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0A" w:rsidRPr="00D037B9" w:rsidRDefault="00EC070A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D037B9">
        <w:rPr>
          <w:b/>
          <w:sz w:val="28"/>
          <w:szCs w:val="28"/>
        </w:rPr>
        <w:t xml:space="preserve">DODATEK Č. 1 </w:t>
      </w:r>
    </w:p>
    <w:p w:rsidR="00756FDA" w:rsidRPr="00D037B9" w:rsidRDefault="00EC070A">
      <w:pPr>
        <w:jc w:val="center"/>
        <w:outlineLvl w:val="0"/>
        <w:rPr>
          <w:b/>
          <w:sz w:val="28"/>
          <w:szCs w:val="28"/>
        </w:rPr>
      </w:pPr>
      <w:r w:rsidRPr="00D037B9">
        <w:rPr>
          <w:b/>
          <w:sz w:val="28"/>
          <w:szCs w:val="28"/>
        </w:rPr>
        <w:t xml:space="preserve">K </w:t>
      </w:r>
      <w:r w:rsidR="005F02AB" w:rsidRPr="00D037B9">
        <w:rPr>
          <w:b/>
          <w:sz w:val="28"/>
          <w:szCs w:val="28"/>
        </w:rPr>
        <w:t>PROGRAM</w:t>
      </w:r>
      <w:r w:rsidRPr="00D037B9">
        <w:rPr>
          <w:b/>
          <w:sz w:val="28"/>
          <w:szCs w:val="28"/>
        </w:rPr>
        <w:t>U</w:t>
      </w:r>
      <w:r w:rsidR="005F02AB" w:rsidRPr="00D037B9">
        <w:rPr>
          <w:b/>
          <w:sz w:val="28"/>
          <w:szCs w:val="28"/>
        </w:rPr>
        <w:t xml:space="preserve"> PRO POSKYTOVÁNÍ </w:t>
      </w:r>
    </w:p>
    <w:p w:rsidR="00756FDA" w:rsidRPr="00D037B9" w:rsidRDefault="005F02AB">
      <w:pPr>
        <w:jc w:val="center"/>
        <w:outlineLvl w:val="0"/>
        <w:rPr>
          <w:b/>
          <w:i/>
          <w:sz w:val="28"/>
          <w:szCs w:val="28"/>
          <w:u w:val="single"/>
        </w:rPr>
      </w:pPr>
      <w:r w:rsidRPr="00D037B9">
        <w:rPr>
          <w:b/>
          <w:sz w:val="28"/>
          <w:szCs w:val="28"/>
        </w:rPr>
        <w:t>SPORTOVNÍCH DOTACÍ MĚSTA CHRUDIM</w:t>
      </w:r>
    </w:p>
    <w:p w:rsidR="00756FDA" w:rsidRDefault="00756FDA">
      <w:pPr>
        <w:ind w:left="1416" w:firstLine="708"/>
        <w:rPr>
          <w:b/>
        </w:rPr>
      </w:pPr>
    </w:p>
    <w:p w:rsidR="00D037B9" w:rsidRDefault="00D037B9">
      <w:pPr>
        <w:ind w:left="1416" w:firstLine="708"/>
        <w:rPr>
          <w:b/>
        </w:rPr>
      </w:pPr>
    </w:p>
    <w:p w:rsidR="00D037B9" w:rsidRPr="0098456D" w:rsidRDefault="00D037B9" w:rsidP="00D037B9">
      <w:pPr>
        <w:jc w:val="center"/>
        <w:outlineLvl w:val="0"/>
        <w:rPr>
          <w:b/>
        </w:rPr>
      </w:pPr>
      <w:r w:rsidRPr="0098456D">
        <w:rPr>
          <w:b/>
        </w:rPr>
        <w:t>I</w:t>
      </w:r>
      <w:r w:rsidR="005F02AB" w:rsidRPr="0098456D">
        <w:rPr>
          <w:b/>
        </w:rPr>
        <w:t>.</w:t>
      </w:r>
    </w:p>
    <w:p w:rsidR="00756FDA" w:rsidRPr="0098456D" w:rsidRDefault="005F02AB" w:rsidP="00D037B9">
      <w:pPr>
        <w:jc w:val="center"/>
        <w:outlineLvl w:val="0"/>
        <w:rPr>
          <w:b/>
        </w:rPr>
      </w:pPr>
      <w:r w:rsidRPr="0098456D">
        <w:rPr>
          <w:b/>
        </w:rPr>
        <w:t>Úvodní ustanovení</w:t>
      </w:r>
    </w:p>
    <w:p w:rsidR="00756FDA" w:rsidRPr="0098456D" w:rsidRDefault="00756FDA" w:rsidP="00D037B9">
      <w:pPr>
        <w:ind w:left="2832" w:firstLine="708"/>
        <w:jc w:val="center"/>
        <w:rPr>
          <w:b/>
          <w:sz w:val="20"/>
          <w:szCs w:val="20"/>
        </w:rPr>
      </w:pPr>
    </w:p>
    <w:p w:rsidR="00344720" w:rsidRPr="0098456D" w:rsidRDefault="00344720" w:rsidP="00EC070A">
      <w:pPr>
        <w:jc w:val="both"/>
        <w:rPr>
          <w:sz w:val="20"/>
          <w:szCs w:val="20"/>
        </w:rPr>
      </w:pPr>
      <w:r w:rsidRPr="0098456D">
        <w:rPr>
          <w:sz w:val="20"/>
          <w:szCs w:val="20"/>
        </w:rPr>
        <w:t xml:space="preserve">Rada města Chrudim schválila dne </w:t>
      </w:r>
      <w:proofErr w:type="gramStart"/>
      <w:r w:rsidRPr="0098456D">
        <w:rPr>
          <w:sz w:val="20"/>
          <w:szCs w:val="20"/>
        </w:rPr>
        <w:t>04.10.2021</w:t>
      </w:r>
      <w:proofErr w:type="gramEnd"/>
      <w:r w:rsidRPr="0098456D">
        <w:rPr>
          <w:sz w:val="20"/>
          <w:szCs w:val="20"/>
        </w:rPr>
        <w:t xml:space="preserve"> Program pro poskytování sportovních dotací města  Chrudim, který nabyl účinnosti dne 05.10.2021.</w:t>
      </w:r>
    </w:p>
    <w:p w:rsidR="00344720" w:rsidRPr="0098456D" w:rsidRDefault="00344720" w:rsidP="00EC070A">
      <w:pPr>
        <w:jc w:val="both"/>
        <w:rPr>
          <w:sz w:val="20"/>
          <w:szCs w:val="20"/>
        </w:rPr>
      </w:pPr>
    </w:p>
    <w:p w:rsidR="00756FDA" w:rsidRPr="0098456D" w:rsidRDefault="00C90C72" w:rsidP="00EC070A">
      <w:pPr>
        <w:jc w:val="both"/>
        <w:rPr>
          <w:sz w:val="20"/>
          <w:szCs w:val="20"/>
        </w:rPr>
      </w:pPr>
      <w:r w:rsidRPr="0098456D">
        <w:rPr>
          <w:sz w:val="20"/>
          <w:szCs w:val="20"/>
        </w:rPr>
        <w:t>Rada města Chrudim schvá</w:t>
      </w:r>
      <w:r w:rsidR="00EC070A" w:rsidRPr="0098456D">
        <w:rPr>
          <w:sz w:val="20"/>
          <w:szCs w:val="20"/>
        </w:rPr>
        <w:t>l</w:t>
      </w:r>
      <w:r w:rsidR="00344720" w:rsidRPr="0098456D">
        <w:rPr>
          <w:sz w:val="20"/>
          <w:szCs w:val="20"/>
        </w:rPr>
        <w:t>ila</w:t>
      </w:r>
      <w:r w:rsidR="00EC070A" w:rsidRPr="0098456D">
        <w:rPr>
          <w:sz w:val="20"/>
          <w:szCs w:val="20"/>
        </w:rPr>
        <w:t xml:space="preserve"> dne</w:t>
      </w:r>
      <w:r w:rsidR="00344720" w:rsidRPr="0098456D">
        <w:rPr>
          <w:sz w:val="20"/>
          <w:szCs w:val="20"/>
        </w:rPr>
        <w:t xml:space="preserve"> </w:t>
      </w:r>
      <w:proofErr w:type="gramStart"/>
      <w:r w:rsidR="00344720" w:rsidRPr="0098456D">
        <w:rPr>
          <w:sz w:val="20"/>
          <w:szCs w:val="20"/>
        </w:rPr>
        <w:t>08.01.2024</w:t>
      </w:r>
      <w:proofErr w:type="gramEnd"/>
      <w:r w:rsidR="00344720" w:rsidRPr="0098456D">
        <w:rPr>
          <w:sz w:val="20"/>
          <w:szCs w:val="20"/>
        </w:rPr>
        <w:t xml:space="preserve"> us</w:t>
      </w:r>
      <w:r w:rsidR="00EC070A" w:rsidRPr="0098456D">
        <w:rPr>
          <w:sz w:val="20"/>
          <w:szCs w:val="20"/>
        </w:rPr>
        <w:t>nesením č. R/</w:t>
      </w:r>
      <w:r w:rsidR="0098456D" w:rsidRPr="0098456D">
        <w:rPr>
          <w:sz w:val="20"/>
          <w:szCs w:val="20"/>
        </w:rPr>
        <w:t>5</w:t>
      </w:r>
      <w:r w:rsidR="00EC070A" w:rsidRPr="0098456D">
        <w:rPr>
          <w:sz w:val="20"/>
          <w:szCs w:val="20"/>
        </w:rPr>
        <w:t>/</w:t>
      </w:r>
      <w:r w:rsidRPr="0098456D">
        <w:rPr>
          <w:sz w:val="20"/>
          <w:szCs w:val="20"/>
        </w:rPr>
        <w:t>20</w:t>
      </w:r>
      <w:r w:rsidR="00EC070A" w:rsidRPr="0098456D">
        <w:rPr>
          <w:sz w:val="20"/>
          <w:szCs w:val="20"/>
        </w:rPr>
        <w:t>24 t</w:t>
      </w:r>
      <w:r w:rsidR="005F02AB" w:rsidRPr="0098456D">
        <w:rPr>
          <w:sz w:val="20"/>
          <w:szCs w:val="20"/>
        </w:rPr>
        <w:t xml:space="preserve">ento </w:t>
      </w:r>
      <w:r w:rsidR="00EC070A" w:rsidRPr="0098456D">
        <w:rPr>
          <w:sz w:val="20"/>
          <w:szCs w:val="20"/>
        </w:rPr>
        <w:t>dodatek č. 1 k P</w:t>
      </w:r>
      <w:r w:rsidR="005F02AB" w:rsidRPr="0098456D">
        <w:rPr>
          <w:sz w:val="20"/>
          <w:szCs w:val="20"/>
        </w:rPr>
        <w:t>rogram</w:t>
      </w:r>
      <w:r w:rsidR="00EC070A" w:rsidRPr="0098456D">
        <w:rPr>
          <w:sz w:val="20"/>
          <w:szCs w:val="20"/>
        </w:rPr>
        <w:t xml:space="preserve">u pro poskytování sportovních dotací města Chrudim </w:t>
      </w:r>
      <w:r w:rsidR="00344720" w:rsidRPr="0098456D">
        <w:rPr>
          <w:sz w:val="20"/>
          <w:szCs w:val="20"/>
        </w:rPr>
        <w:t>ze</w:t>
      </w:r>
      <w:r w:rsidR="00F42F28" w:rsidRPr="0098456D">
        <w:rPr>
          <w:sz w:val="20"/>
          <w:szCs w:val="20"/>
        </w:rPr>
        <w:t xml:space="preserve"> dne 04.10.2021, kterým se mění termín vyúčtování sportovních dotací</w:t>
      </w:r>
      <w:r w:rsidR="00D037B9" w:rsidRPr="0098456D">
        <w:rPr>
          <w:sz w:val="20"/>
          <w:szCs w:val="20"/>
        </w:rPr>
        <w:t xml:space="preserve"> tak, jak je uvedeno v čl.</w:t>
      </w:r>
      <w:r w:rsidR="007B7900" w:rsidRPr="0098456D">
        <w:rPr>
          <w:sz w:val="20"/>
          <w:szCs w:val="20"/>
        </w:rPr>
        <w:t xml:space="preserve"> II</w:t>
      </w:r>
      <w:r w:rsidR="00D037B9" w:rsidRPr="0098456D">
        <w:rPr>
          <w:sz w:val="20"/>
          <w:szCs w:val="20"/>
        </w:rPr>
        <w:t xml:space="preserve"> tohoto dodatku.</w:t>
      </w:r>
    </w:p>
    <w:p w:rsidR="0000675C" w:rsidRPr="0098456D" w:rsidRDefault="0000675C" w:rsidP="00EC070A">
      <w:pPr>
        <w:jc w:val="both"/>
        <w:rPr>
          <w:sz w:val="20"/>
          <w:szCs w:val="20"/>
        </w:rPr>
      </w:pPr>
    </w:p>
    <w:p w:rsidR="00D037B9" w:rsidRPr="0098456D" w:rsidRDefault="00D037B9" w:rsidP="00EC070A">
      <w:pPr>
        <w:jc w:val="both"/>
        <w:rPr>
          <w:sz w:val="20"/>
          <w:szCs w:val="20"/>
        </w:rPr>
      </w:pPr>
    </w:p>
    <w:p w:rsidR="00D037B9" w:rsidRPr="0098456D" w:rsidRDefault="00D037B9" w:rsidP="00EC070A">
      <w:pPr>
        <w:jc w:val="both"/>
        <w:rPr>
          <w:sz w:val="20"/>
          <w:szCs w:val="20"/>
        </w:rPr>
      </w:pPr>
    </w:p>
    <w:p w:rsidR="00C90C72" w:rsidRPr="0098456D" w:rsidRDefault="00C90C72" w:rsidP="00F42F28">
      <w:pPr>
        <w:jc w:val="center"/>
        <w:outlineLvl w:val="0"/>
        <w:rPr>
          <w:b/>
        </w:rPr>
      </w:pPr>
    </w:p>
    <w:p w:rsidR="00D037B9" w:rsidRPr="0098456D" w:rsidRDefault="00D037B9" w:rsidP="00F42F28">
      <w:pPr>
        <w:jc w:val="center"/>
        <w:outlineLvl w:val="0"/>
        <w:rPr>
          <w:b/>
        </w:rPr>
      </w:pPr>
      <w:r w:rsidRPr="0098456D">
        <w:rPr>
          <w:b/>
        </w:rPr>
        <w:t>II</w:t>
      </w:r>
      <w:r w:rsidR="00F42F28" w:rsidRPr="0098456D">
        <w:rPr>
          <w:b/>
        </w:rPr>
        <w:t xml:space="preserve">. </w:t>
      </w:r>
    </w:p>
    <w:p w:rsidR="00C90C72" w:rsidRPr="0098456D" w:rsidRDefault="00F42F28" w:rsidP="00F42F28">
      <w:pPr>
        <w:jc w:val="center"/>
        <w:outlineLvl w:val="0"/>
        <w:rPr>
          <w:b/>
        </w:rPr>
      </w:pPr>
      <w:r w:rsidRPr="0098456D">
        <w:rPr>
          <w:b/>
        </w:rPr>
        <w:t>Změna Programu pro poskytování sportovních dotací</w:t>
      </w:r>
    </w:p>
    <w:p w:rsidR="00F42F28" w:rsidRPr="0098456D" w:rsidRDefault="00F42F28" w:rsidP="00EC070A">
      <w:pPr>
        <w:jc w:val="both"/>
        <w:rPr>
          <w:sz w:val="20"/>
          <w:szCs w:val="20"/>
        </w:rPr>
      </w:pPr>
    </w:p>
    <w:p w:rsidR="0000675C" w:rsidRDefault="00F42F28" w:rsidP="00EC070A">
      <w:pPr>
        <w:jc w:val="both"/>
        <w:rPr>
          <w:sz w:val="20"/>
          <w:szCs w:val="20"/>
        </w:rPr>
      </w:pPr>
      <w:proofErr w:type="gramStart"/>
      <w:r w:rsidRPr="0098456D">
        <w:rPr>
          <w:sz w:val="20"/>
          <w:szCs w:val="20"/>
        </w:rPr>
        <w:t xml:space="preserve">Článek </w:t>
      </w:r>
      <w:r w:rsidR="0000675C" w:rsidRPr="0098456D">
        <w:rPr>
          <w:sz w:val="20"/>
          <w:szCs w:val="20"/>
        </w:rPr>
        <w:t xml:space="preserve"> 4</w:t>
      </w:r>
      <w:r w:rsidR="00344720" w:rsidRPr="0098456D">
        <w:rPr>
          <w:sz w:val="20"/>
          <w:szCs w:val="20"/>
        </w:rPr>
        <w:t xml:space="preserve"> Programu</w:t>
      </w:r>
      <w:proofErr w:type="gramEnd"/>
      <w:r w:rsidR="0000675C" w:rsidRPr="0098456D">
        <w:rPr>
          <w:sz w:val="20"/>
          <w:szCs w:val="20"/>
        </w:rPr>
        <w:t xml:space="preserve"> „Vyúčtování dotací“ se mění a nově zní takto:</w:t>
      </w:r>
    </w:p>
    <w:p w:rsidR="00756FDA" w:rsidRDefault="00756FDA">
      <w:pPr>
        <w:rPr>
          <w:sz w:val="20"/>
          <w:szCs w:val="20"/>
        </w:rPr>
      </w:pPr>
    </w:p>
    <w:p w:rsidR="00756FDA" w:rsidRPr="00F42F28" w:rsidRDefault="005F02AB">
      <w:pPr>
        <w:jc w:val="center"/>
        <w:outlineLvl w:val="0"/>
        <w:rPr>
          <w:b/>
          <w:sz w:val="20"/>
          <w:szCs w:val="20"/>
        </w:rPr>
      </w:pPr>
      <w:r w:rsidRPr="00F42F28">
        <w:rPr>
          <w:b/>
          <w:sz w:val="20"/>
          <w:szCs w:val="20"/>
        </w:rPr>
        <w:t>4. Vyúčtování dotací</w:t>
      </w:r>
    </w:p>
    <w:p w:rsidR="00F42F28" w:rsidRDefault="00F42F28">
      <w:pPr>
        <w:jc w:val="both"/>
        <w:rPr>
          <w:sz w:val="20"/>
          <w:szCs w:val="20"/>
        </w:rPr>
      </w:pPr>
    </w:p>
    <w:p w:rsidR="00756FDA" w:rsidRPr="0098456D" w:rsidRDefault="005F02A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Příjemce dotace je povinen předložit Odboru školství, kultury, sportu a památkové péče na předepsaném formuláři řádné vyúčtování dotace do dvou měsíců po skončení akce, </w:t>
      </w:r>
      <w:r w:rsidRPr="0098456D">
        <w:rPr>
          <w:sz w:val="20"/>
          <w:szCs w:val="20"/>
        </w:rPr>
        <w:t xml:space="preserve">nejpozději </w:t>
      </w:r>
      <w:r w:rsidRPr="0098456D">
        <w:rPr>
          <w:b/>
          <w:sz w:val="20"/>
          <w:szCs w:val="20"/>
        </w:rPr>
        <w:t xml:space="preserve">do </w:t>
      </w:r>
      <w:proofErr w:type="gramStart"/>
      <w:r w:rsidR="0000675C" w:rsidRPr="0098456D">
        <w:rPr>
          <w:b/>
          <w:sz w:val="20"/>
          <w:szCs w:val="20"/>
        </w:rPr>
        <w:t>30.11</w:t>
      </w:r>
      <w:r w:rsidRPr="0098456D">
        <w:rPr>
          <w:b/>
          <w:sz w:val="20"/>
          <w:szCs w:val="20"/>
        </w:rPr>
        <w:t>. kalendářního</w:t>
      </w:r>
      <w:proofErr w:type="gramEnd"/>
      <w:r w:rsidRPr="0098456D">
        <w:rPr>
          <w:b/>
          <w:sz w:val="20"/>
          <w:szCs w:val="20"/>
        </w:rPr>
        <w:t xml:space="preserve"> roku</w:t>
      </w:r>
      <w:r w:rsidRPr="0098456D">
        <w:rPr>
          <w:sz w:val="20"/>
          <w:szCs w:val="20"/>
        </w:rPr>
        <w:t>, ve kterém byla dotace poskytnuta.</w:t>
      </w:r>
      <w:r w:rsidR="004A65B0" w:rsidRPr="0098456D">
        <w:rPr>
          <w:sz w:val="20"/>
          <w:szCs w:val="20"/>
        </w:rPr>
        <w:t xml:space="preserve"> Vyúčtování bude předloženo na formuláři pro vyúčtování dotace, a to elektronicky v aplikaci </w:t>
      </w:r>
      <w:proofErr w:type="spellStart"/>
      <w:r w:rsidR="004A65B0" w:rsidRPr="0098456D">
        <w:rPr>
          <w:sz w:val="20"/>
          <w:szCs w:val="20"/>
        </w:rPr>
        <w:t>DaG</w:t>
      </w:r>
      <w:proofErr w:type="spellEnd"/>
      <w:r w:rsidR="004A65B0" w:rsidRPr="0098456D">
        <w:rPr>
          <w:sz w:val="20"/>
          <w:szCs w:val="20"/>
        </w:rPr>
        <w:t xml:space="preserve">, která je dostupná na webové adrese: https://dag.chrudim-city.cz. Po předložení elektronického vyúčtování v aplikaci </w:t>
      </w:r>
      <w:proofErr w:type="spellStart"/>
      <w:r w:rsidR="004A65B0" w:rsidRPr="0098456D">
        <w:rPr>
          <w:sz w:val="20"/>
          <w:szCs w:val="20"/>
        </w:rPr>
        <w:t>DaG</w:t>
      </w:r>
      <w:proofErr w:type="spellEnd"/>
      <w:r w:rsidR="004A65B0" w:rsidRPr="0098456D">
        <w:rPr>
          <w:sz w:val="20"/>
          <w:szCs w:val="20"/>
        </w:rPr>
        <w:t xml:space="preserve"> provede poskytovatel kontrolu tohoto vyúčtování, v případě, kdy jej shledá správným a odpovídajícím, vyúčtování elektronicky finalizuje. Příjemce dotace takto </w:t>
      </w:r>
      <w:proofErr w:type="spellStart"/>
      <w:r w:rsidR="004A65B0" w:rsidRPr="0098456D">
        <w:rPr>
          <w:sz w:val="20"/>
          <w:szCs w:val="20"/>
        </w:rPr>
        <w:t>finalizované</w:t>
      </w:r>
      <w:proofErr w:type="spellEnd"/>
      <w:r w:rsidR="004A65B0" w:rsidRPr="0098456D">
        <w:rPr>
          <w:sz w:val="20"/>
          <w:szCs w:val="20"/>
        </w:rPr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="004A65B0" w:rsidRPr="0098456D">
        <w:rPr>
          <w:sz w:val="20"/>
          <w:szCs w:val="20"/>
        </w:rPr>
        <w:t>DaG</w:t>
      </w:r>
      <w:proofErr w:type="spellEnd"/>
      <w:r w:rsidR="004A65B0" w:rsidRPr="0098456D">
        <w:rPr>
          <w:sz w:val="20"/>
          <w:szCs w:val="20"/>
        </w:rPr>
        <w:t xml:space="preserve"> Městskému úřadu Chrudim, Odboru školství, kultury, sportu a památkové péče.</w:t>
      </w:r>
      <w:r w:rsidR="00AD7760" w:rsidRPr="0098456D">
        <w:rPr>
          <w:sz w:val="20"/>
          <w:szCs w:val="20"/>
        </w:rPr>
        <w:t xml:space="preserve"> </w:t>
      </w:r>
      <w:r w:rsidRPr="0098456D">
        <w:rPr>
          <w:sz w:val="20"/>
          <w:szCs w:val="20"/>
        </w:rPr>
        <w:t xml:space="preserve">Pokud přidělená dotace na činnost nebo na projekt bude vyšší než 15.000 Kč, je možné předložit pouze seznam dokladů a čestné prohlášení s tím, že originály jsou uloženy u příjemce a jsou v případě potřeby k nahlédnutí </w:t>
      </w:r>
      <w:r w:rsidRPr="0098456D">
        <w:rPr>
          <w:b/>
          <w:sz w:val="20"/>
          <w:szCs w:val="20"/>
        </w:rPr>
        <w:t>(</w:t>
      </w:r>
      <w:r w:rsidRPr="0098456D">
        <w:rPr>
          <w:sz w:val="20"/>
          <w:szCs w:val="20"/>
        </w:rPr>
        <w:t>případně budou předloženy kontrolnímu orgánu na základě jeho dožádání, doručeného písemně či e-mailem</w:t>
      </w:r>
      <w:r w:rsidRPr="0098456D">
        <w:rPr>
          <w:b/>
          <w:sz w:val="20"/>
          <w:szCs w:val="20"/>
        </w:rPr>
        <w:t>)</w:t>
      </w:r>
      <w:r w:rsidRPr="0098456D">
        <w:rPr>
          <w:sz w:val="20"/>
          <w:szCs w:val="20"/>
        </w:rPr>
        <w:t>.</w:t>
      </w:r>
      <w:r w:rsidRPr="0098456D">
        <w:rPr>
          <w:i/>
          <w:sz w:val="20"/>
          <w:szCs w:val="20"/>
        </w:rPr>
        <w:t xml:space="preserve"> </w:t>
      </w:r>
      <w:r w:rsidRPr="0098456D">
        <w:rPr>
          <w:sz w:val="20"/>
          <w:szCs w:val="20"/>
        </w:rPr>
        <w:t>Vyúčtování následně podléhá finanční kontrole ve smyslu zákona č. 320/2001 Sb., o finanční kontrole, ve znění pozdějších předpisů, a zákona č. 563/1991 Sb., o účetnictví, ve znění pozdějších předpisů, popř. dalším vnitřním předpisům města Chrudim.</w:t>
      </w:r>
    </w:p>
    <w:p w:rsidR="00756FDA" w:rsidRPr="0098456D" w:rsidRDefault="00756FDA">
      <w:pPr>
        <w:jc w:val="both"/>
        <w:rPr>
          <w:sz w:val="20"/>
          <w:szCs w:val="20"/>
        </w:rPr>
      </w:pPr>
    </w:p>
    <w:p w:rsidR="00756FDA" w:rsidRPr="0098456D" w:rsidRDefault="005F02AB">
      <w:pPr>
        <w:jc w:val="both"/>
        <w:rPr>
          <w:sz w:val="20"/>
          <w:szCs w:val="20"/>
        </w:rPr>
      </w:pPr>
      <w:r w:rsidRPr="0098456D">
        <w:rPr>
          <w:sz w:val="20"/>
          <w:szCs w:val="20"/>
        </w:rPr>
        <w:t>V případě, že žadatel nedodrží podmínky smlouvy (nepředloží vyúčtování v řádném termínu, předloží vyúčtování neúplné, úmyslně zkreslené nebo s chybami, nezažádá z vážného důvodu o odložení termínu předložení vyúčtování, na výzvu OŠK, případně ustanoveného kontrolního orgánu neopraví chybné vyúčtování nebo nedoplní požadované do daného termínu, finanční prostředky použije na jiný než vymezený účel) nebo v případě opakovaného pochybení, nebude mu přidělena dotace pro následující rok a poskytnuté finanční prostředky bude město Chrudim vymáhat zpět.</w:t>
      </w:r>
    </w:p>
    <w:p w:rsidR="00756FDA" w:rsidRPr="0098456D" w:rsidRDefault="00756FDA">
      <w:pPr>
        <w:jc w:val="both"/>
        <w:rPr>
          <w:sz w:val="20"/>
          <w:szCs w:val="20"/>
        </w:rPr>
      </w:pPr>
    </w:p>
    <w:p w:rsidR="00756FDA" w:rsidRPr="00A75B1C" w:rsidRDefault="005F02AB">
      <w:pPr>
        <w:jc w:val="both"/>
        <w:rPr>
          <w:sz w:val="20"/>
          <w:szCs w:val="20"/>
        </w:rPr>
      </w:pPr>
      <w:r w:rsidRPr="0098456D">
        <w:rPr>
          <w:b/>
          <w:sz w:val="20"/>
          <w:szCs w:val="20"/>
        </w:rPr>
        <w:t>V případě nevyčerpání celé dotace je žadatel povinen zůstatek vrátit</w:t>
      </w:r>
      <w:r w:rsidRPr="0098456D">
        <w:rPr>
          <w:sz w:val="20"/>
          <w:szCs w:val="20"/>
        </w:rPr>
        <w:t xml:space="preserve"> </w:t>
      </w:r>
      <w:r w:rsidRPr="0098456D">
        <w:rPr>
          <w:b/>
          <w:sz w:val="20"/>
          <w:szCs w:val="20"/>
        </w:rPr>
        <w:t xml:space="preserve">zpět </w:t>
      </w:r>
      <w:r w:rsidRPr="0098456D">
        <w:rPr>
          <w:sz w:val="20"/>
          <w:szCs w:val="20"/>
        </w:rPr>
        <w:t xml:space="preserve">na účet města Chrudim nejpozději do </w:t>
      </w:r>
      <w:proofErr w:type="gramStart"/>
      <w:r w:rsidR="0000675C" w:rsidRPr="0098456D">
        <w:rPr>
          <w:sz w:val="20"/>
          <w:szCs w:val="20"/>
        </w:rPr>
        <w:t>30.11.</w:t>
      </w:r>
      <w:r w:rsidRPr="0098456D">
        <w:rPr>
          <w:sz w:val="20"/>
          <w:szCs w:val="20"/>
        </w:rPr>
        <w:t xml:space="preserve"> příslušného</w:t>
      </w:r>
      <w:proofErr w:type="gramEnd"/>
      <w:r w:rsidRPr="0098456D">
        <w:rPr>
          <w:sz w:val="20"/>
          <w:szCs w:val="20"/>
        </w:rPr>
        <w:t xml:space="preserve"> kalendářního roku.</w:t>
      </w:r>
    </w:p>
    <w:p w:rsidR="00756FDA" w:rsidRPr="00A75B1C" w:rsidRDefault="00756FDA">
      <w:pPr>
        <w:jc w:val="both"/>
        <w:rPr>
          <w:sz w:val="20"/>
          <w:szCs w:val="20"/>
        </w:rPr>
      </w:pPr>
    </w:p>
    <w:p w:rsidR="00756FDA" w:rsidRDefault="005F02AB">
      <w:pPr>
        <w:jc w:val="both"/>
        <w:rPr>
          <w:sz w:val="20"/>
          <w:szCs w:val="20"/>
        </w:rPr>
      </w:pPr>
      <w:r w:rsidRPr="00A75B1C">
        <w:rPr>
          <w:sz w:val="20"/>
          <w:szCs w:val="20"/>
        </w:rPr>
        <w:t>Nesplnění výše uvedených podmínek bude považováno za porušení rozpočtové kázně se všemi důsledky z toho vyplývajícími.</w:t>
      </w:r>
    </w:p>
    <w:p w:rsidR="0000675C" w:rsidRDefault="0000675C">
      <w:pPr>
        <w:jc w:val="both"/>
        <w:rPr>
          <w:sz w:val="20"/>
          <w:szCs w:val="20"/>
        </w:rPr>
      </w:pPr>
    </w:p>
    <w:p w:rsidR="00D037B9" w:rsidRDefault="00D037B9">
      <w:pPr>
        <w:jc w:val="both"/>
        <w:rPr>
          <w:sz w:val="20"/>
          <w:szCs w:val="20"/>
        </w:rPr>
      </w:pPr>
    </w:p>
    <w:p w:rsidR="00D037B9" w:rsidRDefault="00D037B9">
      <w:pPr>
        <w:jc w:val="both"/>
        <w:rPr>
          <w:sz w:val="20"/>
          <w:szCs w:val="20"/>
        </w:rPr>
      </w:pPr>
    </w:p>
    <w:p w:rsidR="00D037B9" w:rsidRDefault="00D037B9">
      <w:pPr>
        <w:jc w:val="both"/>
        <w:rPr>
          <w:sz w:val="20"/>
          <w:szCs w:val="20"/>
        </w:rPr>
      </w:pPr>
    </w:p>
    <w:p w:rsidR="00D037B9" w:rsidRDefault="00D037B9">
      <w:pPr>
        <w:jc w:val="both"/>
        <w:rPr>
          <w:sz w:val="20"/>
          <w:szCs w:val="20"/>
        </w:rPr>
      </w:pPr>
    </w:p>
    <w:p w:rsidR="00D037B9" w:rsidRDefault="00D037B9">
      <w:pPr>
        <w:jc w:val="both"/>
        <w:rPr>
          <w:sz w:val="20"/>
          <w:szCs w:val="20"/>
        </w:rPr>
      </w:pPr>
    </w:p>
    <w:p w:rsidR="00D037B9" w:rsidRPr="0098456D" w:rsidRDefault="00D037B9" w:rsidP="00F42F28">
      <w:pPr>
        <w:jc w:val="center"/>
        <w:outlineLvl w:val="0"/>
        <w:rPr>
          <w:b/>
        </w:rPr>
      </w:pPr>
      <w:r w:rsidRPr="0098456D">
        <w:rPr>
          <w:b/>
        </w:rPr>
        <w:lastRenderedPageBreak/>
        <w:t>III</w:t>
      </w:r>
      <w:r w:rsidR="00F42F28" w:rsidRPr="0098456D">
        <w:rPr>
          <w:b/>
        </w:rPr>
        <w:t xml:space="preserve">. </w:t>
      </w:r>
    </w:p>
    <w:p w:rsidR="00F42F28" w:rsidRPr="0098456D" w:rsidRDefault="00F42F28" w:rsidP="00F42F28">
      <w:pPr>
        <w:jc w:val="center"/>
        <w:outlineLvl w:val="0"/>
        <w:rPr>
          <w:b/>
        </w:rPr>
      </w:pPr>
      <w:r w:rsidRPr="0098456D">
        <w:rPr>
          <w:b/>
        </w:rPr>
        <w:t>Závěrečná ustanovení</w:t>
      </w:r>
    </w:p>
    <w:p w:rsidR="0000675C" w:rsidRPr="0098456D" w:rsidRDefault="0000675C">
      <w:pPr>
        <w:jc w:val="both"/>
        <w:rPr>
          <w:sz w:val="20"/>
          <w:szCs w:val="20"/>
        </w:rPr>
      </w:pPr>
    </w:p>
    <w:p w:rsidR="0000675C" w:rsidRPr="0098456D" w:rsidRDefault="0000675C">
      <w:pPr>
        <w:jc w:val="both"/>
        <w:rPr>
          <w:sz w:val="20"/>
          <w:szCs w:val="20"/>
        </w:rPr>
      </w:pPr>
    </w:p>
    <w:p w:rsidR="0000675C" w:rsidRPr="0098456D" w:rsidRDefault="0000675C">
      <w:pPr>
        <w:jc w:val="both"/>
        <w:rPr>
          <w:sz w:val="20"/>
          <w:szCs w:val="20"/>
        </w:rPr>
      </w:pPr>
      <w:r w:rsidRPr="0098456D">
        <w:rPr>
          <w:sz w:val="20"/>
          <w:szCs w:val="20"/>
        </w:rPr>
        <w:t xml:space="preserve">Ostatní ustanovení „Programu pro poskytování sportovních dotací města Chrudim“ schváleného dne </w:t>
      </w:r>
      <w:proofErr w:type="gramStart"/>
      <w:r w:rsidRPr="0098456D">
        <w:rPr>
          <w:sz w:val="20"/>
          <w:szCs w:val="20"/>
        </w:rPr>
        <w:t>04.10.2021</w:t>
      </w:r>
      <w:proofErr w:type="gramEnd"/>
      <w:r w:rsidRPr="0098456D">
        <w:rPr>
          <w:sz w:val="20"/>
          <w:szCs w:val="20"/>
        </w:rPr>
        <w:t xml:space="preserve"> zůstávají beze změny. </w:t>
      </w:r>
    </w:p>
    <w:p w:rsidR="00756FDA" w:rsidRPr="0098456D" w:rsidRDefault="00756FDA">
      <w:pPr>
        <w:jc w:val="both"/>
        <w:rPr>
          <w:sz w:val="20"/>
          <w:szCs w:val="20"/>
        </w:rPr>
      </w:pPr>
    </w:p>
    <w:p w:rsidR="00756FDA" w:rsidRPr="0098456D" w:rsidRDefault="00756FDA">
      <w:pPr>
        <w:jc w:val="both"/>
        <w:rPr>
          <w:sz w:val="20"/>
          <w:szCs w:val="20"/>
        </w:rPr>
      </w:pPr>
    </w:p>
    <w:p w:rsidR="00F42F28" w:rsidRDefault="007B7900" w:rsidP="00F42F28">
      <w:pPr>
        <w:jc w:val="both"/>
        <w:rPr>
          <w:sz w:val="20"/>
          <w:szCs w:val="20"/>
        </w:rPr>
      </w:pPr>
      <w:r w:rsidRPr="0098456D">
        <w:rPr>
          <w:sz w:val="20"/>
          <w:szCs w:val="20"/>
        </w:rPr>
        <w:t>Tento d</w:t>
      </w:r>
      <w:r w:rsidR="00F42F28" w:rsidRPr="0098456D">
        <w:rPr>
          <w:sz w:val="20"/>
          <w:szCs w:val="20"/>
        </w:rPr>
        <w:t xml:space="preserve">odatek  č. 1 nabývá účinnosti dne </w:t>
      </w:r>
      <w:proofErr w:type="gramStart"/>
      <w:r w:rsidR="00F42F28" w:rsidRPr="0098456D">
        <w:rPr>
          <w:sz w:val="20"/>
          <w:szCs w:val="20"/>
        </w:rPr>
        <w:t>09.01.2024</w:t>
      </w:r>
      <w:proofErr w:type="gramEnd"/>
      <w:r w:rsidR="00D037B9" w:rsidRPr="0098456D">
        <w:rPr>
          <w:sz w:val="20"/>
          <w:szCs w:val="20"/>
        </w:rPr>
        <w:t>.</w:t>
      </w:r>
    </w:p>
    <w:p w:rsidR="008868D3" w:rsidRPr="008868D3" w:rsidRDefault="008868D3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>.............................................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  <w:t>………………………………..</w:t>
      </w: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</w:t>
      </w:r>
      <w:r w:rsidR="00715633" w:rsidRPr="008868D3">
        <w:rPr>
          <w:sz w:val="20"/>
          <w:szCs w:val="20"/>
        </w:rPr>
        <w:t xml:space="preserve">     Petr </w:t>
      </w:r>
      <w:proofErr w:type="spellStart"/>
      <w:r w:rsidR="00715633" w:rsidRPr="008868D3">
        <w:rPr>
          <w:sz w:val="20"/>
          <w:szCs w:val="20"/>
        </w:rPr>
        <w:t>Lichtenberg</w:t>
      </w:r>
      <w:proofErr w:type="spellEnd"/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   </w:t>
      </w:r>
      <w:r w:rsidRPr="008868D3">
        <w:rPr>
          <w:sz w:val="20"/>
          <w:szCs w:val="20"/>
        </w:rPr>
        <w:t xml:space="preserve">   </w:t>
      </w:r>
      <w:r w:rsidR="00715633" w:rsidRPr="008868D3">
        <w:rPr>
          <w:sz w:val="20"/>
          <w:szCs w:val="20"/>
        </w:rPr>
        <w:t>Ing. František Pilný, MBA</w:t>
      </w:r>
      <w:r w:rsidRPr="008868D3">
        <w:rPr>
          <w:sz w:val="20"/>
          <w:szCs w:val="20"/>
        </w:rPr>
        <w:t xml:space="preserve"> </w:t>
      </w:r>
    </w:p>
    <w:p w:rsidR="00756FDA" w:rsidRPr="00D25987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   místostarosta města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</w:t>
      </w:r>
      <w:r w:rsidRPr="008868D3">
        <w:rPr>
          <w:sz w:val="20"/>
          <w:szCs w:val="20"/>
        </w:rPr>
        <w:t xml:space="preserve"> starosta města</w:t>
      </w:r>
    </w:p>
    <w:sectPr w:rsidR="00756FDA" w:rsidRPr="00D25987" w:rsidSect="00344720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23" w:rsidRDefault="00865C23" w:rsidP="00756FDA">
      <w:r>
        <w:separator/>
      </w:r>
    </w:p>
  </w:endnote>
  <w:endnote w:type="continuationSeparator" w:id="0">
    <w:p w:rsidR="00865C23" w:rsidRDefault="00865C23" w:rsidP="0075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23" w:rsidRDefault="00865C23">
      <w:r>
        <w:separator/>
      </w:r>
    </w:p>
  </w:footnote>
  <w:footnote w:type="continuationSeparator" w:id="0">
    <w:p w:rsidR="00865C23" w:rsidRDefault="00865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2A6"/>
    <w:multiLevelType w:val="hybridMultilevel"/>
    <w:tmpl w:val="4B380716"/>
    <w:lvl w:ilvl="0" w:tplc="40520872">
      <w:start w:val="537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80909BD0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083088FA">
      <w:start w:val="1"/>
      <w:numFmt w:val="decimal"/>
      <w:lvlText w:val="%3."/>
      <w:lvlJc w:val="left"/>
      <w:pPr>
        <w:tabs>
          <w:tab w:val="left" w:pos="2160"/>
        </w:tabs>
        <w:ind w:left="2160" w:hanging="359"/>
      </w:pPr>
    </w:lvl>
    <w:lvl w:ilvl="3" w:tplc="57AE11D8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EE56EF9E">
      <w:start w:val="1"/>
      <w:numFmt w:val="decimal"/>
      <w:lvlText w:val="%5."/>
      <w:lvlJc w:val="left"/>
      <w:pPr>
        <w:tabs>
          <w:tab w:val="left" w:pos="3600"/>
        </w:tabs>
        <w:ind w:left="3600" w:hanging="359"/>
      </w:pPr>
    </w:lvl>
    <w:lvl w:ilvl="5" w:tplc="45E0FACE">
      <w:start w:val="1"/>
      <w:numFmt w:val="decimal"/>
      <w:lvlText w:val="%6."/>
      <w:lvlJc w:val="left"/>
      <w:pPr>
        <w:tabs>
          <w:tab w:val="left" w:pos="4320"/>
        </w:tabs>
        <w:ind w:left="4320" w:hanging="359"/>
      </w:pPr>
    </w:lvl>
    <w:lvl w:ilvl="6" w:tplc="506812E0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7CC8A2E8">
      <w:start w:val="1"/>
      <w:numFmt w:val="decimal"/>
      <w:lvlText w:val="%8."/>
      <w:lvlJc w:val="left"/>
      <w:pPr>
        <w:tabs>
          <w:tab w:val="left" w:pos="5760"/>
        </w:tabs>
        <w:ind w:left="5760" w:hanging="359"/>
      </w:pPr>
    </w:lvl>
    <w:lvl w:ilvl="8" w:tplc="0A4ECDF4">
      <w:start w:val="1"/>
      <w:numFmt w:val="decimal"/>
      <w:lvlText w:val="%9."/>
      <w:lvlJc w:val="left"/>
      <w:pPr>
        <w:tabs>
          <w:tab w:val="left" w:pos="6480"/>
        </w:tabs>
        <w:ind w:left="6480" w:hanging="359"/>
      </w:pPr>
    </w:lvl>
  </w:abstractNum>
  <w:abstractNum w:abstractNumId="1">
    <w:nsid w:val="1C59417D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1524A59"/>
    <w:multiLevelType w:val="hybridMultilevel"/>
    <w:tmpl w:val="B2E459FA"/>
    <w:lvl w:ilvl="0" w:tplc="362E010E">
      <w:start w:val="1"/>
      <w:numFmt w:val="bullet"/>
      <w:lvlText w:val=""/>
      <w:lvlJc w:val="left"/>
      <w:pPr>
        <w:tabs>
          <w:tab w:val="left" w:pos="360"/>
        </w:tabs>
        <w:ind w:left="360" w:hanging="359"/>
      </w:pPr>
      <w:rPr>
        <w:rFonts w:ascii="Wingdings" w:hAnsi="Wingdings" w:hint="default"/>
      </w:rPr>
    </w:lvl>
    <w:lvl w:ilvl="1" w:tplc="B068115C">
      <w:start w:val="1"/>
      <w:numFmt w:val="bullet"/>
      <w:lvlText w:val=""/>
      <w:lvlJc w:val="left"/>
      <w:pPr>
        <w:tabs>
          <w:tab w:val="left" w:pos="720"/>
        </w:tabs>
        <w:ind w:left="720" w:hanging="359"/>
      </w:pPr>
      <w:rPr>
        <w:rFonts w:ascii="Wingdings" w:hAnsi="Wingdings" w:hint="default"/>
      </w:rPr>
    </w:lvl>
    <w:lvl w:ilvl="2" w:tplc="5E94D9CA">
      <w:start w:val="1"/>
      <w:numFmt w:val="bullet"/>
      <w:lvlText w:val=""/>
      <w:lvlJc w:val="left"/>
      <w:pPr>
        <w:tabs>
          <w:tab w:val="left" w:pos="1080"/>
        </w:tabs>
        <w:ind w:left="1080" w:hanging="359"/>
      </w:pPr>
      <w:rPr>
        <w:rFonts w:ascii="Wingdings" w:hAnsi="Wingdings" w:hint="default"/>
      </w:rPr>
    </w:lvl>
    <w:lvl w:ilvl="3" w:tplc="9C469736">
      <w:start w:val="1"/>
      <w:numFmt w:val="bullet"/>
      <w:lvlText w:val=""/>
      <w:lvlJc w:val="left"/>
      <w:pPr>
        <w:tabs>
          <w:tab w:val="left" w:pos="1440"/>
        </w:tabs>
        <w:ind w:left="1440" w:hanging="359"/>
      </w:pPr>
      <w:rPr>
        <w:rFonts w:ascii="Symbol" w:hAnsi="Symbol" w:hint="default"/>
      </w:rPr>
    </w:lvl>
    <w:lvl w:ilvl="4" w:tplc="6A4AF2F8">
      <w:start w:val="1"/>
      <w:numFmt w:val="bullet"/>
      <w:lvlText w:val=""/>
      <w:lvlJc w:val="left"/>
      <w:pPr>
        <w:tabs>
          <w:tab w:val="left" w:pos="1800"/>
        </w:tabs>
        <w:ind w:left="1800" w:hanging="359"/>
      </w:pPr>
      <w:rPr>
        <w:rFonts w:ascii="Symbol" w:hAnsi="Symbol" w:hint="default"/>
      </w:rPr>
    </w:lvl>
    <w:lvl w:ilvl="5" w:tplc="C8BEAA1A">
      <w:start w:val="1"/>
      <w:numFmt w:val="bullet"/>
      <w:lvlText w:val="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6" w:tplc="265CDB38">
      <w:start w:val="1"/>
      <w:numFmt w:val="bullet"/>
      <w:lvlText w:val=""/>
      <w:lvlJc w:val="left"/>
      <w:pPr>
        <w:tabs>
          <w:tab w:val="left" w:pos="2520"/>
        </w:tabs>
        <w:ind w:left="2520" w:hanging="359"/>
      </w:pPr>
      <w:rPr>
        <w:rFonts w:ascii="Wingdings" w:hAnsi="Wingdings" w:hint="default"/>
      </w:rPr>
    </w:lvl>
    <w:lvl w:ilvl="7" w:tplc="A84848AE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8" w:tplc="BE622ABE">
      <w:start w:val="1"/>
      <w:numFmt w:val="bullet"/>
      <w:lvlText w:val=""/>
      <w:lvlJc w:val="left"/>
      <w:pPr>
        <w:tabs>
          <w:tab w:val="left" w:pos="3240"/>
        </w:tabs>
        <w:ind w:left="3240" w:hanging="359"/>
      </w:pPr>
      <w:rPr>
        <w:rFonts w:ascii="Symbol" w:hAnsi="Symbol" w:hint="default"/>
      </w:rPr>
    </w:lvl>
  </w:abstractNum>
  <w:abstractNum w:abstractNumId="3">
    <w:nsid w:val="346F4CCE"/>
    <w:multiLevelType w:val="hybridMultilevel"/>
    <w:tmpl w:val="9E408D3C"/>
    <w:lvl w:ilvl="0" w:tplc="B6461582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85021414">
      <w:start w:val="1"/>
      <w:numFmt w:val="lowerLetter"/>
      <w:lvlText w:val="%2."/>
      <w:lvlJc w:val="left"/>
      <w:pPr>
        <w:ind w:left="1440" w:hanging="359"/>
      </w:pPr>
    </w:lvl>
    <w:lvl w:ilvl="2" w:tplc="A08EF594">
      <w:start w:val="1"/>
      <w:numFmt w:val="lowerRoman"/>
      <w:lvlText w:val="%3."/>
      <w:lvlJc w:val="right"/>
      <w:pPr>
        <w:ind w:left="2160" w:hanging="179"/>
      </w:pPr>
    </w:lvl>
    <w:lvl w:ilvl="3" w:tplc="E4D66B60">
      <w:start w:val="1"/>
      <w:numFmt w:val="decimal"/>
      <w:lvlText w:val="%4."/>
      <w:lvlJc w:val="left"/>
      <w:pPr>
        <w:ind w:left="2880" w:hanging="359"/>
      </w:pPr>
    </w:lvl>
    <w:lvl w:ilvl="4" w:tplc="E306E592">
      <w:start w:val="1"/>
      <w:numFmt w:val="lowerLetter"/>
      <w:lvlText w:val="%5."/>
      <w:lvlJc w:val="left"/>
      <w:pPr>
        <w:ind w:left="3600" w:hanging="359"/>
      </w:pPr>
    </w:lvl>
    <w:lvl w:ilvl="5" w:tplc="A230A594">
      <w:start w:val="1"/>
      <w:numFmt w:val="lowerRoman"/>
      <w:lvlText w:val="%6."/>
      <w:lvlJc w:val="right"/>
      <w:pPr>
        <w:ind w:left="4320" w:hanging="179"/>
      </w:pPr>
    </w:lvl>
    <w:lvl w:ilvl="6" w:tplc="A4B2E5C4">
      <w:start w:val="1"/>
      <w:numFmt w:val="decimal"/>
      <w:lvlText w:val="%7."/>
      <w:lvlJc w:val="left"/>
      <w:pPr>
        <w:ind w:left="5040" w:hanging="359"/>
      </w:pPr>
    </w:lvl>
    <w:lvl w:ilvl="7" w:tplc="3AF6629E">
      <w:start w:val="1"/>
      <w:numFmt w:val="lowerLetter"/>
      <w:lvlText w:val="%8."/>
      <w:lvlJc w:val="left"/>
      <w:pPr>
        <w:ind w:left="5760" w:hanging="359"/>
      </w:pPr>
    </w:lvl>
    <w:lvl w:ilvl="8" w:tplc="CE10B9A6">
      <w:start w:val="1"/>
      <w:numFmt w:val="lowerRoman"/>
      <w:lvlText w:val="%9."/>
      <w:lvlJc w:val="right"/>
      <w:pPr>
        <w:ind w:left="6480" w:hanging="179"/>
      </w:pPr>
    </w:lvl>
  </w:abstractNum>
  <w:abstractNum w:abstractNumId="4">
    <w:nsid w:val="5D6830FD"/>
    <w:multiLevelType w:val="hybridMultilevel"/>
    <w:tmpl w:val="1BF27D76"/>
    <w:lvl w:ilvl="0" w:tplc="884650D2">
      <w:start w:val="1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06321A88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5DD4F1F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3CAEA92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6BBA2F16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cs="Courier New" w:hint="default"/>
      </w:rPr>
    </w:lvl>
    <w:lvl w:ilvl="5" w:tplc="C90C61C2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EC32BD0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D42E32A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cs="Courier New" w:hint="default"/>
      </w:rPr>
    </w:lvl>
    <w:lvl w:ilvl="8" w:tplc="7714A5A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5">
    <w:nsid w:val="65646B39"/>
    <w:multiLevelType w:val="hybridMultilevel"/>
    <w:tmpl w:val="6CAC5F40"/>
    <w:lvl w:ilvl="0" w:tplc="9FD42788">
      <w:start w:val="1"/>
      <w:numFmt w:val="bullet"/>
      <w:lvlText w:val="-"/>
      <w:lvlJc w:val="left"/>
      <w:pPr>
        <w:ind w:left="720" w:hanging="359"/>
      </w:pPr>
      <w:rPr>
        <w:rFonts w:ascii="Times New Roman" w:eastAsia="Times New Roman" w:hAnsi="Times New Roman" w:cs="Times New Roman" w:hint="default"/>
      </w:rPr>
    </w:lvl>
    <w:lvl w:ilvl="1" w:tplc="011E400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8F264576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06C470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3DE028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5AD636FC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F2D208F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53E4DA0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73E9BE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DA"/>
    <w:rsid w:val="0000675C"/>
    <w:rsid w:val="000314C9"/>
    <w:rsid w:val="001A4CB2"/>
    <w:rsid w:val="001F27E6"/>
    <w:rsid w:val="00210A0B"/>
    <w:rsid w:val="0028691A"/>
    <w:rsid w:val="002A189D"/>
    <w:rsid w:val="002C05CA"/>
    <w:rsid w:val="002E5F52"/>
    <w:rsid w:val="00344720"/>
    <w:rsid w:val="003506CF"/>
    <w:rsid w:val="00387A69"/>
    <w:rsid w:val="004A65B0"/>
    <w:rsid w:val="00557A03"/>
    <w:rsid w:val="005F02AB"/>
    <w:rsid w:val="006A7D41"/>
    <w:rsid w:val="006B7384"/>
    <w:rsid w:val="00715633"/>
    <w:rsid w:val="00756FDA"/>
    <w:rsid w:val="0079025D"/>
    <w:rsid w:val="007B7900"/>
    <w:rsid w:val="007F30B1"/>
    <w:rsid w:val="00865C23"/>
    <w:rsid w:val="008868D3"/>
    <w:rsid w:val="008B0669"/>
    <w:rsid w:val="009547D7"/>
    <w:rsid w:val="00980CEB"/>
    <w:rsid w:val="0098456D"/>
    <w:rsid w:val="00987FAD"/>
    <w:rsid w:val="00A033BF"/>
    <w:rsid w:val="00A75B1C"/>
    <w:rsid w:val="00A84081"/>
    <w:rsid w:val="00A8510D"/>
    <w:rsid w:val="00AD7760"/>
    <w:rsid w:val="00B72FE9"/>
    <w:rsid w:val="00B90C62"/>
    <w:rsid w:val="00C51A80"/>
    <w:rsid w:val="00C53CD5"/>
    <w:rsid w:val="00C729A0"/>
    <w:rsid w:val="00C90C72"/>
    <w:rsid w:val="00D037B9"/>
    <w:rsid w:val="00D25987"/>
    <w:rsid w:val="00E33CF6"/>
    <w:rsid w:val="00E76B10"/>
    <w:rsid w:val="00EB00CC"/>
    <w:rsid w:val="00EC070A"/>
    <w:rsid w:val="00ED5912"/>
    <w:rsid w:val="00F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2858D-3139-4B30-9EBF-333E2037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Slaninová Monika</cp:lastModifiedBy>
  <cp:revision>2</cp:revision>
  <cp:lastPrinted>2024-01-10T08:59:00Z</cp:lastPrinted>
  <dcterms:created xsi:type="dcterms:W3CDTF">2024-01-16T09:33:00Z</dcterms:created>
  <dcterms:modified xsi:type="dcterms:W3CDTF">2024-01-16T09:33:00Z</dcterms:modified>
</cp:coreProperties>
</file>