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Calibri"/>
          <w:sz w:val="22"/>
          <w:szCs w:val="22"/>
          <w:lang w:eastAsia="en-US"/>
        </w:rPr>
        <w:id w:val="-1774624039"/>
        <w:docPartObj>
          <w:docPartGallery w:val="Cover Pages"/>
          <w:docPartUnique/>
        </w:docPartObj>
      </w:sdtPr>
      <w:sdtEndPr/>
      <w:sdtContent>
        <w:sdt>
          <w:sdtPr>
            <w:alias w:val="Rok"/>
            <w:tag w:val=""/>
            <w:id w:val="1595126926"/>
          </w:sdtPr>
          <w:sdtEndPr/>
          <w:sdtContent>
            <w:p w:rsidR="00362109" w:rsidRDefault="00362109" w:rsidP="00362109">
              <w:pPr>
                <w:pStyle w:val="Bezmezer"/>
                <w:numPr>
                  <w:ilvl w:val="0"/>
                  <w:numId w:val="0"/>
                </w:numPr>
                <w:ind w:left="792"/>
                <w:jc w:val="right"/>
              </w:pPr>
            </w:p>
            <w:p w:rsidR="00362109" w:rsidRDefault="0020685F" w:rsidP="00362109">
              <w:pPr>
                <w:pStyle w:val="Bezmezer"/>
                <w:numPr>
                  <w:ilvl w:val="0"/>
                  <w:numId w:val="0"/>
                </w:numPr>
                <w:ind w:left="792"/>
                <w:jc w:val="right"/>
                <w:rPr>
                  <w:color w:val="FFFFFF" w:themeColor="background1"/>
                  <w:sz w:val="48"/>
                </w:rPr>
              </w:pPr>
              <w:r>
                <w:rPr>
                  <w:color w:val="FFFFFF" w:themeColor="background1"/>
                  <w:sz w:val="48"/>
                </w:rPr>
                <w:t>202</w:t>
              </w:r>
              <w:r w:rsidR="009F02D9">
                <w:rPr>
                  <w:color w:val="FFFFFF" w:themeColor="background1"/>
                  <w:sz w:val="48"/>
                </w:rPr>
                <w:t>4</w:t>
              </w:r>
              <w:r w:rsidR="00362109">
                <w:rPr>
                  <w:color w:val="FFFFFF" w:themeColor="background1"/>
                  <w:sz w:val="48"/>
                </w:rPr>
                <w:t xml:space="preserve"> </w:t>
              </w:r>
            </w:p>
            <w:p w:rsidR="00362109" w:rsidRDefault="009F02D9" w:rsidP="00362109">
              <w:pPr>
                <w:pStyle w:val="Bezmezer"/>
                <w:numPr>
                  <w:ilvl w:val="0"/>
                  <w:numId w:val="0"/>
                </w:numPr>
                <w:ind w:left="792"/>
                <w:jc w:val="right"/>
                <w:rPr>
                  <w:color w:val="FFFFFF"/>
                  <w:sz w:val="48"/>
                </w:rPr>
              </w:pPr>
              <w:r>
                <w:rPr>
                  <w:color w:val="FFFFFF" w:themeColor="background1"/>
                  <w:sz w:val="48"/>
                </w:rPr>
                <w:t>5</w:t>
              </w:r>
              <w:r w:rsidR="00362109">
                <w:rPr>
                  <w:color w:val="FFFFFF" w:themeColor="background1"/>
                  <w:sz w:val="48"/>
                </w:rPr>
                <w:t>. ročník</w:t>
              </w:r>
            </w:p>
          </w:sdtContent>
        </w:sdt>
        <w:p w:rsidR="003A77B1" w:rsidRDefault="003A77B1"/>
        <w:p w:rsidR="00362109" w:rsidRDefault="00141BF0">
          <w:pPr>
            <w:spacing w:after="160" w:line="259" w:lineRule="auto"/>
          </w:pPr>
          <w:r>
            <w:rPr>
              <w:noProof/>
              <w:lang w:eastAsia="cs-CZ"/>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4"/>
                    <wp:effectExtent l="0" t="0" r="4445" b="0"/>
                    <wp:wrapNone/>
                    <wp:docPr id="6" name="Skupin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58000" cy="7068312"/>
                              <a:chOff x="0" y="0"/>
                              <a:chExt cx="5561330" cy="5404485"/>
                            </a:xfrm>
                            <a:solidFill>
                              <a:srgbClr val="FF3D01"/>
                            </a:solidFill>
                          </wpg:grpSpPr>
                          <wps:wsp>
                            <wps:cNvPr id="7" name="Volný tvar 7"/>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extrusionOk="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DC4306"/>
                              </a:solidFill>
                              <a:ln>
                                <a:noFill/>
                              </a:ln>
                            </wps:spPr>
                            <wps:style>
                              <a:lnRef idx="0">
                                <a:srgbClr val="000000"/>
                              </a:lnRef>
                              <a:fillRef idx="1003">
                                <a:schemeClr val="dk2"/>
                              </a:fillRef>
                              <a:effectRef idx="0">
                                <a:srgbClr val="000000"/>
                              </a:effectRef>
                              <a:fontRef idx="major"/>
                            </wps:style>
                            <wps:txbx>
                              <w:txbxContent>
                                <w:p w:rsidR="003A77B1" w:rsidRDefault="003A77B1">
                                  <w:pPr>
                                    <w:rPr>
                                      <w:color w:val="FFFFFF"/>
                                      <w:sz w:val="72"/>
                                      <w:szCs w:val="72"/>
                                    </w:rPr>
                                  </w:pPr>
                                </w:p>
                              </w:txbxContent>
                            </wps:txbx>
                            <wps:bodyPr rot="0" vert="horz" wrap="square" lIns="914400" tIns="1097280" rIns="1097280" bIns="1097280" anchor="b" anchorCtr="0" upright="1">
                              <a:noAutofit/>
                            </wps:bodyPr>
                          </wps:wsp>
                          <wps:wsp>
                            <wps:cNvPr id="8" name="Volný tvar 8"/>
                            <wps:cNvSpPr/>
                            <wps:spPr bwMode="auto">
                              <a:xfrm>
                                <a:off x="876299"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extrusionOk="0">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wps:spPr>
                            <wps:bodyPr rot="0">
                              <a:prstTxWarp prst="textNoShape">
                                <a:avLst/>
                              </a:prstTxWarp>
                              <a:noAutofit/>
                            </wps:bodyPr>
                          </wps:wsp>
                        </wpg:wgp>
                      </a:graphicData>
                    </a:graphic>
                    <wp14:sizeRelH relativeFrom="margin">
                      <wp14:pctWidth>115000</wp14:pctWidth>
                    </wp14:sizeRelH>
                    <wp14:sizeRelV relativeFrom="page">
                      <wp14:pctHeight>67000</wp14:pctHeight>
                    </wp14:sizeRelV>
                  </wp:anchor>
                </w:drawing>
              </mc:Choice>
              <mc:Fallback>
                <w:pict>
                  <v:group id="Skupina 125" o:spid="_x0000_s1026" style="position:absolute;margin-left:0;margin-top:0;width:540pt;height:556.55pt;z-index:-251657216;mso-width-percent:1150;mso-height-percent:670;mso-top-percent:45;mso-position-horizontal:center;mso-position-horizontal-relative:margin;mso-position-vertical-relative:page;mso-width-percent:1150;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">
                    <o:lock v:ext="edit" aspectratio="t"/>
                    <v:shape id="Volný tvar 7"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f0MIA&#10;AADaAAAADwAAAGRycy9kb3ducmV2LnhtbESP0YrCMBRE3wX/IVzBtzV1H1ytRlFhcVlc0OoHXJpr&#10;W9rc1CbW+vcbQfBxmJkzzGLVmUq01LjCsoLxKAJBnFpdcKbgfPr+mIJwHlljZZkUPMjBatnvLTDW&#10;9s5HahOfiQBhF6OC3Ps6ltKlORl0I1sTB+9iG4M+yCaTusF7gJtKfkbRRBosOCzkWNM2p7RMbkZB&#10;mly7De3xsf1tyzKbnmb7w+5PqeGgW89BeOr8O/xq/2gFX/C8Em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J/QwgAAANoAAAAPAAAAAAAAAAAAAAAAAJgCAABkcnMvZG93&#10;bnJldi54bWxQSwUGAAAAAAQABAD1AAAAhwMAAAAA&#10;" adj="-11796480,,5400" path="m,c,644,,644,,644v23,6,62,14,113,21c250,685,476,700,720,644v,-27,,-27,,-27c720,,720,,720,,,,,,,e" fillcolor="#dc4306" stroked="f">
                      <v:stroke joinstyle="miter"/>
                      <v:formulas/>
                      <v:path arrowok="t" o:extrusionok="f" o:connecttype="custom" o:connectlocs="0,0;0,4972126;872222,5134261;5557520,4972126;5557520,4763667;5557520,0;0,0" o:connectangles="0,0,0,0,0,0,0" textboxrect="0,0,720,700"/>
                      <v:textbox inset="1in,86.4pt,86.4pt,86.4pt">
                        <w:txbxContent>
                          <w:p w:rsidR="003A77B1" w:rsidRDefault="003A77B1">
                            <w:pPr>
                              <w:rPr>
                                <w:color w:val="FFFFFF"/>
                                <w:sz w:val="72"/>
                                <w:szCs w:val="72"/>
                              </w:rPr>
                            </w:pPr>
                          </w:p>
                        </w:txbxContent>
                      </v:textbox>
                    </v:shape>
                    <v:shape id="Volný tvar 8" o:spid="_x0000_s1028" style="position:absolute;left:8762;top:47697;width:46851;height:5099;visibility:visible;mso-wrap-style:square;v-text-anchor:top"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5nMEA&#10;AADaAAAADwAAAGRycy9kb3ducmV2LnhtbERPz2vCMBS+D/wfwhO8zWQOh3SmRRSnh8KYbnh9Ns+2&#10;rHkpTbT1v18OA48f3+9lNthG3KjztWMNL1MFgrhwpuZSw/dx+7wA4QOywcYxabiThywdPS0xMa7n&#10;L7odQiliCPsENVQhtImUvqjIop+6ljhyF9dZDBF2pTQd9jHcNnKm1Ju0WHNsqLCldUXF7+FqNajT&#10;K7U/q8/FafNRzHfnPO+PKtd6Mh5W7yACDeEh/nfvjYa4NV6JN0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UuZzBAAAA2gAAAA8AAAAAAAAAAAAAAAAAmAIAAGRycy9kb3du&#10;cmV2LnhtbFBLBQYAAAAABAAEAPUAAACGAwAAAAA=&#10;" path="m607,c450,44,300,57,176,57,109,57,49,53,,48,66,58,152,66,251,66,358,66,480,56,607,27,607,,607,,607,e" filled="f" stroked="f">
                      <v:path arrowok="t" o:extrusionok="f" o:connecttype="custom" o:connectlocs="4685030,0;1358427,440373;0,370840;1937302,509905;4685030,208598;4685030,0" o:connectangles="0,0,0,0,0,0"/>
                    </v:shape>
                    <w10:wrap anchorx="margin" anchory="page"/>
                  </v:group>
                </w:pict>
              </mc:Fallback>
            </mc:AlternateContent>
          </w:r>
        </w:p>
        <w:p w:rsidR="00362109" w:rsidRPr="00362109" w:rsidRDefault="00362109" w:rsidP="00362109"/>
        <w:p w:rsidR="00362109" w:rsidRPr="00362109" w:rsidRDefault="00362109" w:rsidP="00362109"/>
        <w:p w:rsidR="00362109" w:rsidRPr="00362109" w:rsidRDefault="00362109" w:rsidP="00362109"/>
        <w:p w:rsidR="00362109" w:rsidRPr="00362109" w:rsidRDefault="00362109" w:rsidP="00362109"/>
        <w:p w:rsidR="00362109" w:rsidRPr="00362109" w:rsidRDefault="00362109" w:rsidP="00362109">
          <w:r w:rsidRPr="00362109">
            <w:rPr>
              <w:noProof/>
              <w:lang w:eastAsia="cs-CZ"/>
            </w:rPr>
            <w:drawing>
              <wp:inline distT="0" distB="0" distL="0" distR="0" wp14:anchorId="3C0B3BBE" wp14:editId="15FFB966">
                <wp:extent cx="5760720" cy="1221105"/>
                <wp:effectExtent l="0" t="0" r="0" b="0"/>
                <wp:docPr id="12" name="Obrázek 12" descr="C:\Users\TRUNEC~1\AppData\Local\Temp\7zO88C3337D\tvorim chrudim_logo_Kreslicí plátno 1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UNEC~1\AppData\Local\Temp\7zO88C3337D\tvorim chrudim_logo_Kreslicí plátno 1 kopi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221105"/>
                        </a:xfrm>
                        <a:prstGeom prst="rect">
                          <a:avLst/>
                        </a:prstGeom>
                        <a:noFill/>
                        <a:ln>
                          <a:noFill/>
                        </a:ln>
                      </pic:spPr>
                    </pic:pic>
                  </a:graphicData>
                </a:graphic>
              </wp:inline>
            </w:drawing>
          </w:r>
        </w:p>
        <w:p w:rsidR="00362109" w:rsidRPr="00362109" w:rsidRDefault="00362109" w:rsidP="00362109"/>
        <w:p w:rsidR="00362109" w:rsidRPr="00362109" w:rsidRDefault="00362109" w:rsidP="00362109"/>
        <w:p w:rsidR="00362109" w:rsidRPr="00362109" w:rsidRDefault="00362109" w:rsidP="00362109"/>
        <w:p w:rsidR="00362109" w:rsidRPr="00362109" w:rsidRDefault="00362109" w:rsidP="00362109"/>
        <w:p w:rsidR="00362109" w:rsidRPr="00362109" w:rsidRDefault="00362109" w:rsidP="00362109"/>
        <w:p w:rsidR="00362109" w:rsidRPr="00362109" w:rsidRDefault="00362109" w:rsidP="00362109"/>
        <w:p w:rsidR="00362109" w:rsidRPr="00362109" w:rsidRDefault="00362109" w:rsidP="00362109"/>
        <w:p w:rsidR="00362109" w:rsidRPr="00362109" w:rsidRDefault="00362109" w:rsidP="00362109"/>
        <w:p w:rsidR="00362109" w:rsidRPr="00362109" w:rsidRDefault="00362109" w:rsidP="00362109"/>
        <w:p w:rsidR="00362109" w:rsidRDefault="00362109">
          <w:pPr>
            <w:spacing w:after="160" w:line="259" w:lineRule="auto"/>
          </w:pPr>
        </w:p>
        <w:p w:rsidR="00362109" w:rsidRPr="00362109" w:rsidRDefault="00362109" w:rsidP="00362109">
          <w:pPr>
            <w:tabs>
              <w:tab w:val="left" w:pos="2742"/>
            </w:tabs>
            <w:spacing w:after="160" w:line="259" w:lineRule="auto"/>
            <w:jc w:val="both"/>
            <w:rPr>
              <w:rFonts w:ascii="Arial" w:hAnsi="Arial" w:cs="Arial"/>
              <w:b/>
              <w:sz w:val="48"/>
            </w:rPr>
          </w:pPr>
          <w:r w:rsidRPr="00362109">
            <w:rPr>
              <w:rFonts w:ascii="Arial" w:hAnsi="Arial" w:cs="Arial"/>
              <w:b/>
              <w:sz w:val="48"/>
            </w:rPr>
            <w:t>Participativní rozpočet města Chrudim - pravidla</w:t>
          </w:r>
        </w:p>
        <w:p w:rsidR="003A77B1" w:rsidRDefault="00141BF0">
          <w:pPr>
            <w:spacing w:after="160" w:line="259" w:lineRule="auto"/>
            <w:rPr>
              <w:rFonts w:cs="Times New Roman"/>
              <w:b/>
              <w:color w:val="323E4F"/>
              <w:sz w:val="28"/>
              <w:szCs w:val="36"/>
              <w:lang w:eastAsia="cs-CZ"/>
            </w:rPr>
          </w:pPr>
          <w:r w:rsidRPr="00362109">
            <w:br w:type="page"/>
          </w:r>
        </w:p>
      </w:sdtContent>
    </w:sdt>
    <w:p w:rsidR="003A77B1" w:rsidRPr="00D355DF" w:rsidRDefault="00141BF0">
      <w:pPr>
        <w:pStyle w:val="Odstavecseseznamem"/>
        <w:numPr>
          <w:ilvl w:val="0"/>
          <w:numId w:val="11"/>
        </w:numPr>
        <w:outlineLvl w:val="0"/>
        <w:rPr>
          <w:rFonts w:ascii="Arial" w:hAnsi="Arial" w:cs="Arial"/>
          <w:b/>
          <w:color w:val="FF3D01"/>
          <w:sz w:val="28"/>
          <w:szCs w:val="36"/>
        </w:rPr>
      </w:pPr>
      <w:bookmarkStart w:id="0" w:name="_Toc509390227"/>
      <w:r w:rsidRPr="00D355DF">
        <w:rPr>
          <w:rFonts w:ascii="Arial" w:hAnsi="Arial" w:cs="Arial"/>
          <w:b/>
          <w:color w:val="FF3D01"/>
          <w:sz w:val="28"/>
          <w:szCs w:val="36"/>
        </w:rPr>
        <w:lastRenderedPageBreak/>
        <w:t>Úvod</w:t>
      </w:r>
      <w:bookmarkEnd w:id="0"/>
    </w:p>
    <w:p w:rsidR="003A77B1" w:rsidRDefault="003A77B1">
      <w:pPr>
        <w:pStyle w:val="Odstavecseseznamem"/>
        <w:ind w:left="360"/>
        <w:outlineLvl w:val="0"/>
        <w:rPr>
          <w:rFonts w:ascii="Arial" w:hAnsi="Arial" w:cs="Arial"/>
          <w:b/>
          <w:color w:val="17365D"/>
          <w:sz w:val="28"/>
          <w:szCs w:val="36"/>
        </w:rPr>
      </w:pPr>
    </w:p>
    <w:p w:rsidR="003A77B1" w:rsidRDefault="00141BF0">
      <w:pPr>
        <w:spacing w:after="0"/>
        <w:jc w:val="both"/>
        <w:rPr>
          <w:rFonts w:ascii="Arial" w:hAnsi="Arial" w:cs="Arial"/>
        </w:rPr>
      </w:pPr>
      <w:r>
        <w:rPr>
          <w:rFonts w:ascii="Arial" w:hAnsi="Arial" w:cs="Arial"/>
        </w:rPr>
        <w:t xml:space="preserve">Máte nápad, jak zlepšit naše město či místní část? Chybí vám něco specifického pro vaše okolí nebo přímo pro vaši ulici? Chtěli byste nové dětské hřiště, zasadit zeleň, instalovat lavičku, opravit sochu či kapličku či opravit chodník? Pokud tedy víte o místech, která by si zasloužila oživit, upravit, pojďte zkusit navrhnout změnu k lepšímu a aktivně se zapojit do rozhodování o části financí z rozpočtu města. </w:t>
      </w:r>
    </w:p>
    <w:p w:rsidR="003A77B1" w:rsidRDefault="003A77B1">
      <w:pPr>
        <w:spacing w:after="0"/>
        <w:jc w:val="both"/>
        <w:rPr>
          <w:rFonts w:ascii="Arial" w:hAnsi="Arial" w:cs="Arial"/>
        </w:rPr>
      </w:pPr>
    </w:p>
    <w:p w:rsidR="003A77B1" w:rsidRDefault="00141BF0">
      <w:pPr>
        <w:spacing w:after="0"/>
        <w:jc w:val="both"/>
        <w:rPr>
          <w:rFonts w:ascii="Arial" w:hAnsi="Arial" w:cs="Arial"/>
        </w:rPr>
      </w:pPr>
      <w:r>
        <w:rPr>
          <w:rFonts w:ascii="Arial" w:hAnsi="Arial" w:cs="Arial"/>
        </w:rPr>
        <w:t>Nenechávejte si to pro sebe! Zapojte se do prvního ročníku participativního rozpočtování v Chrudimi a získejte pro vaše nápady příznivce mezi spoluobčany.</w:t>
      </w:r>
    </w:p>
    <w:p w:rsidR="003A77B1" w:rsidRDefault="003A77B1">
      <w:pPr>
        <w:spacing w:after="0"/>
        <w:jc w:val="both"/>
        <w:rPr>
          <w:rFonts w:ascii="Arial" w:hAnsi="Arial" w:cs="Arial"/>
        </w:rPr>
      </w:pPr>
    </w:p>
    <w:p w:rsidR="003A77B1" w:rsidRDefault="00141BF0">
      <w:pPr>
        <w:spacing w:after="0"/>
        <w:jc w:val="both"/>
        <w:rPr>
          <w:rFonts w:ascii="Arial" w:hAnsi="Arial" w:cs="Arial"/>
        </w:rPr>
      </w:pPr>
      <w:r>
        <w:rPr>
          <w:rFonts w:ascii="Arial" w:hAnsi="Arial" w:cs="Arial"/>
        </w:rPr>
        <w:t xml:space="preserve">Participativní rozpočet (dále jen </w:t>
      </w:r>
      <w:proofErr w:type="spellStart"/>
      <w:r>
        <w:rPr>
          <w:rFonts w:ascii="Arial" w:hAnsi="Arial" w:cs="Arial"/>
        </w:rPr>
        <w:t>PaRo</w:t>
      </w:r>
      <w:proofErr w:type="spellEnd"/>
      <w:r>
        <w:rPr>
          <w:rFonts w:ascii="Arial" w:hAnsi="Arial" w:cs="Arial"/>
        </w:rPr>
        <w:t>) je proces, ve kterém místní občané rozhodují, kam bude část veřejného rozpočtu investována. Zapojují se tak přímo do rozhodovacího procesu o rozpočtu města.</w:t>
      </w:r>
    </w:p>
    <w:p w:rsidR="003A77B1" w:rsidRDefault="00141BF0">
      <w:pPr>
        <w:spacing w:after="0"/>
        <w:jc w:val="both"/>
        <w:rPr>
          <w:rFonts w:ascii="Arial" w:hAnsi="Arial" w:cs="Arial"/>
        </w:rPr>
      </w:pPr>
      <w:r>
        <w:rPr>
          <w:rFonts w:ascii="Arial" w:hAnsi="Arial" w:cs="Arial"/>
        </w:rPr>
        <w:t xml:space="preserve">Občané mají možnost každoročně navrhovat projekty pro zlepšení kvality života, účastní se vzájemných diskuzí nad projekty a jsou zapojeni do realizace vítězných projektů. </w:t>
      </w:r>
    </w:p>
    <w:p w:rsidR="003A77B1" w:rsidRDefault="003A77B1">
      <w:pPr>
        <w:spacing w:after="0"/>
        <w:jc w:val="both"/>
        <w:rPr>
          <w:rFonts w:ascii="Arial" w:hAnsi="Arial" w:cs="Arial"/>
        </w:rPr>
      </w:pPr>
    </w:p>
    <w:p w:rsidR="003A77B1" w:rsidRPr="00D355DF" w:rsidRDefault="003A77B1">
      <w:pPr>
        <w:spacing w:after="0"/>
        <w:jc w:val="both"/>
        <w:rPr>
          <w:rFonts w:ascii="Arial" w:hAnsi="Arial" w:cs="Arial"/>
          <w:color w:val="DC4306"/>
        </w:rPr>
      </w:pPr>
    </w:p>
    <w:p w:rsidR="003A77B1" w:rsidRPr="00D355DF" w:rsidRDefault="00141BF0">
      <w:pPr>
        <w:pStyle w:val="Odstavecseseznamem"/>
        <w:numPr>
          <w:ilvl w:val="0"/>
          <w:numId w:val="11"/>
        </w:numPr>
        <w:outlineLvl w:val="0"/>
        <w:rPr>
          <w:rFonts w:ascii="Arial" w:hAnsi="Arial" w:cs="Arial"/>
          <w:b/>
          <w:color w:val="DC4306"/>
          <w:sz w:val="28"/>
          <w:szCs w:val="36"/>
        </w:rPr>
      </w:pPr>
      <w:r w:rsidRPr="00D355DF">
        <w:rPr>
          <w:rFonts w:ascii="Arial" w:hAnsi="Arial" w:cs="Arial"/>
          <w:b/>
          <w:color w:val="DC4306"/>
          <w:sz w:val="28"/>
          <w:szCs w:val="36"/>
        </w:rPr>
        <w:t>Pravidla PPR</w:t>
      </w:r>
      <w:bookmarkStart w:id="1" w:name="_Toc509390232"/>
    </w:p>
    <w:p w:rsidR="003A77B1" w:rsidRDefault="003A77B1">
      <w:pPr>
        <w:pStyle w:val="Odstavecseseznamem"/>
        <w:ind w:left="360"/>
        <w:outlineLvl w:val="0"/>
        <w:rPr>
          <w:rFonts w:ascii="Arial" w:hAnsi="Arial" w:cs="Arial"/>
          <w:b/>
          <w:color w:val="17365D"/>
          <w:sz w:val="28"/>
          <w:szCs w:val="36"/>
        </w:rPr>
      </w:pPr>
    </w:p>
    <w:p w:rsidR="003A77B1" w:rsidRPr="00D355DF" w:rsidRDefault="00141BF0">
      <w:pPr>
        <w:pStyle w:val="Nadpis1"/>
        <w:numPr>
          <w:ilvl w:val="1"/>
          <w:numId w:val="11"/>
        </w:numPr>
        <w:rPr>
          <w:color w:val="FF3D01"/>
        </w:rPr>
      </w:pPr>
      <w:r w:rsidRPr="00D355DF">
        <w:rPr>
          <w:color w:val="FF3D01"/>
        </w:rPr>
        <w:t>Finanční částka</w:t>
      </w:r>
      <w:bookmarkEnd w:id="1"/>
    </w:p>
    <w:p w:rsidR="00443889" w:rsidRPr="006F5CFF" w:rsidRDefault="00141BF0">
      <w:pPr>
        <w:pStyle w:val="Odstavecseseznamem"/>
        <w:numPr>
          <w:ilvl w:val="0"/>
          <w:numId w:val="13"/>
        </w:numPr>
        <w:spacing w:after="0"/>
        <w:jc w:val="both"/>
        <w:rPr>
          <w:rFonts w:ascii="Arial" w:hAnsi="Arial" w:cs="Arial"/>
          <w:sz w:val="22"/>
          <w:szCs w:val="22"/>
        </w:rPr>
      </w:pPr>
      <w:r>
        <w:rPr>
          <w:rFonts w:ascii="Arial" w:hAnsi="Arial" w:cs="Arial"/>
          <w:sz w:val="22"/>
          <w:szCs w:val="22"/>
        </w:rPr>
        <w:t xml:space="preserve">Finanční částka vyčleněná z rozpočtu města Chrudim, která bude v rámci Participativního </w:t>
      </w:r>
      <w:r w:rsidRPr="006F5CFF">
        <w:rPr>
          <w:rFonts w:ascii="Arial" w:hAnsi="Arial" w:cs="Arial"/>
          <w:sz w:val="22"/>
          <w:szCs w:val="22"/>
        </w:rPr>
        <w:t xml:space="preserve">rozpočtu (dále </w:t>
      </w:r>
      <w:proofErr w:type="spellStart"/>
      <w:r w:rsidRPr="006F5CFF">
        <w:rPr>
          <w:rFonts w:ascii="Arial" w:hAnsi="Arial" w:cs="Arial"/>
          <w:sz w:val="22"/>
          <w:szCs w:val="22"/>
        </w:rPr>
        <w:t>PaRo</w:t>
      </w:r>
      <w:proofErr w:type="spellEnd"/>
      <w:r w:rsidRPr="006F5CFF">
        <w:rPr>
          <w:rFonts w:ascii="Arial" w:hAnsi="Arial" w:cs="Arial"/>
          <w:sz w:val="22"/>
          <w:szCs w:val="22"/>
        </w:rPr>
        <w:t>) určená na realizaci vítězných náv</w:t>
      </w:r>
      <w:r w:rsidR="00443889" w:rsidRPr="006F5CFF">
        <w:rPr>
          <w:rFonts w:ascii="Arial" w:hAnsi="Arial" w:cs="Arial"/>
          <w:sz w:val="22"/>
          <w:szCs w:val="22"/>
        </w:rPr>
        <w:t xml:space="preserve">rhů občanů, bude ve výši max. </w:t>
      </w:r>
    </w:p>
    <w:p w:rsidR="003A77B1" w:rsidRPr="006F5CFF" w:rsidRDefault="00443889" w:rsidP="00443889">
      <w:pPr>
        <w:pStyle w:val="Odstavecseseznamem"/>
        <w:spacing w:after="0"/>
        <w:ind w:left="432"/>
        <w:jc w:val="both"/>
        <w:rPr>
          <w:rFonts w:ascii="Arial" w:hAnsi="Arial" w:cs="Arial"/>
          <w:sz w:val="22"/>
          <w:szCs w:val="22"/>
        </w:rPr>
      </w:pPr>
      <w:r w:rsidRPr="006F5CFF">
        <w:rPr>
          <w:rFonts w:ascii="Arial" w:hAnsi="Arial" w:cs="Arial"/>
          <w:sz w:val="22"/>
          <w:szCs w:val="22"/>
        </w:rPr>
        <w:t xml:space="preserve">1. 500 000 </w:t>
      </w:r>
      <w:r w:rsidR="00141BF0" w:rsidRPr="006F5CFF">
        <w:rPr>
          <w:rFonts w:ascii="Arial" w:hAnsi="Arial" w:cs="Arial"/>
          <w:sz w:val="22"/>
          <w:szCs w:val="22"/>
        </w:rPr>
        <w:t>Kč.</w:t>
      </w:r>
    </w:p>
    <w:p w:rsidR="003A77B1" w:rsidRPr="006F5CFF" w:rsidRDefault="00141BF0">
      <w:pPr>
        <w:pStyle w:val="Odstavecseseznamem"/>
        <w:numPr>
          <w:ilvl w:val="0"/>
          <w:numId w:val="13"/>
        </w:numPr>
        <w:spacing w:after="0"/>
        <w:jc w:val="both"/>
        <w:rPr>
          <w:rFonts w:ascii="Arial" w:hAnsi="Arial" w:cs="Arial"/>
          <w:sz w:val="22"/>
          <w:szCs w:val="22"/>
        </w:rPr>
      </w:pPr>
      <w:r w:rsidRPr="006F5CFF">
        <w:rPr>
          <w:rFonts w:ascii="Arial" w:hAnsi="Arial" w:cs="Arial"/>
          <w:sz w:val="22"/>
          <w:szCs w:val="22"/>
        </w:rPr>
        <w:t xml:space="preserve">Návrhy mohou být podány v kategorii malých projektů </w:t>
      </w:r>
      <w:r w:rsidR="00772B28" w:rsidRPr="00160DFB">
        <w:rPr>
          <w:rFonts w:ascii="Arial" w:hAnsi="Arial" w:cs="Arial"/>
          <w:sz w:val="22"/>
          <w:szCs w:val="22"/>
          <w:highlight w:val="yellow"/>
        </w:rPr>
        <w:t>o</w:t>
      </w:r>
      <w:r w:rsidRPr="00160DFB">
        <w:rPr>
          <w:rFonts w:ascii="Arial" w:hAnsi="Arial" w:cs="Arial"/>
          <w:sz w:val="22"/>
          <w:szCs w:val="22"/>
          <w:highlight w:val="yellow"/>
        </w:rPr>
        <w:t>d</w:t>
      </w:r>
      <w:r w:rsidR="006F5CFF" w:rsidRPr="00160DFB">
        <w:rPr>
          <w:rFonts w:ascii="Arial" w:hAnsi="Arial" w:cs="Arial"/>
          <w:sz w:val="22"/>
          <w:szCs w:val="22"/>
          <w:highlight w:val="yellow"/>
        </w:rPr>
        <w:t xml:space="preserve"> </w:t>
      </w:r>
      <w:r w:rsidR="00772B28" w:rsidRPr="00160DFB">
        <w:rPr>
          <w:rFonts w:ascii="Arial" w:hAnsi="Arial" w:cs="Arial"/>
          <w:sz w:val="22"/>
          <w:szCs w:val="22"/>
          <w:highlight w:val="yellow"/>
        </w:rPr>
        <w:t>20.000 Kč</w:t>
      </w:r>
      <w:r w:rsidR="00772B28" w:rsidRPr="006F5CFF">
        <w:rPr>
          <w:rFonts w:ascii="Arial" w:hAnsi="Arial" w:cs="Arial"/>
          <w:sz w:val="22"/>
          <w:szCs w:val="22"/>
        </w:rPr>
        <w:t xml:space="preserve"> d</w:t>
      </w:r>
      <w:r w:rsidRPr="006F5CFF">
        <w:rPr>
          <w:rFonts w:ascii="Arial" w:hAnsi="Arial" w:cs="Arial"/>
          <w:sz w:val="22"/>
          <w:szCs w:val="22"/>
        </w:rPr>
        <w:t xml:space="preserve">o max. výše </w:t>
      </w:r>
      <w:r w:rsidR="0020685F" w:rsidRPr="006F5CFF">
        <w:rPr>
          <w:rFonts w:ascii="Arial" w:hAnsi="Arial" w:cs="Arial"/>
          <w:sz w:val="22"/>
          <w:szCs w:val="22"/>
        </w:rPr>
        <w:t>7</w:t>
      </w:r>
      <w:r w:rsidR="006D05B5" w:rsidRPr="006F5CFF">
        <w:rPr>
          <w:rFonts w:ascii="Arial" w:hAnsi="Arial" w:cs="Arial"/>
          <w:sz w:val="22"/>
          <w:szCs w:val="22"/>
        </w:rPr>
        <w:t xml:space="preserve">00.000 Kč včetně DPH a </w:t>
      </w:r>
      <w:r w:rsidR="006D05B5" w:rsidRPr="00160DFB">
        <w:rPr>
          <w:rFonts w:ascii="Arial" w:hAnsi="Arial" w:cs="Arial"/>
          <w:sz w:val="22"/>
          <w:szCs w:val="22"/>
          <w:highlight w:val="yellow"/>
        </w:rPr>
        <w:t>požadovaného 10% navýšení</w:t>
      </w:r>
      <w:r w:rsidR="006D05B5" w:rsidRPr="006F5CFF">
        <w:rPr>
          <w:rFonts w:ascii="Arial" w:hAnsi="Arial" w:cs="Arial"/>
          <w:sz w:val="22"/>
          <w:szCs w:val="22"/>
        </w:rPr>
        <w:t>.</w:t>
      </w:r>
    </w:p>
    <w:p w:rsidR="003A77B1" w:rsidRDefault="00141BF0">
      <w:pPr>
        <w:pStyle w:val="Odstavecseseznamem"/>
        <w:numPr>
          <w:ilvl w:val="0"/>
          <w:numId w:val="13"/>
        </w:numPr>
        <w:spacing w:after="0"/>
        <w:jc w:val="both"/>
        <w:rPr>
          <w:rFonts w:ascii="Arial" w:hAnsi="Arial" w:cs="Arial"/>
          <w:sz w:val="22"/>
          <w:szCs w:val="22"/>
        </w:rPr>
      </w:pPr>
      <w:r w:rsidRPr="006F5CFF">
        <w:rPr>
          <w:rFonts w:ascii="Arial" w:hAnsi="Arial" w:cs="Arial"/>
          <w:sz w:val="22"/>
          <w:szCs w:val="22"/>
        </w:rPr>
        <w:t>Realizováno bude právě tolik nápadů, které se svými náklady</w:t>
      </w:r>
      <w:r>
        <w:rPr>
          <w:rFonts w:ascii="Arial" w:hAnsi="Arial" w:cs="Arial"/>
          <w:sz w:val="22"/>
          <w:szCs w:val="22"/>
        </w:rPr>
        <w:t xml:space="preserve"> </w:t>
      </w:r>
      <w:bookmarkStart w:id="2" w:name="_Toc509390233"/>
      <w:r>
        <w:rPr>
          <w:rFonts w:ascii="Arial" w:hAnsi="Arial" w:cs="Arial"/>
          <w:sz w:val="22"/>
          <w:szCs w:val="22"/>
        </w:rPr>
        <w:t xml:space="preserve">vejdou do vyčleněné částky </w:t>
      </w:r>
      <w:proofErr w:type="spellStart"/>
      <w:r>
        <w:rPr>
          <w:rFonts w:ascii="Arial" w:hAnsi="Arial" w:cs="Arial"/>
          <w:sz w:val="22"/>
          <w:szCs w:val="22"/>
        </w:rPr>
        <w:t>PaRo</w:t>
      </w:r>
      <w:proofErr w:type="spellEnd"/>
      <w:r>
        <w:rPr>
          <w:rFonts w:ascii="Arial" w:hAnsi="Arial" w:cs="Arial"/>
          <w:sz w:val="22"/>
          <w:szCs w:val="22"/>
        </w:rPr>
        <w:t>.</w:t>
      </w:r>
    </w:p>
    <w:p w:rsidR="003A77B1" w:rsidRDefault="003A77B1">
      <w:pPr>
        <w:pStyle w:val="Odstavecseseznamem"/>
        <w:spacing w:after="0"/>
        <w:ind w:left="360"/>
        <w:jc w:val="both"/>
        <w:rPr>
          <w:rFonts w:cs="Calibri"/>
          <w:sz w:val="22"/>
          <w:szCs w:val="22"/>
        </w:rPr>
      </w:pPr>
    </w:p>
    <w:p w:rsidR="003A77B1" w:rsidRDefault="003A77B1">
      <w:pPr>
        <w:pStyle w:val="Odstavecseseznamem"/>
        <w:spacing w:after="0"/>
        <w:ind w:left="360"/>
        <w:jc w:val="both"/>
        <w:rPr>
          <w:rFonts w:cs="Calibri"/>
          <w:sz w:val="22"/>
          <w:szCs w:val="22"/>
        </w:rPr>
      </w:pPr>
    </w:p>
    <w:p w:rsidR="003A77B1" w:rsidRPr="00D355DF" w:rsidRDefault="00141BF0">
      <w:pPr>
        <w:pStyle w:val="Nadpis1"/>
        <w:numPr>
          <w:ilvl w:val="1"/>
          <w:numId w:val="11"/>
        </w:numPr>
        <w:rPr>
          <w:rFonts w:ascii="Arial" w:hAnsi="Arial" w:cs="Arial"/>
          <w:color w:val="FF3D01"/>
        </w:rPr>
      </w:pPr>
      <w:r w:rsidRPr="00D355DF">
        <w:rPr>
          <w:rFonts w:ascii="Arial" w:hAnsi="Arial" w:cs="Arial"/>
          <w:color w:val="FF3D01"/>
        </w:rPr>
        <w:t>Návrhy projektů</w:t>
      </w:r>
      <w:bookmarkEnd w:id="2"/>
    </w:p>
    <w:p w:rsidR="003A77B1" w:rsidRDefault="003A77B1">
      <w:pPr>
        <w:pStyle w:val="Odstavecseseznamem"/>
        <w:spacing w:after="0"/>
        <w:jc w:val="both"/>
        <w:rPr>
          <w:rFonts w:cs="Calibri"/>
          <w:sz w:val="22"/>
          <w:szCs w:val="22"/>
        </w:rPr>
      </w:pPr>
    </w:p>
    <w:p w:rsidR="003A77B1" w:rsidRDefault="00141BF0">
      <w:pPr>
        <w:pStyle w:val="Odstavecseseznamem"/>
        <w:spacing w:after="0"/>
        <w:ind w:left="360"/>
        <w:jc w:val="both"/>
        <w:rPr>
          <w:rFonts w:ascii="Arial" w:hAnsi="Arial" w:cs="Arial"/>
          <w:b/>
          <w:sz w:val="22"/>
          <w:szCs w:val="22"/>
        </w:rPr>
      </w:pPr>
      <w:r>
        <w:rPr>
          <w:rFonts w:ascii="Arial" w:hAnsi="Arial" w:cs="Arial"/>
          <w:b/>
          <w:sz w:val="22"/>
          <w:szCs w:val="22"/>
        </w:rPr>
        <w:t>Podporovány budou tyto návrhy projektů:</w:t>
      </w:r>
    </w:p>
    <w:p w:rsidR="003A77B1" w:rsidRDefault="003A77B1">
      <w:pPr>
        <w:pStyle w:val="Odstavecseseznamem"/>
        <w:spacing w:after="0"/>
        <w:ind w:left="360"/>
        <w:jc w:val="both"/>
        <w:rPr>
          <w:rFonts w:ascii="Arial" w:hAnsi="Arial" w:cs="Arial"/>
          <w:b/>
          <w:sz w:val="22"/>
          <w:szCs w:val="22"/>
        </w:rPr>
      </w:pPr>
    </w:p>
    <w:p w:rsidR="003A77B1" w:rsidRDefault="00141BF0">
      <w:pPr>
        <w:pStyle w:val="Odstavecseseznamem"/>
        <w:numPr>
          <w:ilvl w:val="0"/>
          <w:numId w:val="21"/>
        </w:numPr>
        <w:spacing w:after="0" w:line="276" w:lineRule="auto"/>
        <w:jc w:val="both"/>
        <w:rPr>
          <w:rFonts w:ascii="Arial" w:hAnsi="Arial" w:cs="Arial"/>
          <w:sz w:val="22"/>
          <w:szCs w:val="22"/>
        </w:rPr>
      </w:pPr>
      <w:r>
        <w:rPr>
          <w:rFonts w:ascii="Arial" w:hAnsi="Arial" w:cs="Arial"/>
          <w:sz w:val="22"/>
          <w:szCs w:val="22"/>
        </w:rPr>
        <w:t xml:space="preserve">Projekt musí mít lokální charakter (město Chrudim včetně místních částí - Medlešice, Vlčnov, Vestec, Markovice, Topol), musí se týkat úprav veřejných prostranství a být veřejně prospěšný. </w:t>
      </w:r>
    </w:p>
    <w:p w:rsidR="003A77B1" w:rsidRDefault="00141BF0">
      <w:pPr>
        <w:pStyle w:val="Odstavecseseznamem"/>
        <w:numPr>
          <w:ilvl w:val="0"/>
          <w:numId w:val="21"/>
        </w:numPr>
        <w:spacing w:after="0" w:line="276" w:lineRule="auto"/>
        <w:jc w:val="both"/>
        <w:rPr>
          <w:rFonts w:ascii="Arial" w:hAnsi="Arial" w:cs="Arial"/>
          <w:sz w:val="22"/>
          <w:szCs w:val="22"/>
        </w:rPr>
      </w:pPr>
      <w:r>
        <w:rPr>
          <w:rFonts w:ascii="Arial" w:hAnsi="Arial" w:cs="Arial"/>
          <w:sz w:val="22"/>
          <w:szCs w:val="22"/>
        </w:rPr>
        <w:t xml:space="preserve">Úpravy veřejných prostranství či jiného majetku by měly vést k vylepšení stávajícího stavu. </w:t>
      </w:r>
    </w:p>
    <w:p w:rsidR="003A77B1" w:rsidRDefault="00141BF0">
      <w:pPr>
        <w:pStyle w:val="Odstavecseseznamem"/>
        <w:numPr>
          <w:ilvl w:val="0"/>
          <w:numId w:val="21"/>
        </w:numPr>
        <w:spacing w:after="0" w:line="276" w:lineRule="auto"/>
        <w:jc w:val="both"/>
        <w:rPr>
          <w:rFonts w:ascii="Arial" w:hAnsi="Arial" w:cs="Arial"/>
          <w:sz w:val="22"/>
          <w:szCs w:val="22"/>
        </w:rPr>
      </w:pPr>
      <w:r>
        <w:rPr>
          <w:rFonts w:ascii="Arial" w:hAnsi="Arial" w:cs="Arial"/>
          <w:sz w:val="22"/>
          <w:szCs w:val="22"/>
        </w:rPr>
        <w:t>Musí být realizován na pozemcích nebo majetku ve vlastnictví města Chrudim.</w:t>
      </w:r>
    </w:p>
    <w:p w:rsidR="003A77B1" w:rsidRDefault="00141BF0">
      <w:pPr>
        <w:pStyle w:val="Odstavecseseznamem"/>
        <w:numPr>
          <w:ilvl w:val="0"/>
          <w:numId w:val="21"/>
        </w:numPr>
        <w:spacing w:after="0" w:line="276" w:lineRule="auto"/>
        <w:jc w:val="both"/>
        <w:rPr>
          <w:rFonts w:ascii="Arial" w:hAnsi="Arial" w:cs="Arial"/>
          <w:sz w:val="22"/>
          <w:szCs w:val="22"/>
        </w:rPr>
      </w:pPr>
      <w:r>
        <w:rPr>
          <w:rFonts w:ascii="Arial" w:hAnsi="Arial" w:cs="Arial"/>
          <w:sz w:val="22"/>
          <w:szCs w:val="22"/>
        </w:rPr>
        <w:t>Realizace návrhu musí být v kompetenci města Chrudim.</w:t>
      </w:r>
    </w:p>
    <w:p w:rsidR="003A77B1" w:rsidRDefault="00141BF0">
      <w:pPr>
        <w:pStyle w:val="Odstavecseseznamem"/>
        <w:numPr>
          <w:ilvl w:val="0"/>
          <w:numId w:val="21"/>
        </w:numPr>
        <w:spacing w:after="0" w:line="276" w:lineRule="auto"/>
        <w:jc w:val="both"/>
        <w:rPr>
          <w:rFonts w:ascii="Arial" w:hAnsi="Arial" w:cs="Arial"/>
          <w:sz w:val="22"/>
          <w:szCs w:val="22"/>
        </w:rPr>
      </w:pPr>
      <w:r>
        <w:rPr>
          <w:rFonts w:ascii="Arial" w:hAnsi="Arial" w:cs="Arial"/>
          <w:sz w:val="22"/>
          <w:szCs w:val="22"/>
        </w:rPr>
        <w:t>Odhadované náklady na realizaci návrhu nesmí přesáhnout prostředky vyhrazené pro projekt.</w:t>
      </w:r>
    </w:p>
    <w:p w:rsidR="003A77B1" w:rsidRDefault="00141BF0">
      <w:pPr>
        <w:pStyle w:val="Odstavecseseznamem"/>
        <w:numPr>
          <w:ilvl w:val="0"/>
          <w:numId w:val="21"/>
        </w:numPr>
        <w:spacing w:after="0" w:line="276" w:lineRule="auto"/>
        <w:jc w:val="both"/>
        <w:rPr>
          <w:rFonts w:ascii="Arial" w:hAnsi="Arial" w:cs="Arial"/>
          <w:sz w:val="22"/>
          <w:szCs w:val="22"/>
        </w:rPr>
      </w:pPr>
      <w:r>
        <w:rPr>
          <w:rFonts w:ascii="Arial" w:hAnsi="Arial" w:cs="Arial"/>
          <w:sz w:val="22"/>
          <w:szCs w:val="22"/>
        </w:rPr>
        <w:t xml:space="preserve">Navrhovatel navýší každý návrh o 10 % předpokládaných nákladů z důvodu financování možné předprojektové přípravy. </w:t>
      </w:r>
    </w:p>
    <w:p w:rsidR="003A77B1" w:rsidRDefault="00141BF0">
      <w:pPr>
        <w:pStyle w:val="Odstavecseseznamem"/>
        <w:numPr>
          <w:ilvl w:val="0"/>
          <w:numId w:val="21"/>
        </w:numPr>
        <w:spacing w:after="0" w:line="276" w:lineRule="auto"/>
        <w:jc w:val="both"/>
        <w:rPr>
          <w:rFonts w:ascii="Arial" w:hAnsi="Arial" w:cs="Arial"/>
          <w:sz w:val="22"/>
          <w:szCs w:val="22"/>
        </w:rPr>
      </w:pPr>
      <w:r>
        <w:rPr>
          <w:rFonts w:ascii="Arial" w:hAnsi="Arial" w:cs="Arial"/>
          <w:sz w:val="22"/>
          <w:szCs w:val="22"/>
        </w:rPr>
        <w:t xml:space="preserve">Celkové roční provozní náklady na provoz a údržbu nesmí přesáhnout 20 % z celkové hodnoty projektu.  </w:t>
      </w:r>
    </w:p>
    <w:p w:rsidR="003A77B1" w:rsidRDefault="00141BF0">
      <w:pPr>
        <w:pStyle w:val="Odstavecseseznamem"/>
        <w:numPr>
          <w:ilvl w:val="0"/>
          <w:numId w:val="21"/>
        </w:numPr>
        <w:spacing w:after="0"/>
        <w:jc w:val="both"/>
        <w:rPr>
          <w:rFonts w:ascii="Arial" w:hAnsi="Arial" w:cs="Arial"/>
          <w:sz w:val="22"/>
          <w:szCs w:val="22"/>
        </w:rPr>
      </w:pPr>
      <w:r>
        <w:rPr>
          <w:rFonts w:ascii="Arial" w:hAnsi="Arial" w:cs="Arial"/>
          <w:sz w:val="22"/>
          <w:szCs w:val="22"/>
        </w:rPr>
        <w:t xml:space="preserve">Projekty musí být v souladu se zákony, platným Územním plánem města, Regulačními plány, koncepčními a strategickými dokumenty města – </w:t>
      </w:r>
      <w:hyperlink r:id="rId8" w:history="1">
        <w:r>
          <w:rPr>
            <w:rStyle w:val="Hypertextovodkaz"/>
            <w:rFonts w:ascii="Arial" w:hAnsi="Arial" w:cs="Arial"/>
            <w:sz w:val="22"/>
            <w:szCs w:val="22"/>
          </w:rPr>
          <w:t>www.chrudim.eu</w:t>
        </w:r>
      </w:hyperlink>
      <w:r>
        <w:rPr>
          <w:rFonts w:ascii="Arial" w:hAnsi="Arial" w:cs="Arial"/>
          <w:sz w:val="22"/>
          <w:szCs w:val="22"/>
        </w:rPr>
        <w:t>.</w:t>
      </w:r>
    </w:p>
    <w:p w:rsidR="003A77B1" w:rsidRPr="00B43B99" w:rsidRDefault="009F02D9" w:rsidP="006F5CFF">
      <w:pPr>
        <w:pStyle w:val="Odstavecseseznamem"/>
        <w:numPr>
          <w:ilvl w:val="0"/>
          <w:numId w:val="21"/>
        </w:numPr>
        <w:spacing w:after="0" w:line="276" w:lineRule="auto"/>
        <w:jc w:val="both"/>
        <w:rPr>
          <w:rFonts w:ascii="Arial" w:hAnsi="Arial" w:cs="Arial"/>
        </w:rPr>
      </w:pPr>
      <w:r w:rsidRPr="00B43B99">
        <w:rPr>
          <w:rFonts w:ascii="Arial" w:hAnsi="Arial" w:cs="Arial"/>
          <w:sz w:val="22"/>
          <w:szCs w:val="22"/>
        </w:rPr>
        <w:lastRenderedPageBreak/>
        <w:t>Projekty musí být v souladu s</w:t>
      </w:r>
      <w:r w:rsidR="006D05B5" w:rsidRPr="00B43B99">
        <w:rPr>
          <w:rFonts w:ascii="Arial" w:hAnsi="Arial" w:cs="Arial"/>
          <w:sz w:val="22"/>
          <w:szCs w:val="22"/>
        </w:rPr>
        <w:t xml:space="preserve"> Územní studií veřejných prostranství města Chrudim.  </w:t>
      </w:r>
      <w:hyperlink r:id="rId9" w:history="1">
        <w:r w:rsidR="006F5CFF" w:rsidRPr="00B43B99">
          <w:rPr>
            <w:rStyle w:val="Hypertextovodkaz"/>
          </w:rPr>
          <w:t>Územní studie veřejných prostranství města Chrudim | Město Chrudim</w:t>
        </w:r>
      </w:hyperlink>
    </w:p>
    <w:p w:rsidR="006F5CFF" w:rsidRPr="006F5CFF" w:rsidRDefault="006F5CFF" w:rsidP="006F5CFF">
      <w:pPr>
        <w:spacing w:after="0"/>
        <w:ind w:left="1"/>
        <w:jc w:val="both"/>
        <w:rPr>
          <w:rFonts w:ascii="Arial" w:hAnsi="Arial" w:cs="Arial"/>
        </w:rPr>
      </w:pPr>
    </w:p>
    <w:p w:rsidR="003A77B1" w:rsidRDefault="00141BF0">
      <w:pPr>
        <w:pStyle w:val="Odstavecseseznamem"/>
        <w:spacing w:after="0"/>
        <w:ind w:left="360"/>
        <w:jc w:val="both"/>
        <w:rPr>
          <w:rFonts w:ascii="Arial" w:hAnsi="Arial" w:cs="Arial"/>
          <w:b/>
          <w:sz w:val="22"/>
          <w:szCs w:val="22"/>
        </w:rPr>
      </w:pPr>
      <w:r>
        <w:rPr>
          <w:rFonts w:ascii="Arial" w:hAnsi="Arial" w:cs="Arial"/>
          <w:b/>
          <w:sz w:val="22"/>
          <w:szCs w:val="22"/>
        </w:rPr>
        <w:t>Podporovány nebudou tyto návrhy projektů:</w:t>
      </w:r>
    </w:p>
    <w:p w:rsidR="003A77B1" w:rsidRDefault="003A77B1">
      <w:pPr>
        <w:pStyle w:val="Odstavecseseznamem"/>
        <w:rPr>
          <w:rFonts w:ascii="Arial" w:hAnsi="Arial" w:cs="Arial"/>
          <w:sz w:val="22"/>
          <w:szCs w:val="22"/>
        </w:rPr>
      </w:pPr>
    </w:p>
    <w:p w:rsidR="003A77B1" w:rsidRDefault="00141BF0">
      <w:pPr>
        <w:pStyle w:val="Odstavecseseznamem"/>
        <w:numPr>
          <w:ilvl w:val="0"/>
          <w:numId w:val="15"/>
        </w:numPr>
        <w:spacing w:after="0" w:line="276" w:lineRule="auto"/>
        <w:jc w:val="both"/>
        <w:rPr>
          <w:rFonts w:ascii="Arial" w:hAnsi="Arial" w:cs="Arial"/>
          <w:sz w:val="22"/>
          <w:szCs w:val="22"/>
        </w:rPr>
      </w:pPr>
      <w:r>
        <w:rPr>
          <w:rFonts w:ascii="Arial" w:hAnsi="Arial" w:cs="Arial"/>
          <w:sz w:val="22"/>
          <w:szCs w:val="22"/>
        </w:rPr>
        <w:t>Měkké projekty - akce, aktivity, slavnosti, festivaly, organizování volného času apod.</w:t>
      </w:r>
    </w:p>
    <w:p w:rsidR="003A77B1" w:rsidRDefault="00141BF0">
      <w:pPr>
        <w:pStyle w:val="Odstavecseseznamem"/>
        <w:numPr>
          <w:ilvl w:val="0"/>
          <w:numId w:val="15"/>
        </w:numPr>
        <w:spacing w:after="0" w:line="276" w:lineRule="auto"/>
        <w:jc w:val="both"/>
        <w:rPr>
          <w:rFonts w:ascii="Arial" w:hAnsi="Arial" w:cs="Arial"/>
          <w:sz w:val="22"/>
          <w:szCs w:val="22"/>
        </w:rPr>
      </w:pPr>
      <w:r>
        <w:rPr>
          <w:rFonts w:ascii="Arial" w:hAnsi="Arial" w:cs="Arial"/>
          <w:sz w:val="22"/>
          <w:szCs w:val="22"/>
        </w:rPr>
        <w:t>Návrhy týkající se úprav, které nejsou na pozemcích nebo majetku ve vlastnictví města Chrudim.</w:t>
      </w:r>
    </w:p>
    <w:p w:rsidR="003A77B1" w:rsidRDefault="00141BF0">
      <w:pPr>
        <w:pStyle w:val="Odstavecseseznamem"/>
        <w:numPr>
          <w:ilvl w:val="0"/>
          <w:numId w:val="15"/>
        </w:numPr>
        <w:spacing w:after="0"/>
        <w:jc w:val="both"/>
        <w:rPr>
          <w:rFonts w:ascii="Arial" w:hAnsi="Arial" w:cs="Arial"/>
          <w:sz w:val="22"/>
          <w:szCs w:val="22"/>
        </w:rPr>
      </w:pPr>
      <w:r>
        <w:rPr>
          <w:rFonts w:ascii="Arial" w:hAnsi="Arial" w:cs="Arial"/>
          <w:sz w:val="22"/>
          <w:szCs w:val="22"/>
        </w:rPr>
        <w:t>Projekty, které si například žádají změnu územního plánu apod.</w:t>
      </w:r>
    </w:p>
    <w:p w:rsidR="003A77B1" w:rsidRDefault="00141BF0">
      <w:pPr>
        <w:pStyle w:val="Odstavecseseznamem"/>
        <w:numPr>
          <w:ilvl w:val="0"/>
          <w:numId w:val="15"/>
        </w:numPr>
        <w:spacing w:after="0"/>
        <w:jc w:val="both"/>
        <w:rPr>
          <w:rFonts w:ascii="Arial" w:hAnsi="Arial" w:cs="Arial"/>
          <w:sz w:val="22"/>
          <w:szCs w:val="22"/>
        </w:rPr>
      </w:pPr>
      <w:r>
        <w:rPr>
          <w:rFonts w:ascii="Arial" w:hAnsi="Arial" w:cs="Arial"/>
          <w:sz w:val="22"/>
          <w:szCs w:val="22"/>
        </w:rPr>
        <w:t xml:space="preserve">Nebudou podporovány projekty, které již jsou zařazeny do Akčního plánu rozvoje města Chrudim na daný rok. Tyto dokumenty jsou dostupné na </w:t>
      </w:r>
      <w:r>
        <w:rPr>
          <w:rStyle w:val="Hypertextovodkaz"/>
          <w:rFonts w:ascii="Arial" w:hAnsi="Arial" w:cs="Arial"/>
          <w:sz w:val="22"/>
          <w:szCs w:val="22"/>
        </w:rPr>
        <w:t>bit.ly/</w:t>
      </w:r>
      <w:proofErr w:type="spellStart"/>
      <w:r>
        <w:rPr>
          <w:rStyle w:val="Hypertextovodkaz"/>
          <w:rFonts w:ascii="Arial" w:hAnsi="Arial" w:cs="Arial"/>
          <w:sz w:val="22"/>
          <w:szCs w:val="22"/>
        </w:rPr>
        <w:t>ZMRozvoj</w:t>
      </w:r>
      <w:proofErr w:type="spellEnd"/>
      <w:r>
        <w:rPr>
          <w:rFonts w:ascii="Arial" w:hAnsi="Arial" w:cs="Arial"/>
          <w:sz w:val="22"/>
          <w:szCs w:val="22"/>
        </w:rPr>
        <w:t xml:space="preserve">  a </w:t>
      </w:r>
      <w:hyperlink r:id="rId10" w:history="1">
        <w:r>
          <w:rPr>
            <w:rStyle w:val="Hypertextovodkaz"/>
            <w:rFonts w:ascii="Arial" w:hAnsi="Arial" w:cs="Arial"/>
            <w:sz w:val="22"/>
            <w:szCs w:val="22"/>
          </w:rPr>
          <w:t>https://www.dataplan.info/cz/chrudim/strategie</w:t>
        </w:r>
      </w:hyperlink>
      <w:r>
        <w:rPr>
          <w:rFonts w:ascii="Arial" w:hAnsi="Arial" w:cs="Arial"/>
          <w:sz w:val="22"/>
          <w:szCs w:val="22"/>
        </w:rPr>
        <w:t xml:space="preserve"> </w:t>
      </w:r>
    </w:p>
    <w:p w:rsidR="003A77B1" w:rsidRDefault="00141BF0">
      <w:pPr>
        <w:pStyle w:val="Odstavecseseznamem"/>
        <w:numPr>
          <w:ilvl w:val="0"/>
          <w:numId w:val="15"/>
        </w:numPr>
        <w:spacing w:after="0" w:line="276" w:lineRule="auto"/>
        <w:jc w:val="both"/>
        <w:rPr>
          <w:rFonts w:ascii="Arial" w:hAnsi="Arial" w:cs="Arial"/>
          <w:sz w:val="22"/>
          <w:szCs w:val="22"/>
        </w:rPr>
      </w:pPr>
      <w:r>
        <w:rPr>
          <w:rFonts w:ascii="Arial" w:hAnsi="Arial" w:cs="Arial"/>
          <w:sz w:val="22"/>
          <w:szCs w:val="22"/>
        </w:rPr>
        <w:t>Projekty, které by podporovaly komerční aktivity.</w:t>
      </w:r>
    </w:p>
    <w:p w:rsidR="003A77B1" w:rsidRDefault="00141BF0">
      <w:pPr>
        <w:pStyle w:val="Odstavecseseznamem"/>
        <w:numPr>
          <w:ilvl w:val="0"/>
          <w:numId w:val="15"/>
        </w:numPr>
        <w:spacing w:after="0" w:line="276" w:lineRule="auto"/>
        <w:jc w:val="both"/>
        <w:rPr>
          <w:rFonts w:ascii="Arial" w:hAnsi="Arial" w:cs="Arial"/>
          <w:sz w:val="22"/>
          <w:szCs w:val="22"/>
        </w:rPr>
      </w:pPr>
      <w:r>
        <w:rPr>
          <w:rFonts w:ascii="Arial" w:hAnsi="Arial" w:cs="Arial"/>
          <w:sz w:val="22"/>
          <w:szCs w:val="22"/>
        </w:rPr>
        <w:t>Projekty, které by vyžadovaly přímé poskytování finančních prostředků.</w:t>
      </w:r>
    </w:p>
    <w:p w:rsidR="003A77B1" w:rsidRDefault="00141BF0">
      <w:pPr>
        <w:pStyle w:val="Odstavecseseznamem"/>
        <w:numPr>
          <w:ilvl w:val="0"/>
          <w:numId w:val="15"/>
        </w:numPr>
        <w:spacing w:after="0" w:line="276" w:lineRule="auto"/>
        <w:jc w:val="both"/>
        <w:rPr>
          <w:rFonts w:ascii="Arial" w:hAnsi="Arial" w:cs="Arial"/>
          <w:sz w:val="22"/>
          <w:szCs w:val="22"/>
        </w:rPr>
      </w:pPr>
      <w:r>
        <w:rPr>
          <w:rFonts w:ascii="Arial" w:hAnsi="Arial" w:cs="Arial"/>
          <w:sz w:val="22"/>
          <w:szCs w:val="22"/>
        </w:rPr>
        <w:t>Projekty, jejichž doba přípravy by přesáhla 24 měsíců – po ukončeném veřejném hlasování.</w:t>
      </w:r>
    </w:p>
    <w:p w:rsidR="003A77B1" w:rsidRDefault="00141BF0">
      <w:pPr>
        <w:pStyle w:val="Odstavecseseznamem"/>
        <w:numPr>
          <w:ilvl w:val="0"/>
          <w:numId w:val="15"/>
        </w:numPr>
        <w:spacing w:after="0" w:line="276" w:lineRule="auto"/>
        <w:jc w:val="both"/>
        <w:rPr>
          <w:rFonts w:ascii="Arial" w:hAnsi="Arial" w:cs="Arial"/>
          <w:sz w:val="22"/>
          <w:szCs w:val="22"/>
        </w:rPr>
      </w:pPr>
      <w:r>
        <w:rPr>
          <w:rFonts w:ascii="Arial" w:hAnsi="Arial" w:cs="Arial"/>
          <w:sz w:val="22"/>
          <w:szCs w:val="22"/>
        </w:rPr>
        <w:t>Projekty, jejichž doba fyzické realizace by přesáhla 12 měsíců.</w:t>
      </w:r>
    </w:p>
    <w:p w:rsidR="003A77B1" w:rsidRDefault="003A77B1">
      <w:pPr>
        <w:pStyle w:val="Odstavecseseznamem"/>
        <w:spacing w:after="0" w:line="276" w:lineRule="auto"/>
        <w:ind w:left="432"/>
        <w:jc w:val="both"/>
        <w:rPr>
          <w:rFonts w:ascii="Arial" w:hAnsi="Arial" w:cs="Arial"/>
          <w:sz w:val="22"/>
          <w:szCs w:val="22"/>
        </w:rPr>
      </w:pPr>
    </w:p>
    <w:p w:rsidR="003A77B1" w:rsidRDefault="003A77B1">
      <w:pPr>
        <w:spacing w:after="0"/>
        <w:jc w:val="both"/>
        <w:rPr>
          <w:rFonts w:ascii="Arial" w:hAnsi="Arial" w:cs="Arial"/>
        </w:rPr>
      </w:pPr>
    </w:p>
    <w:p w:rsidR="003A77B1" w:rsidRPr="00D355DF" w:rsidRDefault="00141BF0">
      <w:pPr>
        <w:pStyle w:val="Nadpis1"/>
        <w:numPr>
          <w:ilvl w:val="1"/>
          <w:numId w:val="11"/>
        </w:numPr>
        <w:rPr>
          <w:rFonts w:ascii="Arial" w:hAnsi="Arial" w:cs="Arial"/>
          <w:color w:val="FF3D01"/>
        </w:rPr>
      </w:pPr>
      <w:bookmarkStart w:id="3" w:name="_Toc509390234"/>
      <w:r w:rsidRPr="00D355DF">
        <w:rPr>
          <w:rFonts w:ascii="Arial" w:hAnsi="Arial" w:cs="Arial"/>
          <w:color w:val="FF3D01"/>
        </w:rPr>
        <w:t>Způsob podání návrhu projektů</w:t>
      </w:r>
      <w:bookmarkEnd w:id="3"/>
    </w:p>
    <w:p w:rsidR="003A77B1" w:rsidRDefault="003A77B1">
      <w:pPr>
        <w:spacing w:after="0"/>
        <w:jc w:val="both"/>
        <w:rPr>
          <w:b/>
        </w:rPr>
      </w:pPr>
    </w:p>
    <w:p w:rsidR="003A77B1" w:rsidRDefault="00141BF0">
      <w:pPr>
        <w:spacing w:after="0"/>
        <w:jc w:val="both"/>
        <w:rPr>
          <w:rFonts w:ascii="Arial" w:eastAsia="Times New Roman" w:hAnsi="Arial" w:cs="Arial"/>
          <w:b/>
        </w:rPr>
      </w:pPr>
      <w:r>
        <w:rPr>
          <w:rFonts w:ascii="Arial" w:hAnsi="Arial" w:cs="Arial"/>
          <w:b/>
        </w:rPr>
        <w:t>Podávání návrhů se řídí následujícími pravidly</w:t>
      </w:r>
      <w:r>
        <w:rPr>
          <w:rFonts w:ascii="Arial" w:eastAsia="Times New Roman" w:hAnsi="Arial" w:cs="Arial"/>
          <w:b/>
        </w:rPr>
        <w:t>:</w:t>
      </w:r>
    </w:p>
    <w:p w:rsidR="003A77B1" w:rsidRDefault="003A77B1">
      <w:pPr>
        <w:spacing w:after="0"/>
        <w:jc w:val="both"/>
        <w:rPr>
          <w:rFonts w:ascii="Arial" w:hAnsi="Arial" w:cs="Arial"/>
          <w:b/>
        </w:rPr>
      </w:pPr>
    </w:p>
    <w:p w:rsidR="003A77B1" w:rsidRDefault="00141BF0">
      <w:pPr>
        <w:pStyle w:val="Odstavecseseznamem"/>
        <w:numPr>
          <w:ilvl w:val="0"/>
          <w:numId w:val="2"/>
        </w:numPr>
        <w:spacing w:after="0" w:line="276" w:lineRule="auto"/>
        <w:jc w:val="both"/>
        <w:rPr>
          <w:rFonts w:ascii="Arial" w:hAnsi="Arial" w:cs="Arial"/>
          <w:color w:val="000000"/>
          <w:sz w:val="22"/>
          <w:szCs w:val="22"/>
        </w:rPr>
      </w:pPr>
      <w:r>
        <w:rPr>
          <w:rFonts w:ascii="Arial" w:hAnsi="Arial" w:cs="Arial"/>
          <w:color w:val="000000"/>
          <w:sz w:val="22"/>
          <w:szCs w:val="22"/>
        </w:rPr>
        <w:t xml:space="preserve">Návrh může podat fyzická osoba starší 15 let s trvalým pobytem v Chrudimi. </w:t>
      </w:r>
    </w:p>
    <w:p w:rsidR="003A77B1" w:rsidRDefault="00141BF0">
      <w:pPr>
        <w:pStyle w:val="Odstavecseseznamem"/>
        <w:numPr>
          <w:ilvl w:val="0"/>
          <w:numId w:val="2"/>
        </w:numPr>
        <w:spacing w:after="0" w:line="276" w:lineRule="auto"/>
        <w:jc w:val="both"/>
        <w:rPr>
          <w:rFonts w:ascii="Arial" w:hAnsi="Arial" w:cs="Arial"/>
          <w:color w:val="000000"/>
          <w:sz w:val="22"/>
          <w:szCs w:val="22"/>
        </w:rPr>
      </w:pPr>
      <w:r>
        <w:rPr>
          <w:rFonts w:ascii="Arial" w:hAnsi="Arial" w:cs="Arial"/>
          <w:color w:val="000000"/>
          <w:sz w:val="22"/>
          <w:szCs w:val="22"/>
        </w:rPr>
        <w:t xml:space="preserve">Podmínkou pro přijetí návrhu je doložení alespoň 15 podporovatelů starších 15 let, kteří svým podpisem </w:t>
      </w:r>
      <w:r>
        <w:rPr>
          <w:rFonts w:ascii="Arial" w:hAnsi="Arial" w:cs="Arial"/>
          <w:sz w:val="22"/>
          <w:szCs w:val="22"/>
        </w:rPr>
        <w:t xml:space="preserve">vyjádří podporu </w:t>
      </w:r>
      <w:r>
        <w:rPr>
          <w:rFonts w:ascii="Arial" w:hAnsi="Arial" w:cs="Arial"/>
          <w:color w:val="000000"/>
          <w:sz w:val="22"/>
          <w:szCs w:val="22"/>
        </w:rPr>
        <w:t>s podáním projektu (viz příloha 2 – podpisový arch).</w:t>
      </w:r>
    </w:p>
    <w:p w:rsidR="003A77B1" w:rsidRDefault="00141BF0">
      <w:pPr>
        <w:pStyle w:val="Odstavecseseznamem"/>
        <w:numPr>
          <w:ilvl w:val="0"/>
          <w:numId w:val="2"/>
        </w:numPr>
        <w:spacing w:after="0" w:line="276" w:lineRule="auto"/>
        <w:jc w:val="both"/>
        <w:rPr>
          <w:rFonts w:ascii="Arial" w:hAnsi="Arial" w:cs="Arial"/>
          <w:color w:val="000000"/>
          <w:sz w:val="22"/>
          <w:szCs w:val="22"/>
        </w:rPr>
      </w:pPr>
      <w:r>
        <w:rPr>
          <w:rFonts w:ascii="Arial" w:hAnsi="Arial" w:cs="Arial"/>
          <w:color w:val="000000"/>
          <w:sz w:val="22"/>
          <w:szCs w:val="22"/>
        </w:rPr>
        <w:t>Každý občan může podat maximálně 2 návrhy.</w:t>
      </w:r>
    </w:p>
    <w:p w:rsidR="003A77B1" w:rsidRDefault="003A77B1">
      <w:pPr>
        <w:spacing w:after="0"/>
        <w:jc w:val="both"/>
        <w:rPr>
          <w:color w:val="000000"/>
        </w:rPr>
      </w:pPr>
    </w:p>
    <w:p w:rsidR="003A77B1" w:rsidRDefault="00141BF0">
      <w:pPr>
        <w:spacing w:after="0"/>
        <w:jc w:val="both"/>
        <w:rPr>
          <w:rFonts w:ascii="Arial" w:hAnsi="Arial" w:cs="Arial"/>
          <w:b/>
          <w:color w:val="000000"/>
        </w:rPr>
      </w:pPr>
      <w:r>
        <w:rPr>
          <w:rFonts w:ascii="Arial" w:hAnsi="Arial" w:cs="Arial"/>
          <w:b/>
          <w:color w:val="000000"/>
        </w:rPr>
        <w:t>Náležitosti podání návrhů:</w:t>
      </w:r>
    </w:p>
    <w:p w:rsidR="003A77B1" w:rsidRDefault="003A77B1">
      <w:pPr>
        <w:spacing w:after="0"/>
        <w:jc w:val="both"/>
        <w:rPr>
          <w:rFonts w:ascii="Arial" w:hAnsi="Arial" w:cs="Arial"/>
          <w:b/>
          <w:color w:val="000000"/>
        </w:rPr>
      </w:pPr>
    </w:p>
    <w:p w:rsidR="003A77B1" w:rsidRDefault="00141BF0">
      <w:pPr>
        <w:pStyle w:val="Odstavecseseznamem"/>
        <w:numPr>
          <w:ilvl w:val="0"/>
          <w:numId w:val="17"/>
        </w:numPr>
        <w:spacing w:after="0"/>
        <w:jc w:val="both"/>
        <w:rPr>
          <w:rFonts w:ascii="Arial" w:hAnsi="Arial" w:cs="Arial"/>
          <w:sz w:val="22"/>
        </w:rPr>
      </w:pPr>
      <w:r>
        <w:rPr>
          <w:rFonts w:ascii="Arial" w:hAnsi="Arial" w:cs="Arial"/>
          <w:sz w:val="22"/>
        </w:rPr>
        <w:t xml:space="preserve">Návrh se podává elektronicky nebo písemnou formou na předepsaném formuláři (příloha č. 1). </w:t>
      </w:r>
    </w:p>
    <w:p w:rsidR="003A77B1" w:rsidRDefault="00141BF0">
      <w:pPr>
        <w:pStyle w:val="Odstavecseseznamem"/>
        <w:spacing w:after="0" w:line="276" w:lineRule="auto"/>
        <w:ind w:left="360"/>
        <w:jc w:val="both"/>
        <w:rPr>
          <w:rFonts w:ascii="Arial" w:hAnsi="Arial" w:cs="Arial"/>
          <w:sz w:val="22"/>
          <w:szCs w:val="22"/>
        </w:rPr>
      </w:pPr>
      <w:r>
        <w:rPr>
          <w:rFonts w:ascii="Arial" w:hAnsi="Arial" w:cs="Arial"/>
          <w:sz w:val="22"/>
          <w:szCs w:val="22"/>
        </w:rPr>
        <w:t>Formulář obsahuje identifikaci navrhovatele, kontakty, název projektu, odůvodnění, popis projektu, cíl projektu, cílovou skupinu, dobu realizace projektu apod.</w:t>
      </w:r>
    </w:p>
    <w:p w:rsidR="003A77B1" w:rsidRDefault="003A77B1">
      <w:pPr>
        <w:pStyle w:val="Odstavecseseznamem"/>
        <w:spacing w:after="0" w:line="276" w:lineRule="auto"/>
        <w:ind w:left="360"/>
        <w:jc w:val="both"/>
        <w:rPr>
          <w:rFonts w:ascii="Arial" w:hAnsi="Arial" w:cs="Arial"/>
          <w:sz w:val="22"/>
          <w:szCs w:val="22"/>
        </w:rPr>
      </w:pPr>
    </w:p>
    <w:p w:rsidR="003A77B1" w:rsidRDefault="00141BF0">
      <w:pPr>
        <w:pStyle w:val="Odstavecseseznamem"/>
        <w:spacing w:after="0" w:line="276" w:lineRule="auto"/>
        <w:ind w:left="360"/>
        <w:jc w:val="both"/>
        <w:rPr>
          <w:rFonts w:ascii="Arial" w:hAnsi="Arial" w:cs="Arial"/>
          <w:sz w:val="22"/>
          <w:szCs w:val="22"/>
        </w:rPr>
      </w:pPr>
      <w:r>
        <w:rPr>
          <w:rFonts w:ascii="Arial" w:hAnsi="Arial" w:cs="Arial"/>
          <w:sz w:val="22"/>
          <w:szCs w:val="22"/>
        </w:rPr>
        <w:t xml:space="preserve">K formuláři s návrhem je nutno přiložit: </w:t>
      </w:r>
    </w:p>
    <w:p w:rsidR="003A77B1" w:rsidRDefault="003A77B1">
      <w:pPr>
        <w:pStyle w:val="Odstavecseseznamem"/>
        <w:spacing w:after="0" w:line="276" w:lineRule="auto"/>
        <w:ind w:left="360"/>
        <w:jc w:val="both"/>
        <w:rPr>
          <w:rFonts w:ascii="Arial" w:hAnsi="Arial" w:cs="Arial"/>
          <w:sz w:val="22"/>
          <w:szCs w:val="22"/>
        </w:rPr>
      </w:pPr>
    </w:p>
    <w:p w:rsidR="003A77B1" w:rsidRDefault="00141BF0">
      <w:pPr>
        <w:pStyle w:val="Odstavecseseznamem"/>
        <w:numPr>
          <w:ilvl w:val="0"/>
          <w:numId w:val="22"/>
        </w:numPr>
        <w:spacing w:after="0" w:line="276" w:lineRule="auto"/>
        <w:jc w:val="both"/>
        <w:rPr>
          <w:rFonts w:ascii="Arial" w:hAnsi="Arial" w:cs="Arial"/>
          <w:sz w:val="22"/>
          <w:szCs w:val="22"/>
        </w:rPr>
      </w:pPr>
      <w:r>
        <w:rPr>
          <w:rFonts w:ascii="Arial" w:hAnsi="Arial" w:cs="Arial"/>
          <w:sz w:val="22"/>
          <w:szCs w:val="22"/>
        </w:rPr>
        <w:t>podpisový arch (či jeho elektronickou kopii) dokládající podporu 15 dalších obyvatel ve věku starších 15 let (příloha č. 2),</w:t>
      </w:r>
    </w:p>
    <w:p w:rsidR="003A77B1" w:rsidRDefault="00141BF0">
      <w:pPr>
        <w:pStyle w:val="Odstavecseseznamem"/>
        <w:numPr>
          <w:ilvl w:val="0"/>
          <w:numId w:val="22"/>
        </w:numPr>
        <w:spacing w:after="0" w:line="276" w:lineRule="auto"/>
        <w:jc w:val="both"/>
        <w:rPr>
          <w:rFonts w:ascii="Arial" w:hAnsi="Arial" w:cs="Arial"/>
          <w:sz w:val="22"/>
          <w:szCs w:val="22"/>
        </w:rPr>
      </w:pPr>
      <w:r>
        <w:rPr>
          <w:rFonts w:ascii="Arial" w:hAnsi="Arial" w:cs="Arial"/>
          <w:sz w:val="22"/>
          <w:szCs w:val="22"/>
        </w:rPr>
        <w:t>ilustrační fotografie/obrázek, vizualizace, výkres určený k prezentaci návrhu na webových stránkách projektu, jehož autorem je předkladatel návrhu nebo k němu má autorská práva,</w:t>
      </w:r>
    </w:p>
    <w:p w:rsidR="003A77B1" w:rsidRDefault="00141BF0">
      <w:pPr>
        <w:pStyle w:val="Odstavecseseznamem"/>
        <w:numPr>
          <w:ilvl w:val="0"/>
          <w:numId w:val="22"/>
        </w:numPr>
        <w:spacing w:after="0" w:line="276" w:lineRule="auto"/>
        <w:jc w:val="both"/>
        <w:rPr>
          <w:rFonts w:ascii="Arial" w:hAnsi="Arial" w:cs="Arial"/>
          <w:sz w:val="22"/>
          <w:szCs w:val="22"/>
        </w:rPr>
      </w:pPr>
      <w:r>
        <w:rPr>
          <w:rFonts w:ascii="Arial" w:hAnsi="Arial" w:cs="Arial"/>
          <w:sz w:val="22"/>
          <w:szCs w:val="22"/>
        </w:rPr>
        <w:t>mapu (situační nákres) místa, kde se má návrh realizovat,</w:t>
      </w:r>
    </w:p>
    <w:p w:rsidR="003A77B1" w:rsidRDefault="00141BF0">
      <w:pPr>
        <w:pStyle w:val="Odstavecseseznamem"/>
        <w:numPr>
          <w:ilvl w:val="0"/>
          <w:numId w:val="22"/>
        </w:numPr>
        <w:spacing w:after="0" w:line="276" w:lineRule="auto"/>
        <w:jc w:val="both"/>
        <w:rPr>
          <w:rFonts w:ascii="Arial" w:hAnsi="Arial" w:cs="Arial"/>
          <w:sz w:val="22"/>
          <w:szCs w:val="22"/>
        </w:rPr>
      </w:pPr>
      <w:r>
        <w:rPr>
          <w:rFonts w:ascii="Arial" w:hAnsi="Arial" w:cs="Arial"/>
          <w:sz w:val="22"/>
          <w:szCs w:val="22"/>
        </w:rPr>
        <w:t>předpokládané realizační náklady (viz příloha č. 3),</w:t>
      </w:r>
    </w:p>
    <w:p w:rsidR="003A77B1" w:rsidRDefault="00141BF0">
      <w:pPr>
        <w:pStyle w:val="Odstavecseseznamem"/>
        <w:numPr>
          <w:ilvl w:val="0"/>
          <w:numId w:val="22"/>
        </w:numPr>
        <w:spacing w:after="0" w:line="276" w:lineRule="auto"/>
        <w:jc w:val="both"/>
        <w:rPr>
          <w:rFonts w:ascii="Arial" w:hAnsi="Arial" w:cs="Arial"/>
          <w:sz w:val="22"/>
          <w:szCs w:val="22"/>
        </w:rPr>
      </w:pPr>
      <w:r>
        <w:rPr>
          <w:rFonts w:ascii="Arial" w:hAnsi="Arial" w:cs="Arial"/>
          <w:sz w:val="22"/>
          <w:szCs w:val="22"/>
        </w:rPr>
        <w:t>předpokládané roční náklady na provoz a údržbu (viz příloha č. 3),</w:t>
      </w:r>
    </w:p>
    <w:p w:rsidR="003A77B1" w:rsidRDefault="003A77B1">
      <w:pPr>
        <w:spacing w:after="0"/>
        <w:jc w:val="both"/>
        <w:rPr>
          <w:rFonts w:ascii="Arial" w:hAnsi="Arial" w:cs="Arial"/>
          <w:strike/>
        </w:rPr>
      </w:pPr>
    </w:p>
    <w:p w:rsidR="003A77B1" w:rsidRDefault="00141BF0">
      <w:pPr>
        <w:pStyle w:val="Odstavecseseznamem"/>
        <w:numPr>
          <w:ilvl w:val="0"/>
          <w:numId w:val="17"/>
        </w:numPr>
        <w:spacing w:after="0" w:line="276" w:lineRule="auto"/>
        <w:jc w:val="both"/>
        <w:rPr>
          <w:rFonts w:ascii="Arial" w:hAnsi="Arial" w:cs="Arial"/>
          <w:sz w:val="22"/>
          <w:szCs w:val="22"/>
        </w:rPr>
      </w:pPr>
      <w:r>
        <w:rPr>
          <w:rFonts w:ascii="Arial" w:hAnsi="Arial" w:cs="Arial"/>
          <w:sz w:val="22"/>
          <w:szCs w:val="22"/>
        </w:rPr>
        <w:t xml:space="preserve">Formuláře budou dostupné v online verzi na webových stránkách města </w:t>
      </w:r>
      <w:hyperlink r:id="rId11" w:history="1">
        <w:r>
          <w:rPr>
            <w:rFonts w:ascii="Arial" w:hAnsi="Arial" w:cs="Arial"/>
            <w:sz w:val="22"/>
            <w:szCs w:val="22"/>
          </w:rPr>
          <w:t>www.chrudim.eu</w:t>
        </w:r>
      </w:hyperlink>
      <w:r>
        <w:rPr>
          <w:rFonts w:ascii="Arial" w:hAnsi="Arial" w:cs="Arial"/>
          <w:sz w:val="22"/>
          <w:szCs w:val="22"/>
        </w:rPr>
        <w:t xml:space="preserve"> nebo v tištěné podobě na kontaktním místě - město Chrudim, </w:t>
      </w:r>
      <w:proofErr w:type="spellStart"/>
      <w:r>
        <w:rPr>
          <w:rFonts w:ascii="Arial" w:hAnsi="Arial" w:cs="Arial"/>
          <w:sz w:val="22"/>
          <w:szCs w:val="22"/>
        </w:rPr>
        <w:t>Resselovo</w:t>
      </w:r>
      <w:proofErr w:type="spellEnd"/>
      <w:r>
        <w:rPr>
          <w:rFonts w:ascii="Arial" w:hAnsi="Arial" w:cs="Arial"/>
          <w:sz w:val="22"/>
          <w:szCs w:val="22"/>
        </w:rPr>
        <w:t xml:space="preserve"> náměstí 77, kancelář č. 216 – 2. patro, Zdravé město a MA 21.</w:t>
      </w:r>
    </w:p>
    <w:p w:rsidR="003A77B1" w:rsidRDefault="003A77B1">
      <w:pPr>
        <w:pStyle w:val="Odstavecseseznamem"/>
        <w:spacing w:after="0" w:line="276" w:lineRule="auto"/>
        <w:ind w:left="360"/>
        <w:jc w:val="both"/>
        <w:rPr>
          <w:rFonts w:ascii="Arial" w:hAnsi="Arial" w:cs="Arial"/>
          <w:sz w:val="22"/>
          <w:szCs w:val="22"/>
        </w:rPr>
      </w:pPr>
    </w:p>
    <w:p w:rsidR="003A77B1" w:rsidRDefault="00141BF0">
      <w:pPr>
        <w:pStyle w:val="Odstavecseseznamem"/>
        <w:numPr>
          <w:ilvl w:val="0"/>
          <w:numId w:val="17"/>
        </w:numPr>
        <w:spacing w:after="0" w:line="276" w:lineRule="auto"/>
        <w:jc w:val="both"/>
        <w:rPr>
          <w:rStyle w:val="Hypertextovodkaz"/>
          <w:rFonts w:ascii="Arial" w:hAnsi="Arial" w:cs="Arial"/>
          <w:color w:val="auto"/>
          <w:sz w:val="22"/>
          <w:szCs w:val="22"/>
          <w:u w:val="none"/>
        </w:rPr>
      </w:pPr>
      <w:r>
        <w:rPr>
          <w:rFonts w:ascii="Arial" w:hAnsi="Arial" w:cs="Arial"/>
          <w:sz w:val="22"/>
          <w:szCs w:val="22"/>
        </w:rPr>
        <w:t xml:space="preserve">Ověření majetkoprávních vztahů s určením parcelního čísla umožňují veřejně dostupné on-line databáze, např. </w:t>
      </w:r>
      <w:hyperlink r:id="rId12" w:history="1">
        <w:r>
          <w:rPr>
            <w:rStyle w:val="Hypertextovodkaz"/>
            <w:rFonts w:ascii="Arial" w:hAnsi="Arial" w:cs="Arial"/>
            <w:sz w:val="22"/>
            <w:szCs w:val="22"/>
          </w:rPr>
          <w:t>https://nahlizenidokn.cuzk.cz/</w:t>
        </w:r>
      </w:hyperlink>
    </w:p>
    <w:p w:rsidR="003A77B1" w:rsidRDefault="003A77B1">
      <w:pPr>
        <w:pStyle w:val="Odstavecseseznamem"/>
        <w:spacing w:after="0" w:line="276" w:lineRule="auto"/>
        <w:ind w:left="360"/>
        <w:jc w:val="both"/>
        <w:rPr>
          <w:rStyle w:val="Hypertextovodkaz"/>
          <w:rFonts w:ascii="Arial" w:hAnsi="Arial" w:cs="Arial"/>
          <w:color w:val="auto"/>
          <w:sz w:val="22"/>
          <w:szCs w:val="22"/>
          <w:u w:val="none"/>
        </w:rPr>
      </w:pPr>
    </w:p>
    <w:p w:rsidR="003A77B1" w:rsidRDefault="00141BF0">
      <w:pPr>
        <w:pStyle w:val="Odstavecseseznamem"/>
        <w:numPr>
          <w:ilvl w:val="0"/>
          <w:numId w:val="17"/>
        </w:numPr>
        <w:spacing w:after="0" w:line="276" w:lineRule="auto"/>
        <w:jc w:val="both"/>
        <w:rPr>
          <w:rFonts w:ascii="Arial" w:hAnsi="Arial" w:cs="Arial"/>
          <w:sz w:val="22"/>
          <w:szCs w:val="22"/>
        </w:rPr>
      </w:pPr>
      <w:r>
        <w:rPr>
          <w:rFonts w:ascii="Arial" w:hAnsi="Arial" w:cs="Arial"/>
          <w:sz w:val="22"/>
          <w:szCs w:val="22"/>
        </w:rPr>
        <w:t xml:space="preserve">Koordinátor </w:t>
      </w:r>
      <w:proofErr w:type="spellStart"/>
      <w:r>
        <w:rPr>
          <w:rFonts w:ascii="Arial" w:hAnsi="Arial" w:cs="Arial"/>
          <w:sz w:val="22"/>
          <w:szCs w:val="22"/>
        </w:rPr>
        <w:t>PaRo</w:t>
      </w:r>
      <w:proofErr w:type="spellEnd"/>
      <w:r>
        <w:rPr>
          <w:rFonts w:ascii="Arial" w:hAnsi="Arial" w:cs="Arial"/>
          <w:sz w:val="22"/>
          <w:szCs w:val="22"/>
        </w:rPr>
        <w:t xml:space="preserve"> provádí formální kontrolu odevzdaných návrhů, tzn. zejména kontrolu uvedení všech údajů ve formuláři, doložení podpory 15 občanů města Chrudim starších 15 let, přiložení všech povinných příloh a ověření majetkoprávních vztahů k pozemkům, na nichž má být návrh realizován. </w:t>
      </w:r>
    </w:p>
    <w:p w:rsidR="003A77B1" w:rsidRDefault="003A77B1">
      <w:pPr>
        <w:pStyle w:val="Odstavecseseznamem"/>
        <w:spacing w:after="0" w:line="276" w:lineRule="auto"/>
        <w:ind w:left="360"/>
        <w:jc w:val="both"/>
        <w:rPr>
          <w:rFonts w:ascii="Arial" w:hAnsi="Arial" w:cs="Arial"/>
          <w:sz w:val="22"/>
          <w:szCs w:val="22"/>
        </w:rPr>
      </w:pPr>
    </w:p>
    <w:p w:rsidR="003A77B1" w:rsidRDefault="00141BF0">
      <w:pPr>
        <w:pStyle w:val="Odstavecseseznamem"/>
        <w:numPr>
          <w:ilvl w:val="0"/>
          <w:numId w:val="17"/>
        </w:numPr>
        <w:spacing w:after="0" w:line="276" w:lineRule="auto"/>
        <w:jc w:val="both"/>
        <w:rPr>
          <w:rFonts w:ascii="Arial" w:hAnsi="Arial" w:cs="Arial"/>
          <w:sz w:val="22"/>
          <w:szCs w:val="22"/>
        </w:rPr>
      </w:pPr>
      <w:r>
        <w:rPr>
          <w:rFonts w:ascii="Arial" w:hAnsi="Arial" w:cs="Arial"/>
          <w:sz w:val="22"/>
          <w:szCs w:val="22"/>
        </w:rPr>
        <w:t>V případě chybějících formálních náležitostí bude do 10 pracovních dnů od odevzdání návrhu předkladatel vyzván k jejich doplnění, a to prostřednictvím kontaktního e mailu.</w:t>
      </w:r>
    </w:p>
    <w:p w:rsidR="003A77B1" w:rsidRDefault="003A77B1">
      <w:pPr>
        <w:pStyle w:val="Odstavecseseznamem"/>
        <w:spacing w:after="0" w:line="276" w:lineRule="auto"/>
        <w:ind w:left="360"/>
        <w:jc w:val="both"/>
        <w:rPr>
          <w:rFonts w:ascii="Arial" w:hAnsi="Arial" w:cs="Arial"/>
          <w:sz w:val="22"/>
          <w:szCs w:val="22"/>
        </w:rPr>
      </w:pPr>
    </w:p>
    <w:p w:rsidR="003A77B1" w:rsidRDefault="00141BF0">
      <w:pPr>
        <w:pStyle w:val="Odstavecseseznamem"/>
        <w:numPr>
          <w:ilvl w:val="0"/>
          <w:numId w:val="17"/>
        </w:numPr>
        <w:spacing w:after="0" w:line="276" w:lineRule="auto"/>
        <w:jc w:val="both"/>
        <w:rPr>
          <w:rFonts w:ascii="Arial" w:hAnsi="Arial" w:cs="Arial"/>
          <w:sz w:val="22"/>
          <w:szCs w:val="22"/>
        </w:rPr>
      </w:pPr>
      <w:r>
        <w:rPr>
          <w:rFonts w:ascii="Arial" w:hAnsi="Arial" w:cs="Arial"/>
          <w:sz w:val="22"/>
          <w:szCs w:val="22"/>
        </w:rPr>
        <w:t>Nebudou-li nedostatky odstraněny do 10 pracovních dnů od data vyzvání, bude návrh odmítnut.</w:t>
      </w:r>
    </w:p>
    <w:p w:rsidR="003A77B1" w:rsidRDefault="003A77B1">
      <w:pPr>
        <w:spacing w:after="0"/>
        <w:jc w:val="both"/>
      </w:pPr>
    </w:p>
    <w:p w:rsidR="003A77B1" w:rsidRDefault="003A77B1">
      <w:pPr>
        <w:spacing w:after="0"/>
        <w:jc w:val="both"/>
      </w:pPr>
    </w:p>
    <w:p w:rsidR="003A77B1" w:rsidRPr="00D355DF" w:rsidRDefault="00141BF0">
      <w:pPr>
        <w:pStyle w:val="Nadpis1"/>
        <w:numPr>
          <w:ilvl w:val="1"/>
          <w:numId w:val="11"/>
        </w:numPr>
        <w:rPr>
          <w:rFonts w:ascii="Arial" w:hAnsi="Arial" w:cs="Arial"/>
          <w:color w:val="FF3D01"/>
        </w:rPr>
      </w:pPr>
      <w:r w:rsidRPr="00D355DF">
        <w:rPr>
          <w:rFonts w:ascii="Arial" w:hAnsi="Arial" w:cs="Arial"/>
          <w:color w:val="FF3D01"/>
        </w:rPr>
        <w:t>Zhodnocení návrhů občanů</w:t>
      </w:r>
    </w:p>
    <w:p w:rsidR="003A77B1" w:rsidRDefault="003A77B1">
      <w:pPr>
        <w:rPr>
          <w:sz w:val="12"/>
          <w:lang w:eastAsia="cs-CZ"/>
        </w:rPr>
      </w:pPr>
    </w:p>
    <w:p w:rsidR="003A77B1" w:rsidRDefault="00141BF0">
      <w:pPr>
        <w:pStyle w:val="Odstavecseseznamem"/>
        <w:numPr>
          <w:ilvl w:val="0"/>
          <w:numId w:val="16"/>
        </w:numPr>
        <w:spacing w:after="0"/>
        <w:jc w:val="both"/>
        <w:rPr>
          <w:rFonts w:ascii="Arial" w:hAnsi="Arial" w:cs="Arial"/>
          <w:sz w:val="22"/>
          <w:szCs w:val="22"/>
        </w:rPr>
      </w:pPr>
      <w:r>
        <w:rPr>
          <w:rFonts w:ascii="Arial" w:hAnsi="Arial" w:cs="Arial"/>
          <w:sz w:val="22"/>
          <w:szCs w:val="22"/>
        </w:rPr>
        <w:t>Návrhy budou hodnoceny následovně:</w:t>
      </w:r>
    </w:p>
    <w:p w:rsidR="003A77B1" w:rsidRDefault="003A77B1">
      <w:pPr>
        <w:pStyle w:val="Odstavecseseznamem"/>
        <w:spacing w:after="0"/>
        <w:jc w:val="both"/>
        <w:rPr>
          <w:rFonts w:ascii="Arial" w:hAnsi="Arial" w:cs="Arial"/>
          <w:sz w:val="22"/>
          <w:szCs w:val="22"/>
        </w:rPr>
      </w:pPr>
    </w:p>
    <w:p w:rsidR="003A77B1" w:rsidRDefault="00141BF0">
      <w:pPr>
        <w:pStyle w:val="Odstavecseseznamem"/>
        <w:numPr>
          <w:ilvl w:val="0"/>
          <w:numId w:val="9"/>
        </w:numPr>
        <w:spacing w:after="0" w:line="276" w:lineRule="auto"/>
        <w:jc w:val="both"/>
        <w:rPr>
          <w:rFonts w:ascii="Arial" w:hAnsi="Arial" w:cs="Arial"/>
          <w:sz w:val="22"/>
          <w:szCs w:val="22"/>
        </w:rPr>
      </w:pPr>
      <w:r>
        <w:rPr>
          <w:rFonts w:ascii="Arial" w:hAnsi="Arial" w:cs="Arial"/>
          <w:sz w:val="22"/>
          <w:szCs w:val="22"/>
        </w:rPr>
        <w:t xml:space="preserve">po formální kontrole návrhu koordinátorem </w:t>
      </w:r>
      <w:proofErr w:type="spellStart"/>
      <w:r>
        <w:rPr>
          <w:rFonts w:ascii="Arial" w:hAnsi="Arial" w:cs="Arial"/>
          <w:sz w:val="22"/>
          <w:szCs w:val="22"/>
        </w:rPr>
        <w:t>PaRo</w:t>
      </w:r>
      <w:proofErr w:type="spellEnd"/>
      <w:r>
        <w:rPr>
          <w:rFonts w:ascii="Arial" w:hAnsi="Arial" w:cs="Arial"/>
          <w:sz w:val="22"/>
          <w:szCs w:val="22"/>
        </w:rPr>
        <w:t xml:space="preserve"> bude návrh předán k obsahové kontrole příslušným odborům </w:t>
      </w:r>
      <w:proofErr w:type="spellStart"/>
      <w:r>
        <w:rPr>
          <w:rFonts w:ascii="Arial" w:hAnsi="Arial" w:cs="Arial"/>
          <w:sz w:val="22"/>
          <w:szCs w:val="22"/>
        </w:rPr>
        <w:t>MěÚ</w:t>
      </w:r>
      <w:proofErr w:type="spellEnd"/>
      <w:r>
        <w:rPr>
          <w:rFonts w:ascii="Arial" w:hAnsi="Arial" w:cs="Arial"/>
          <w:sz w:val="22"/>
          <w:szCs w:val="22"/>
        </w:rPr>
        <w:t xml:space="preserve"> Chrudim (odbor územního plánování a regionálního rozvoje, odbor dopravy, odbor životného prostředí, odbor investic, odbor finanční, odbor správy majetku, odbor školství, kultury, sportu a památkové péče)</w:t>
      </w:r>
    </w:p>
    <w:p w:rsidR="003A77B1" w:rsidRPr="00B43B99" w:rsidRDefault="00141BF0">
      <w:pPr>
        <w:pStyle w:val="Odstavecseseznamem"/>
        <w:numPr>
          <w:ilvl w:val="0"/>
          <w:numId w:val="9"/>
        </w:numPr>
        <w:spacing w:after="0" w:line="276" w:lineRule="auto"/>
        <w:jc w:val="both"/>
        <w:rPr>
          <w:rFonts w:ascii="Arial" w:hAnsi="Arial" w:cs="Arial"/>
          <w:sz w:val="22"/>
          <w:szCs w:val="22"/>
        </w:rPr>
      </w:pPr>
      <w:r>
        <w:rPr>
          <w:rFonts w:ascii="Arial" w:hAnsi="Arial" w:cs="Arial"/>
          <w:sz w:val="22"/>
          <w:szCs w:val="22"/>
        </w:rPr>
        <w:t xml:space="preserve">příslušné odbory </w:t>
      </w:r>
      <w:proofErr w:type="spellStart"/>
      <w:r>
        <w:rPr>
          <w:rFonts w:ascii="Arial" w:hAnsi="Arial" w:cs="Arial"/>
          <w:sz w:val="22"/>
          <w:szCs w:val="22"/>
        </w:rPr>
        <w:t>MěÚ</w:t>
      </w:r>
      <w:proofErr w:type="spellEnd"/>
      <w:r>
        <w:rPr>
          <w:rFonts w:ascii="Arial" w:hAnsi="Arial" w:cs="Arial"/>
          <w:sz w:val="22"/>
          <w:szCs w:val="22"/>
        </w:rPr>
        <w:t xml:space="preserve"> Chrudim provedou kontrolu realizovatelnosti návrhu</w:t>
      </w:r>
      <w:r w:rsidR="000546BE">
        <w:rPr>
          <w:rFonts w:ascii="Arial" w:hAnsi="Arial" w:cs="Arial"/>
          <w:sz w:val="22"/>
          <w:szCs w:val="22"/>
        </w:rPr>
        <w:t xml:space="preserve"> </w:t>
      </w:r>
      <w:r w:rsidR="000546BE" w:rsidRPr="00B43B99">
        <w:rPr>
          <w:rFonts w:ascii="Arial" w:hAnsi="Arial" w:cs="Arial"/>
          <w:sz w:val="22"/>
          <w:szCs w:val="22"/>
        </w:rPr>
        <w:t>dle jejich kompetencí</w:t>
      </w:r>
      <w:r w:rsidRPr="00B43B99">
        <w:rPr>
          <w:rFonts w:ascii="Arial" w:hAnsi="Arial" w:cs="Arial"/>
          <w:sz w:val="22"/>
          <w:szCs w:val="22"/>
        </w:rPr>
        <w:t>. Převážně se zaměří na popis aktivit a jim odpovídajícího rozpočtu. Znamená to zejména:</w:t>
      </w:r>
    </w:p>
    <w:p w:rsidR="003A77B1" w:rsidRDefault="003A77B1">
      <w:pPr>
        <w:pStyle w:val="Odstavecseseznamem"/>
        <w:spacing w:after="0" w:line="276" w:lineRule="auto"/>
        <w:jc w:val="both"/>
        <w:rPr>
          <w:rFonts w:ascii="Arial" w:hAnsi="Arial" w:cs="Arial"/>
          <w:sz w:val="22"/>
          <w:szCs w:val="22"/>
        </w:rPr>
      </w:pPr>
    </w:p>
    <w:p w:rsidR="003A77B1" w:rsidRDefault="00141BF0">
      <w:pPr>
        <w:pStyle w:val="Odstavecseseznamem"/>
        <w:numPr>
          <w:ilvl w:val="0"/>
          <w:numId w:val="24"/>
        </w:numPr>
        <w:spacing w:after="0"/>
        <w:jc w:val="both"/>
        <w:rPr>
          <w:rFonts w:ascii="Arial" w:hAnsi="Arial" w:cs="Arial"/>
          <w:sz w:val="22"/>
          <w:szCs w:val="22"/>
        </w:rPr>
      </w:pPr>
      <w:r>
        <w:rPr>
          <w:rFonts w:ascii="Arial" w:hAnsi="Arial" w:cs="Arial"/>
          <w:sz w:val="22"/>
          <w:szCs w:val="22"/>
        </w:rPr>
        <w:t>realizace je v kompetenci města Chrudim</w:t>
      </w:r>
    </w:p>
    <w:p w:rsidR="003A77B1" w:rsidRDefault="00141BF0">
      <w:pPr>
        <w:pStyle w:val="Odstavecseseznamem"/>
        <w:numPr>
          <w:ilvl w:val="0"/>
          <w:numId w:val="24"/>
        </w:numPr>
        <w:spacing w:after="0"/>
        <w:jc w:val="both"/>
        <w:rPr>
          <w:rFonts w:ascii="Arial" w:hAnsi="Arial" w:cs="Arial"/>
          <w:sz w:val="22"/>
          <w:szCs w:val="22"/>
        </w:rPr>
      </w:pPr>
      <w:r>
        <w:rPr>
          <w:rFonts w:ascii="Arial" w:hAnsi="Arial" w:cs="Arial"/>
          <w:sz w:val="22"/>
          <w:szCs w:val="22"/>
        </w:rPr>
        <w:t xml:space="preserve">realizaci nebrání jiné (strategické) aktivity města Chrudim </w:t>
      </w:r>
    </w:p>
    <w:p w:rsidR="003A77B1" w:rsidRDefault="00141BF0">
      <w:pPr>
        <w:pStyle w:val="Odstavecseseznamem"/>
        <w:numPr>
          <w:ilvl w:val="0"/>
          <w:numId w:val="24"/>
        </w:numPr>
        <w:spacing w:after="0"/>
        <w:jc w:val="both"/>
        <w:rPr>
          <w:rFonts w:ascii="Arial" w:hAnsi="Arial" w:cs="Arial"/>
          <w:sz w:val="22"/>
          <w:szCs w:val="22"/>
        </w:rPr>
      </w:pPr>
      <w:r>
        <w:rPr>
          <w:rFonts w:ascii="Arial" w:hAnsi="Arial" w:cs="Arial"/>
          <w:sz w:val="22"/>
          <w:szCs w:val="22"/>
        </w:rPr>
        <w:t>rozpočet přibližně odpovídá navrhovaným aktivitám</w:t>
      </w:r>
    </w:p>
    <w:p w:rsidR="003A77B1" w:rsidRDefault="00141BF0">
      <w:pPr>
        <w:pStyle w:val="Odstavecseseznamem"/>
        <w:numPr>
          <w:ilvl w:val="0"/>
          <w:numId w:val="24"/>
        </w:numPr>
        <w:spacing w:after="0"/>
        <w:jc w:val="both"/>
        <w:rPr>
          <w:rFonts w:ascii="Arial" w:hAnsi="Arial" w:cs="Arial"/>
          <w:sz w:val="22"/>
          <w:szCs w:val="22"/>
        </w:rPr>
      </w:pPr>
      <w:r>
        <w:rPr>
          <w:rFonts w:ascii="Arial" w:hAnsi="Arial" w:cs="Arial"/>
          <w:sz w:val="22"/>
          <w:szCs w:val="22"/>
        </w:rPr>
        <w:t>město Chrudim je schopno v rámci udržitelnosti zajistit péči o realizovaný návrh</w:t>
      </w:r>
    </w:p>
    <w:p w:rsidR="003A77B1" w:rsidRDefault="00141BF0">
      <w:pPr>
        <w:pStyle w:val="Odstavecseseznamem"/>
        <w:numPr>
          <w:ilvl w:val="0"/>
          <w:numId w:val="24"/>
        </w:numPr>
        <w:spacing w:after="0"/>
        <w:jc w:val="both"/>
        <w:rPr>
          <w:rFonts w:ascii="Arial" w:hAnsi="Arial" w:cs="Arial"/>
        </w:rPr>
      </w:pPr>
      <w:r>
        <w:rPr>
          <w:rFonts w:ascii="Arial" w:hAnsi="Arial" w:cs="Arial"/>
          <w:sz w:val="22"/>
          <w:szCs w:val="22"/>
        </w:rPr>
        <w:t>projekt je v souladu se strategickými a koncepčními dokumenty</w:t>
      </w:r>
    </w:p>
    <w:p w:rsidR="003A77B1" w:rsidRDefault="003A77B1">
      <w:pPr>
        <w:pStyle w:val="Odstavecseseznamem"/>
        <w:spacing w:after="0" w:line="276" w:lineRule="auto"/>
        <w:ind w:left="1788"/>
        <w:jc w:val="both"/>
        <w:rPr>
          <w:rFonts w:ascii="Arial" w:hAnsi="Arial" w:cs="Arial"/>
          <w:sz w:val="22"/>
          <w:szCs w:val="22"/>
        </w:rPr>
      </w:pPr>
    </w:p>
    <w:p w:rsidR="003A77B1" w:rsidRDefault="00141BF0">
      <w:pPr>
        <w:pStyle w:val="Odstavecseseznamem"/>
        <w:numPr>
          <w:ilvl w:val="0"/>
          <w:numId w:val="16"/>
        </w:numPr>
        <w:spacing w:after="0"/>
        <w:jc w:val="both"/>
        <w:rPr>
          <w:rFonts w:ascii="Arial" w:hAnsi="Arial" w:cs="Arial"/>
          <w:sz w:val="22"/>
          <w:szCs w:val="22"/>
        </w:rPr>
      </w:pPr>
      <w:r>
        <w:rPr>
          <w:rFonts w:ascii="Arial" w:hAnsi="Arial" w:cs="Arial"/>
          <w:sz w:val="22"/>
          <w:szCs w:val="22"/>
        </w:rPr>
        <w:t>Na základě tohoto posouzení bude vydáno stanovisko, které návrhy rozdělí na:</w:t>
      </w:r>
    </w:p>
    <w:p w:rsidR="003A77B1" w:rsidRDefault="003A77B1">
      <w:pPr>
        <w:pStyle w:val="Odstavecseseznamem"/>
        <w:spacing w:after="0"/>
        <w:jc w:val="both"/>
        <w:rPr>
          <w:rFonts w:ascii="Arial" w:hAnsi="Arial" w:cs="Arial"/>
          <w:sz w:val="22"/>
          <w:szCs w:val="22"/>
        </w:rPr>
      </w:pPr>
    </w:p>
    <w:p w:rsidR="003A77B1" w:rsidRDefault="00141BF0">
      <w:pPr>
        <w:pStyle w:val="Odstavecseseznamem"/>
        <w:numPr>
          <w:ilvl w:val="0"/>
          <w:numId w:val="4"/>
        </w:numPr>
        <w:spacing w:after="0" w:line="276" w:lineRule="auto"/>
        <w:jc w:val="both"/>
        <w:rPr>
          <w:rFonts w:ascii="Arial" w:hAnsi="Arial" w:cs="Arial"/>
          <w:sz w:val="22"/>
          <w:szCs w:val="22"/>
        </w:rPr>
      </w:pPr>
      <w:r>
        <w:rPr>
          <w:rFonts w:ascii="Arial" w:hAnsi="Arial" w:cs="Arial"/>
          <w:sz w:val="22"/>
          <w:szCs w:val="22"/>
        </w:rPr>
        <w:t>realizovatelné v podobě navržené autorem</w:t>
      </w:r>
    </w:p>
    <w:p w:rsidR="003A77B1" w:rsidRDefault="00141BF0">
      <w:pPr>
        <w:pStyle w:val="Odstavecseseznamem"/>
        <w:numPr>
          <w:ilvl w:val="0"/>
          <w:numId w:val="4"/>
        </w:numPr>
        <w:spacing w:after="0" w:line="276" w:lineRule="auto"/>
        <w:jc w:val="both"/>
        <w:rPr>
          <w:rFonts w:ascii="Arial" w:hAnsi="Arial" w:cs="Arial"/>
          <w:sz w:val="22"/>
          <w:szCs w:val="22"/>
        </w:rPr>
      </w:pPr>
      <w:r>
        <w:rPr>
          <w:rFonts w:ascii="Arial" w:hAnsi="Arial" w:cs="Arial"/>
          <w:sz w:val="22"/>
          <w:szCs w:val="22"/>
        </w:rPr>
        <w:t>realizovatelné v případě dílčích úprav (např. změně aktivit a snížení nákladnosti)</w:t>
      </w:r>
    </w:p>
    <w:p w:rsidR="003A77B1" w:rsidRDefault="00141BF0">
      <w:pPr>
        <w:pStyle w:val="Odstavecseseznamem"/>
        <w:numPr>
          <w:ilvl w:val="0"/>
          <w:numId w:val="4"/>
        </w:numPr>
        <w:spacing w:after="0" w:line="276" w:lineRule="auto"/>
        <w:jc w:val="both"/>
        <w:rPr>
          <w:rFonts w:ascii="Arial" w:hAnsi="Arial" w:cs="Arial"/>
          <w:sz w:val="22"/>
          <w:szCs w:val="22"/>
        </w:rPr>
      </w:pPr>
      <w:r>
        <w:rPr>
          <w:rFonts w:ascii="Arial" w:hAnsi="Arial" w:cs="Arial"/>
          <w:sz w:val="22"/>
          <w:szCs w:val="22"/>
        </w:rPr>
        <w:t>nerealizovatelné ani v případě dílčích úprav</w:t>
      </w:r>
    </w:p>
    <w:p w:rsidR="003A77B1" w:rsidRDefault="003A77B1">
      <w:pPr>
        <w:spacing w:after="0"/>
        <w:jc w:val="both"/>
        <w:rPr>
          <w:rFonts w:ascii="Arial" w:hAnsi="Arial" w:cs="Arial"/>
        </w:rPr>
      </w:pPr>
    </w:p>
    <w:p w:rsidR="003A77B1" w:rsidRDefault="00141BF0">
      <w:pPr>
        <w:pStyle w:val="Odstavecseseznamem"/>
        <w:numPr>
          <w:ilvl w:val="0"/>
          <w:numId w:val="16"/>
        </w:numPr>
        <w:spacing w:after="0"/>
        <w:jc w:val="both"/>
        <w:rPr>
          <w:rFonts w:ascii="Arial" w:hAnsi="Arial" w:cs="Arial"/>
          <w:sz w:val="22"/>
          <w:szCs w:val="22"/>
        </w:rPr>
      </w:pPr>
      <w:r>
        <w:rPr>
          <w:rFonts w:ascii="Arial" w:hAnsi="Arial" w:cs="Arial"/>
          <w:sz w:val="22"/>
          <w:szCs w:val="22"/>
        </w:rPr>
        <w:t xml:space="preserve">O zhodnocení a stanoviscích k návrhům budou navrhovatelé informováni prostřednictvím kontaktních údajů uvedených v návrhu. </w:t>
      </w:r>
    </w:p>
    <w:p w:rsidR="003A77B1" w:rsidRDefault="003A77B1">
      <w:pPr>
        <w:pStyle w:val="Odstavecseseznamem"/>
        <w:spacing w:after="0"/>
        <w:jc w:val="both"/>
        <w:rPr>
          <w:rFonts w:ascii="Arial" w:hAnsi="Arial" w:cs="Arial"/>
          <w:sz w:val="22"/>
          <w:szCs w:val="22"/>
        </w:rPr>
      </w:pPr>
    </w:p>
    <w:p w:rsidR="003A77B1" w:rsidRDefault="00141BF0">
      <w:pPr>
        <w:pStyle w:val="Odstavecseseznamem"/>
        <w:numPr>
          <w:ilvl w:val="0"/>
          <w:numId w:val="16"/>
        </w:numPr>
        <w:spacing w:after="0"/>
        <w:jc w:val="both"/>
        <w:rPr>
          <w:rFonts w:ascii="Arial" w:hAnsi="Arial" w:cs="Arial"/>
          <w:sz w:val="22"/>
          <w:szCs w:val="22"/>
        </w:rPr>
      </w:pPr>
      <w:r>
        <w:rPr>
          <w:rFonts w:ascii="Arial" w:hAnsi="Arial" w:cs="Arial"/>
          <w:sz w:val="22"/>
          <w:szCs w:val="22"/>
        </w:rPr>
        <w:t xml:space="preserve">V případě neúplně podaných projektů je koordinátor </w:t>
      </w:r>
      <w:proofErr w:type="spellStart"/>
      <w:r>
        <w:rPr>
          <w:rFonts w:ascii="Arial" w:hAnsi="Arial" w:cs="Arial"/>
          <w:sz w:val="22"/>
          <w:szCs w:val="22"/>
        </w:rPr>
        <w:t>PaRo</w:t>
      </w:r>
      <w:proofErr w:type="spellEnd"/>
      <w:r>
        <w:rPr>
          <w:rFonts w:ascii="Arial" w:hAnsi="Arial" w:cs="Arial"/>
          <w:sz w:val="22"/>
          <w:szCs w:val="22"/>
        </w:rPr>
        <w:t xml:space="preserve"> odpovědný za další komunikaci s autorem a nabídnutí možnosti konzultovat návrh s odbornými pracovníky úřadu a upravit daný návrh tak, aby se stal realizovatelným.</w:t>
      </w:r>
    </w:p>
    <w:p w:rsidR="003A77B1" w:rsidRDefault="003A77B1">
      <w:pPr>
        <w:pStyle w:val="Odstavecseseznamem"/>
        <w:spacing w:after="0"/>
        <w:ind w:left="360"/>
        <w:jc w:val="both"/>
        <w:rPr>
          <w:rFonts w:ascii="Arial" w:hAnsi="Arial" w:cs="Arial"/>
          <w:sz w:val="22"/>
          <w:szCs w:val="22"/>
        </w:rPr>
      </w:pPr>
    </w:p>
    <w:p w:rsidR="003A77B1" w:rsidRDefault="00141BF0">
      <w:pPr>
        <w:pStyle w:val="Odstavecseseznamem"/>
        <w:numPr>
          <w:ilvl w:val="0"/>
          <w:numId w:val="16"/>
        </w:numPr>
        <w:spacing w:after="0"/>
        <w:jc w:val="both"/>
        <w:rPr>
          <w:rFonts w:ascii="Arial" w:hAnsi="Arial" w:cs="Arial"/>
          <w:sz w:val="22"/>
          <w:szCs w:val="22"/>
        </w:rPr>
      </w:pPr>
      <w:r>
        <w:rPr>
          <w:rFonts w:ascii="Arial" w:hAnsi="Arial" w:cs="Arial"/>
          <w:sz w:val="22"/>
          <w:szCs w:val="22"/>
        </w:rPr>
        <w:t>Konzultace nad návrhy musí být ukončeny a uzavřeny tak, aby finální návrh mohl být prezentován během následující fáze, tj. veřejná prezentace a diskuze nad předloženými návrhy.</w:t>
      </w:r>
    </w:p>
    <w:p w:rsidR="003A77B1" w:rsidRDefault="003A77B1">
      <w:pPr>
        <w:pStyle w:val="Odstavecseseznamem"/>
        <w:spacing w:after="0"/>
        <w:jc w:val="both"/>
        <w:rPr>
          <w:rFonts w:ascii="Arial" w:hAnsi="Arial" w:cs="Arial"/>
          <w:sz w:val="22"/>
          <w:szCs w:val="22"/>
        </w:rPr>
      </w:pPr>
    </w:p>
    <w:p w:rsidR="003A77B1" w:rsidRDefault="003A77B1">
      <w:pPr>
        <w:pStyle w:val="Odstavecseseznamem"/>
        <w:spacing w:after="0"/>
        <w:jc w:val="both"/>
        <w:rPr>
          <w:rFonts w:cs="Calibri"/>
        </w:rPr>
      </w:pPr>
    </w:p>
    <w:p w:rsidR="003A77B1" w:rsidRDefault="003A77B1">
      <w:pPr>
        <w:pStyle w:val="Odstavecseseznamem"/>
        <w:spacing w:after="0"/>
        <w:jc w:val="both"/>
        <w:rPr>
          <w:rFonts w:cs="Calibri"/>
        </w:rPr>
      </w:pPr>
    </w:p>
    <w:p w:rsidR="003A77B1" w:rsidRPr="00D355DF" w:rsidRDefault="00141BF0">
      <w:pPr>
        <w:pStyle w:val="Nadpis1"/>
        <w:numPr>
          <w:ilvl w:val="1"/>
          <w:numId w:val="11"/>
        </w:numPr>
        <w:rPr>
          <w:rFonts w:ascii="Arial" w:hAnsi="Arial" w:cs="Arial"/>
          <w:color w:val="FF3D01"/>
        </w:rPr>
      </w:pPr>
      <w:bookmarkStart w:id="4" w:name="_Toc509390236"/>
      <w:r w:rsidRPr="00D355DF">
        <w:rPr>
          <w:rFonts w:ascii="Arial" w:hAnsi="Arial" w:cs="Arial"/>
          <w:color w:val="FF3D01"/>
        </w:rPr>
        <w:t>Veřejná prezentace a diskuze nad předloženými návrhy</w:t>
      </w:r>
      <w:bookmarkEnd w:id="4"/>
      <w:r w:rsidRPr="00D355DF">
        <w:rPr>
          <w:rFonts w:ascii="Arial" w:hAnsi="Arial" w:cs="Arial"/>
          <w:color w:val="FF3D01"/>
        </w:rPr>
        <w:t xml:space="preserve"> </w:t>
      </w:r>
    </w:p>
    <w:p w:rsidR="003A77B1" w:rsidRDefault="00141BF0">
      <w:pPr>
        <w:spacing w:after="0"/>
        <w:jc w:val="both"/>
        <w:rPr>
          <w:b/>
          <w:sz w:val="16"/>
        </w:rPr>
      </w:pPr>
      <w:r>
        <w:rPr>
          <w:b/>
        </w:rPr>
        <w:tab/>
      </w:r>
    </w:p>
    <w:p w:rsidR="003A77B1" w:rsidRDefault="00141BF0">
      <w:pPr>
        <w:pStyle w:val="Odstavecseseznamem"/>
        <w:numPr>
          <w:ilvl w:val="0"/>
          <w:numId w:val="19"/>
        </w:numPr>
        <w:spacing w:after="0" w:line="276" w:lineRule="auto"/>
        <w:jc w:val="both"/>
        <w:rPr>
          <w:rFonts w:ascii="Arial" w:hAnsi="Arial" w:cs="Arial"/>
          <w:sz w:val="22"/>
          <w:szCs w:val="22"/>
        </w:rPr>
      </w:pPr>
      <w:r>
        <w:rPr>
          <w:rFonts w:ascii="Arial" w:hAnsi="Arial" w:cs="Arial"/>
          <w:sz w:val="22"/>
          <w:szCs w:val="22"/>
        </w:rPr>
        <w:t xml:space="preserve">Prezentace všech návrhů, které prošly hodnocením, s výjimkou nerealizovatelných návrhů, se uskuteční formou veřejných setkání. Tato setkání budou sloužit k dialogu a diskuzi nad předloženými návrhy. Cílem je prezentovat veřejně zpětnou vazbu města Chrudim k jednotlivým návrhům a umožnit veřejnou diskuzi nad jednotlivými návrhy.  </w:t>
      </w:r>
    </w:p>
    <w:p w:rsidR="003A77B1" w:rsidRDefault="003A77B1">
      <w:pPr>
        <w:pStyle w:val="Odstavecseseznamem"/>
        <w:spacing w:after="0" w:line="276" w:lineRule="auto"/>
        <w:jc w:val="both"/>
        <w:rPr>
          <w:rFonts w:ascii="Arial" w:hAnsi="Arial" w:cs="Arial"/>
          <w:sz w:val="22"/>
          <w:szCs w:val="22"/>
        </w:rPr>
      </w:pPr>
    </w:p>
    <w:p w:rsidR="003A77B1" w:rsidRDefault="00141BF0">
      <w:pPr>
        <w:pStyle w:val="Odstavecseseznamem"/>
        <w:numPr>
          <w:ilvl w:val="0"/>
          <w:numId w:val="19"/>
        </w:numPr>
        <w:spacing w:after="0" w:line="276" w:lineRule="auto"/>
        <w:jc w:val="both"/>
        <w:rPr>
          <w:rFonts w:ascii="Arial" w:hAnsi="Arial" w:cs="Arial"/>
          <w:sz w:val="22"/>
          <w:szCs w:val="22"/>
        </w:rPr>
      </w:pPr>
      <w:r>
        <w:rPr>
          <w:rFonts w:ascii="Arial" w:hAnsi="Arial" w:cs="Arial"/>
          <w:sz w:val="22"/>
          <w:szCs w:val="22"/>
        </w:rPr>
        <w:t>Veřejná setkání se budou konat ve vhodných prostorách občanské vybavenosti, ve všední dny v odpoledních hodinách.</w:t>
      </w:r>
    </w:p>
    <w:p w:rsidR="003A77B1" w:rsidRDefault="003A77B1">
      <w:pPr>
        <w:pStyle w:val="Odstavecseseznamem"/>
        <w:spacing w:after="0" w:line="276" w:lineRule="auto"/>
        <w:jc w:val="both"/>
        <w:rPr>
          <w:rFonts w:ascii="Arial" w:hAnsi="Arial" w:cs="Arial"/>
          <w:sz w:val="22"/>
          <w:szCs w:val="22"/>
        </w:rPr>
      </w:pPr>
    </w:p>
    <w:p w:rsidR="003A77B1" w:rsidRDefault="00141BF0">
      <w:pPr>
        <w:pStyle w:val="Odstavecseseznamem"/>
        <w:numPr>
          <w:ilvl w:val="0"/>
          <w:numId w:val="19"/>
        </w:numPr>
        <w:spacing w:after="0" w:line="276" w:lineRule="auto"/>
        <w:jc w:val="both"/>
        <w:rPr>
          <w:rFonts w:ascii="Arial" w:hAnsi="Arial" w:cs="Arial"/>
          <w:sz w:val="22"/>
          <w:szCs w:val="22"/>
        </w:rPr>
      </w:pPr>
      <w:r>
        <w:rPr>
          <w:rFonts w:ascii="Arial" w:hAnsi="Arial" w:cs="Arial"/>
          <w:sz w:val="22"/>
          <w:szCs w:val="22"/>
        </w:rPr>
        <w:t xml:space="preserve">Veřejné setkání je organizováno koordinátorem </w:t>
      </w:r>
      <w:proofErr w:type="spellStart"/>
      <w:r>
        <w:rPr>
          <w:rFonts w:ascii="Arial" w:hAnsi="Arial" w:cs="Arial"/>
          <w:sz w:val="22"/>
          <w:szCs w:val="22"/>
        </w:rPr>
        <w:t>PaRo</w:t>
      </w:r>
      <w:proofErr w:type="spellEnd"/>
      <w:r>
        <w:rPr>
          <w:rFonts w:ascii="Arial" w:hAnsi="Arial" w:cs="Arial"/>
          <w:sz w:val="22"/>
          <w:szCs w:val="22"/>
        </w:rPr>
        <w:t xml:space="preserve"> spolupráci s pracovní skupinou pro </w:t>
      </w:r>
      <w:proofErr w:type="spellStart"/>
      <w:r>
        <w:rPr>
          <w:rFonts w:ascii="Arial" w:hAnsi="Arial" w:cs="Arial"/>
          <w:sz w:val="22"/>
          <w:szCs w:val="22"/>
        </w:rPr>
        <w:t>PaRo</w:t>
      </w:r>
      <w:proofErr w:type="spellEnd"/>
      <w:r>
        <w:rPr>
          <w:rFonts w:ascii="Arial" w:hAnsi="Arial" w:cs="Arial"/>
          <w:sz w:val="22"/>
          <w:szCs w:val="22"/>
        </w:rPr>
        <w:t xml:space="preserve">. </w:t>
      </w:r>
    </w:p>
    <w:p w:rsidR="003A77B1" w:rsidRDefault="00141BF0">
      <w:pPr>
        <w:pStyle w:val="Odstavecseseznamem"/>
        <w:spacing w:after="0" w:line="276" w:lineRule="auto"/>
        <w:jc w:val="both"/>
        <w:rPr>
          <w:rFonts w:ascii="Arial" w:hAnsi="Arial" w:cs="Arial"/>
          <w:sz w:val="22"/>
          <w:szCs w:val="22"/>
        </w:rPr>
      </w:pPr>
      <w:r>
        <w:rPr>
          <w:rFonts w:ascii="Arial" w:hAnsi="Arial" w:cs="Arial"/>
          <w:sz w:val="22"/>
          <w:szCs w:val="22"/>
        </w:rPr>
        <w:t>Průběh veřejných setkání nabídne účastníkům především:</w:t>
      </w:r>
    </w:p>
    <w:p w:rsidR="003A77B1" w:rsidRDefault="003A77B1">
      <w:pPr>
        <w:pStyle w:val="Odstavecseseznamem"/>
        <w:spacing w:after="0" w:line="276" w:lineRule="auto"/>
        <w:jc w:val="both"/>
        <w:rPr>
          <w:rFonts w:ascii="Arial" w:hAnsi="Arial" w:cs="Arial"/>
          <w:sz w:val="22"/>
          <w:szCs w:val="22"/>
        </w:rPr>
      </w:pPr>
    </w:p>
    <w:p w:rsidR="003A77B1" w:rsidRDefault="00141BF0">
      <w:pPr>
        <w:pStyle w:val="Odstavecseseznamem"/>
        <w:numPr>
          <w:ilvl w:val="0"/>
          <w:numId w:val="20"/>
        </w:numPr>
        <w:spacing w:after="0" w:line="276" w:lineRule="auto"/>
        <w:jc w:val="both"/>
        <w:rPr>
          <w:rFonts w:ascii="Arial" w:hAnsi="Arial" w:cs="Arial"/>
          <w:sz w:val="22"/>
          <w:szCs w:val="22"/>
        </w:rPr>
      </w:pPr>
      <w:r>
        <w:rPr>
          <w:rFonts w:ascii="Arial" w:hAnsi="Arial" w:cs="Arial"/>
          <w:sz w:val="22"/>
          <w:szCs w:val="22"/>
        </w:rPr>
        <w:t xml:space="preserve">představení jednotlivých návrhů jejich autory – doba prezentace </w:t>
      </w:r>
      <w:proofErr w:type="gramStart"/>
      <w:r>
        <w:rPr>
          <w:rFonts w:ascii="Arial" w:hAnsi="Arial" w:cs="Arial"/>
          <w:sz w:val="22"/>
          <w:szCs w:val="22"/>
        </w:rPr>
        <w:t>max.10</w:t>
      </w:r>
      <w:proofErr w:type="gramEnd"/>
      <w:r>
        <w:rPr>
          <w:rFonts w:ascii="Arial" w:hAnsi="Arial" w:cs="Arial"/>
          <w:sz w:val="22"/>
          <w:szCs w:val="22"/>
        </w:rPr>
        <w:t xml:space="preserve"> minut</w:t>
      </w:r>
    </w:p>
    <w:p w:rsidR="003A77B1" w:rsidRDefault="00141BF0">
      <w:pPr>
        <w:pStyle w:val="Odstavecseseznamem"/>
        <w:numPr>
          <w:ilvl w:val="0"/>
          <w:numId w:val="20"/>
        </w:numPr>
        <w:spacing w:after="0" w:line="276" w:lineRule="auto"/>
        <w:jc w:val="both"/>
        <w:rPr>
          <w:rFonts w:ascii="Arial" w:hAnsi="Arial" w:cs="Arial"/>
          <w:sz w:val="22"/>
          <w:szCs w:val="22"/>
        </w:rPr>
      </w:pPr>
      <w:r>
        <w:rPr>
          <w:rFonts w:ascii="Arial" w:hAnsi="Arial" w:cs="Arial"/>
          <w:sz w:val="22"/>
          <w:szCs w:val="22"/>
        </w:rPr>
        <w:t xml:space="preserve">představení stanovisek pracovníků odborů </w:t>
      </w:r>
      <w:proofErr w:type="spellStart"/>
      <w:r>
        <w:rPr>
          <w:rFonts w:ascii="Arial" w:hAnsi="Arial" w:cs="Arial"/>
          <w:sz w:val="22"/>
          <w:szCs w:val="22"/>
        </w:rPr>
        <w:t>MěÚ</w:t>
      </w:r>
      <w:proofErr w:type="spellEnd"/>
      <w:r>
        <w:rPr>
          <w:rFonts w:ascii="Arial" w:hAnsi="Arial" w:cs="Arial"/>
          <w:sz w:val="22"/>
          <w:szCs w:val="22"/>
        </w:rPr>
        <w:t xml:space="preserve"> k jednotlivým návrhům,</w:t>
      </w:r>
    </w:p>
    <w:p w:rsidR="003A77B1" w:rsidRDefault="00141BF0">
      <w:pPr>
        <w:pStyle w:val="Odstavecseseznamem"/>
        <w:numPr>
          <w:ilvl w:val="0"/>
          <w:numId w:val="20"/>
        </w:numPr>
        <w:spacing w:after="0" w:line="276" w:lineRule="auto"/>
        <w:jc w:val="both"/>
        <w:rPr>
          <w:rFonts w:ascii="Arial" w:hAnsi="Arial" w:cs="Arial"/>
          <w:sz w:val="22"/>
          <w:szCs w:val="22"/>
        </w:rPr>
      </w:pPr>
      <w:r>
        <w:rPr>
          <w:rFonts w:ascii="Arial" w:hAnsi="Arial" w:cs="Arial"/>
          <w:sz w:val="22"/>
          <w:szCs w:val="22"/>
        </w:rPr>
        <w:t>diskuzi nad jednotlivými návrhy a projednání případných změn návrhu.</w:t>
      </w:r>
    </w:p>
    <w:p w:rsidR="003A77B1" w:rsidRDefault="003A77B1">
      <w:pPr>
        <w:spacing w:after="0"/>
        <w:ind w:left="709"/>
        <w:jc w:val="both"/>
        <w:rPr>
          <w:rFonts w:ascii="Arial" w:hAnsi="Arial" w:cs="Arial"/>
        </w:rPr>
      </w:pPr>
    </w:p>
    <w:p w:rsidR="003A77B1" w:rsidRDefault="00141BF0">
      <w:pPr>
        <w:pStyle w:val="Odstavecseseznamem"/>
        <w:numPr>
          <w:ilvl w:val="0"/>
          <w:numId w:val="19"/>
        </w:numPr>
        <w:spacing w:after="0"/>
        <w:jc w:val="both"/>
        <w:rPr>
          <w:rFonts w:ascii="Arial" w:hAnsi="Arial" w:cs="Arial"/>
          <w:sz w:val="22"/>
        </w:rPr>
      </w:pPr>
      <w:r>
        <w:rPr>
          <w:rFonts w:ascii="Arial" w:hAnsi="Arial" w:cs="Arial"/>
          <w:sz w:val="22"/>
        </w:rPr>
        <w:t xml:space="preserve">V případě, že se autor nebude moci zúčastnit veřejné prezentace svého návrhu, může být zastoupen jinou osobou, podílející se na projektu. </w:t>
      </w:r>
    </w:p>
    <w:p w:rsidR="003A77B1" w:rsidRDefault="003A77B1">
      <w:pPr>
        <w:pStyle w:val="Odstavecseseznamem"/>
        <w:spacing w:after="0"/>
        <w:jc w:val="both"/>
        <w:rPr>
          <w:rFonts w:ascii="Arial" w:hAnsi="Arial" w:cs="Arial"/>
          <w:sz w:val="22"/>
        </w:rPr>
      </w:pPr>
    </w:p>
    <w:p w:rsidR="003A77B1" w:rsidRDefault="00141BF0">
      <w:pPr>
        <w:pStyle w:val="Odstavecseseznamem"/>
        <w:numPr>
          <w:ilvl w:val="0"/>
          <w:numId w:val="19"/>
        </w:numPr>
        <w:spacing w:after="0" w:line="276" w:lineRule="auto"/>
        <w:jc w:val="both"/>
        <w:rPr>
          <w:rFonts w:ascii="Arial" w:hAnsi="Arial" w:cs="Arial"/>
          <w:sz w:val="22"/>
          <w:szCs w:val="22"/>
        </w:rPr>
      </w:pPr>
      <w:r>
        <w:rPr>
          <w:rFonts w:ascii="Arial" w:hAnsi="Arial" w:cs="Arial"/>
          <w:sz w:val="22"/>
          <w:szCs w:val="22"/>
        </w:rPr>
        <w:t>Návrh je možné stáhnout, a to nejpozději do vyhlášení hlasování o návrzích.</w:t>
      </w:r>
    </w:p>
    <w:p w:rsidR="003A77B1" w:rsidRDefault="003A77B1">
      <w:pPr>
        <w:pStyle w:val="Odstavecseseznamem"/>
        <w:spacing w:after="0" w:line="276" w:lineRule="auto"/>
        <w:jc w:val="both"/>
        <w:rPr>
          <w:rFonts w:ascii="Arial" w:hAnsi="Arial" w:cs="Arial"/>
          <w:sz w:val="22"/>
          <w:szCs w:val="22"/>
        </w:rPr>
      </w:pPr>
    </w:p>
    <w:p w:rsidR="003A77B1" w:rsidRDefault="00141BF0">
      <w:pPr>
        <w:pStyle w:val="Odstavecseseznamem"/>
        <w:numPr>
          <w:ilvl w:val="0"/>
          <w:numId w:val="19"/>
        </w:numPr>
        <w:spacing w:after="0" w:line="276" w:lineRule="auto"/>
        <w:jc w:val="both"/>
        <w:rPr>
          <w:rStyle w:val="Odkaznakoment"/>
          <w:rFonts w:ascii="Arial" w:hAnsi="Arial" w:cs="Arial"/>
          <w:sz w:val="22"/>
          <w:szCs w:val="22"/>
        </w:rPr>
      </w:pPr>
      <w:r>
        <w:rPr>
          <w:rFonts w:ascii="Arial" w:hAnsi="Arial" w:cs="Arial"/>
          <w:sz w:val="22"/>
          <w:szCs w:val="22"/>
        </w:rPr>
        <w:t xml:space="preserve">Všechny realizovatelné návrhy zařazené do hlasování budou prezentovány stejným způsobem. Minimálně budou zveřejněny na webových stránkách </w:t>
      </w:r>
      <w:proofErr w:type="spellStart"/>
      <w:r>
        <w:rPr>
          <w:rFonts w:ascii="Arial" w:hAnsi="Arial" w:cs="Arial"/>
          <w:sz w:val="22"/>
          <w:szCs w:val="22"/>
        </w:rPr>
        <w:t>PaRo</w:t>
      </w:r>
      <w:proofErr w:type="spellEnd"/>
      <w:r>
        <w:rPr>
          <w:rFonts w:ascii="Arial" w:hAnsi="Arial" w:cs="Arial"/>
          <w:sz w:val="22"/>
          <w:szCs w:val="22"/>
        </w:rPr>
        <w:t xml:space="preserve">, webu a FB města Chrudim. </w:t>
      </w:r>
      <w:r>
        <w:rPr>
          <w:rStyle w:val="Odkaznakoment"/>
          <w:rFonts w:ascii="Arial" w:hAnsi="Arial" w:cs="Arial"/>
          <w:sz w:val="22"/>
          <w:szCs w:val="22"/>
        </w:rPr>
        <w:t xml:space="preserve"> </w:t>
      </w:r>
    </w:p>
    <w:p w:rsidR="003A77B1" w:rsidRDefault="003A77B1">
      <w:pPr>
        <w:jc w:val="both"/>
        <w:rPr>
          <w:rFonts w:ascii="Arial" w:hAnsi="Arial" w:cs="Arial"/>
        </w:rPr>
      </w:pPr>
    </w:p>
    <w:p w:rsidR="003A77B1" w:rsidRPr="00D355DF" w:rsidRDefault="00141BF0">
      <w:pPr>
        <w:pStyle w:val="Nadpis1"/>
        <w:numPr>
          <w:ilvl w:val="1"/>
          <w:numId w:val="11"/>
        </w:numPr>
        <w:rPr>
          <w:rFonts w:ascii="Arial" w:hAnsi="Arial" w:cs="Arial"/>
          <w:color w:val="FF3D01"/>
        </w:rPr>
      </w:pPr>
      <w:bookmarkStart w:id="5" w:name="_Toc509390237"/>
      <w:r w:rsidRPr="00D355DF">
        <w:rPr>
          <w:rFonts w:ascii="Arial" w:hAnsi="Arial" w:cs="Arial"/>
          <w:color w:val="FF3D01"/>
        </w:rPr>
        <w:t>Veřejné hlasování o návrzích</w:t>
      </w:r>
      <w:bookmarkEnd w:id="5"/>
    </w:p>
    <w:p w:rsidR="003A77B1" w:rsidRDefault="003A77B1">
      <w:pPr>
        <w:spacing w:after="0"/>
        <w:jc w:val="both"/>
      </w:pPr>
    </w:p>
    <w:p w:rsidR="003A77B1" w:rsidRDefault="00141BF0">
      <w:pPr>
        <w:pStyle w:val="Odstavecseseznamem"/>
        <w:numPr>
          <w:ilvl w:val="0"/>
          <w:numId w:val="5"/>
        </w:numPr>
        <w:spacing w:after="0" w:line="276" w:lineRule="auto"/>
        <w:jc w:val="both"/>
        <w:rPr>
          <w:rFonts w:ascii="Arial" w:hAnsi="Arial" w:cs="Arial"/>
          <w:sz w:val="22"/>
          <w:szCs w:val="22"/>
        </w:rPr>
      </w:pPr>
      <w:r>
        <w:rPr>
          <w:rFonts w:ascii="Arial" w:hAnsi="Arial" w:cs="Arial"/>
          <w:sz w:val="22"/>
          <w:szCs w:val="22"/>
        </w:rPr>
        <w:t>Pravidla pro hlasování:</w:t>
      </w:r>
    </w:p>
    <w:p w:rsidR="003A77B1" w:rsidRDefault="003A77B1">
      <w:pPr>
        <w:pStyle w:val="Odstavecseseznamem"/>
        <w:spacing w:after="0" w:line="276" w:lineRule="auto"/>
        <w:ind w:left="360"/>
        <w:jc w:val="both"/>
        <w:rPr>
          <w:rFonts w:ascii="Arial" w:hAnsi="Arial" w:cs="Arial"/>
          <w:sz w:val="22"/>
          <w:szCs w:val="22"/>
        </w:rPr>
      </w:pPr>
    </w:p>
    <w:p w:rsidR="003A77B1" w:rsidRDefault="00141BF0">
      <w:pPr>
        <w:pStyle w:val="Odstavecseseznamem"/>
        <w:numPr>
          <w:ilvl w:val="0"/>
          <w:numId w:val="6"/>
        </w:numPr>
        <w:spacing w:after="0" w:line="276" w:lineRule="auto"/>
        <w:jc w:val="both"/>
        <w:rPr>
          <w:rFonts w:ascii="Arial" w:hAnsi="Arial" w:cs="Arial"/>
          <w:sz w:val="22"/>
          <w:szCs w:val="22"/>
        </w:rPr>
      </w:pPr>
      <w:r>
        <w:rPr>
          <w:rFonts w:ascii="Arial" w:hAnsi="Arial" w:cs="Arial"/>
          <w:sz w:val="22"/>
          <w:szCs w:val="22"/>
        </w:rPr>
        <w:t>hlasování se zúčastní občané, kteří žijí nebo pracují na území města Chrudim,</w:t>
      </w:r>
    </w:p>
    <w:p w:rsidR="003A77B1" w:rsidRDefault="00141BF0">
      <w:pPr>
        <w:pStyle w:val="Odstavecseseznamem"/>
        <w:numPr>
          <w:ilvl w:val="0"/>
          <w:numId w:val="6"/>
        </w:numPr>
        <w:spacing w:after="0" w:line="276" w:lineRule="auto"/>
        <w:jc w:val="both"/>
        <w:rPr>
          <w:rFonts w:ascii="Arial" w:hAnsi="Arial" w:cs="Arial"/>
          <w:sz w:val="22"/>
          <w:szCs w:val="22"/>
        </w:rPr>
      </w:pPr>
      <w:r>
        <w:rPr>
          <w:rFonts w:ascii="Arial" w:hAnsi="Arial" w:cs="Arial"/>
          <w:sz w:val="22"/>
          <w:szCs w:val="22"/>
        </w:rPr>
        <w:t>hlasovat bude možné pouze elektronicky pomocí Mobilního rozhlasu,</w:t>
      </w:r>
    </w:p>
    <w:p w:rsidR="003A77B1" w:rsidRDefault="00141BF0">
      <w:pPr>
        <w:pStyle w:val="Odstavecseseznamem"/>
        <w:numPr>
          <w:ilvl w:val="0"/>
          <w:numId w:val="6"/>
        </w:numPr>
        <w:spacing w:after="0" w:line="276" w:lineRule="auto"/>
        <w:jc w:val="both"/>
        <w:rPr>
          <w:rFonts w:ascii="Arial" w:hAnsi="Arial" w:cs="Arial"/>
          <w:sz w:val="22"/>
          <w:szCs w:val="22"/>
        </w:rPr>
      </w:pPr>
      <w:r>
        <w:rPr>
          <w:rFonts w:ascii="Arial" w:hAnsi="Arial" w:cs="Arial"/>
          <w:sz w:val="22"/>
          <w:szCs w:val="22"/>
        </w:rPr>
        <w:t xml:space="preserve">podle počtu přihlášených projektů bude zvolena metoda hlasování prostřednictvím Mobilního rozhlasu, </w:t>
      </w:r>
    </w:p>
    <w:p w:rsidR="003A77B1" w:rsidRDefault="00141BF0">
      <w:pPr>
        <w:pStyle w:val="Odstavecseseznamem"/>
        <w:numPr>
          <w:ilvl w:val="0"/>
          <w:numId w:val="6"/>
        </w:numPr>
        <w:spacing w:after="0" w:line="276" w:lineRule="auto"/>
        <w:jc w:val="both"/>
        <w:rPr>
          <w:rFonts w:ascii="Arial" w:hAnsi="Arial" w:cs="Arial"/>
          <w:sz w:val="22"/>
          <w:szCs w:val="22"/>
        </w:rPr>
      </w:pPr>
      <w:r>
        <w:rPr>
          <w:rFonts w:ascii="Arial" w:hAnsi="Arial" w:cs="Arial"/>
          <w:sz w:val="22"/>
          <w:szCs w:val="22"/>
        </w:rPr>
        <w:t>hlasující může hlasovat pouze jednou.</w:t>
      </w:r>
    </w:p>
    <w:p w:rsidR="003A77B1" w:rsidRDefault="003A77B1">
      <w:pPr>
        <w:spacing w:after="0"/>
        <w:jc w:val="both"/>
        <w:rPr>
          <w:rFonts w:ascii="Arial" w:hAnsi="Arial" w:cs="Arial"/>
        </w:rPr>
      </w:pPr>
    </w:p>
    <w:p w:rsidR="003A77B1" w:rsidRDefault="00141BF0">
      <w:pPr>
        <w:pStyle w:val="Odstavecseseznamem"/>
        <w:numPr>
          <w:ilvl w:val="0"/>
          <w:numId w:val="5"/>
        </w:numPr>
        <w:spacing w:after="0" w:line="276" w:lineRule="auto"/>
        <w:jc w:val="both"/>
        <w:rPr>
          <w:rFonts w:ascii="Arial" w:hAnsi="Arial" w:cs="Arial"/>
          <w:sz w:val="22"/>
          <w:szCs w:val="22"/>
        </w:rPr>
      </w:pPr>
      <w:r>
        <w:rPr>
          <w:rFonts w:ascii="Arial" w:hAnsi="Arial" w:cs="Arial"/>
          <w:sz w:val="22"/>
          <w:szCs w:val="22"/>
        </w:rPr>
        <w:t>Výsledky hlasování budou zpracovány následujícím způsobem:</w:t>
      </w:r>
    </w:p>
    <w:p w:rsidR="003A77B1" w:rsidRDefault="003A77B1">
      <w:pPr>
        <w:pStyle w:val="Odstavecseseznamem"/>
        <w:spacing w:after="0" w:line="276" w:lineRule="auto"/>
        <w:ind w:left="360"/>
        <w:jc w:val="both"/>
        <w:rPr>
          <w:rFonts w:ascii="Arial" w:hAnsi="Arial" w:cs="Arial"/>
          <w:sz w:val="22"/>
          <w:szCs w:val="22"/>
        </w:rPr>
      </w:pPr>
    </w:p>
    <w:p w:rsidR="003A77B1" w:rsidRDefault="00141BF0">
      <w:pPr>
        <w:pStyle w:val="Odstavecseseznamem"/>
        <w:numPr>
          <w:ilvl w:val="0"/>
          <w:numId w:val="7"/>
        </w:numPr>
        <w:spacing w:after="0" w:line="276" w:lineRule="auto"/>
        <w:jc w:val="both"/>
        <w:rPr>
          <w:rFonts w:ascii="Arial" w:hAnsi="Arial" w:cs="Arial"/>
          <w:sz w:val="22"/>
          <w:szCs w:val="22"/>
        </w:rPr>
      </w:pPr>
      <w:r>
        <w:rPr>
          <w:rFonts w:ascii="Arial" w:hAnsi="Arial" w:cs="Arial"/>
          <w:sz w:val="22"/>
          <w:szCs w:val="22"/>
        </w:rPr>
        <w:t>platné budou ty hlasy, které budou v souladu s těmito pravidly,</w:t>
      </w:r>
    </w:p>
    <w:p w:rsidR="003A77B1" w:rsidRDefault="00141BF0">
      <w:pPr>
        <w:pStyle w:val="Odstavecseseznamem"/>
        <w:numPr>
          <w:ilvl w:val="0"/>
          <w:numId w:val="7"/>
        </w:numPr>
        <w:spacing w:after="0" w:line="276" w:lineRule="auto"/>
        <w:jc w:val="both"/>
        <w:rPr>
          <w:rFonts w:ascii="Arial" w:hAnsi="Arial" w:cs="Arial"/>
          <w:sz w:val="22"/>
          <w:szCs w:val="22"/>
        </w:rPr>
      </w:pPr>
      <w:r>
        <w:rPr>
          <w:rFonts w:ascii="Arial" w:hAnsi="Arial" w:cs="Arial"/>
          <w:sz w:val="22"/>
          <w:szCs w:val="22"/>
        </w:rPr>
        <w:t>sečtou se, příp. odečtou všechny hlasy pro jednotlivé návrhy,</w:t>
      </w:r>
    </w:p>
    <w:p w:rsidR="003A77B1" w:rsidRDefault="00141BF0">
      <w:pPr>
        <w:pStyle w:val="Odstavecseseznamem"/>
        <w:numPr>
          <w:ilvl w:val="0"/>
          <w:numId w:val="7"/>
        </w:numPr>
        <w:spacing w:after="0" w:line="276" w:lineRule="auto"/>
        <w:jc w:val="both"/>
        <w:rPr>
          <w:rFonts w:ascii="Arial" w:hAnsi="Arial" w:cs="Arial"/>
          <w:sz w:val="22"/>
          <w:szCs w:val="22"/>
        </w:rPr>
      </w:pPr>
      <w:r>
        <w:rPr>
          <w:rFonts w:ascii="Arial" w:hAnsi="Arial" w:cs="Arial"/>
          <w:sz w:val="22"/>
          <w:szCs w:val="22"/>
        </w:rPr>
        <w:t xml:space="preserve">na základě získaných hlasů bude sestaven žebříček výsledků, v případě stejného počtu hlasů bude rozhodovat nižší počet záporných hlasů, v případě rovnosti záporných hlasů rozhodne los. </w:t>
      </w:r>
    </w:p>
    <w:p w:rsidR="003A77B1" w:rsidRDefault="003A77B1">
      <w:pPr>
        <w:pStyle w:val="Odstavecseseznamem"/>
        <w:spacing w:after="0" w:line="276" w:lineRule="auto"/>
        <w:ind w:left="1069"/>
        <w:jc w:val="both"/>
        <w:rPr>
          <w:rFonts w:ascii="Arial" w:hAnsi="Arial" w:cs="Arial"/>
          <w:sz w:val="22"/>
          <w:szCs w:val="22"/>
        </w:rPr>
      </w:pPr>
    </w:p>
    <w:p w:rsidR="003A77B1" w:rsidRDefault="00141BF0">
      <w:pPr>
        <w:pStyle w:val="Odstavecseseznamem"/>
        <w:numPr>
          <w:ilvl w:val="0"/>
          <w:numId w:val="5"/>
        </w:numPr>
        <w:spacing w:after="0" w:line="276" w:lineRule="auto"/>
        <w:jc w:val="both"/>
        <w:rPr>
          <w:rFonts w:ascii="Arial" w:hAnsi="Arial" w:cs="Arial"/>
          <w:sz w:val="22"/>
          <w:szCs w:val="22"/>
        </w:rPr>
      </w:pPr>
      <w:r>
        <w:rPr>
          <w:rFonts w:ascii="Arial" w:hAnsi="Arial" w:cs="Arial"/>
          <w:sz w:val="22"/>
          <w:szCs w:val="22"/>
        </w:rPr>
        <w:t>Výstupem hlasování budou výsledky hlasování, které obsahují:</w:t>
      </w:r>
    </w:p>
    <w:p w:rsidR="003A77B1" w:rsidRDefault="003A77B1">
      <w:pPr>
        <w:pStyle w:val="Odstavecseseznamem"/>
        <w:spacing w:after="0" w:line="276" w:lineRule="auto"/>
        <w:ind w:left="360"/>
        <w:jc w:val="both"/>
        <w:rPr>
          <w:rFonts w:ascii="Arial" w:hAnsi="Arial" w:cs="Arial"/>
          <w:sz w:val="22"/>
          <w:szCs w:val="22"/>
        </w:rPr>
      </w:pPr>
    </w:p>
    <w:p w:rsidR="003A77B1" w:rsidRDefault="00141BF0">
      <w:pPr>
        <w:pStyle w:val="Odstavecseseznamem"/>
        <w:numPr>
          <w:ilvl w:val="0"/>
          <w:numId w:val="8"/>
        </w:numPr>
        <w:spacing w:after="0" w:line="276" w:lineRule="auto"/>
        <w:jc w:val="both"/>
        <w:rPr>
          <w:rFonts w:ascii="Arial" w:hAnsi="Arial" w:cs="Arial"/>
          <w:sz w:val="22"/>
          <w:szCs w:val="22"/>
        </w:rPr>
      </w:pPr>
      <w:r>
        <w:rPr>
          <w:rFonts w:ascii="Arial" w:hAnsi="Arial" w:cs="Arial"/>
          <w:sz w:val="22"/>
          <w:szCs w:val="22"/>
        </w:rPr>
        <w:t>počet platných hlasů,</w:t>
      </w:r>
    </w:p>
    <w:p w:rsidR="003A77B1" w:rsidRDefault="00141BF0">
      <w:pPr>
        <w:pStyle w:val="Odstavecseseznamem"/>
        <w:numPr>
          <w:ilvl w:val="0"/>
          <w:numId w:val="8"/>
        </w:numPr>
        <w:spacing w:after="0" w:line="276" w:lineRule="auto"/>
        <w:jc w:val="both"/>
        <w:rPr>
          <w:rFonts w:ascii="Arial" w:hAnsi="Arial" w:cs="Arial"/>
          <w:sz w:val="22"/>
          <w:szCs w:val="22"/>
        </w:rPr>
      </w:pPr>
      <w:r>
        <w:rPr>
          <w:rFonts w:ascii="Arial" w:hAnsi="Arial" w:cs="Arial"/>
          <w:sz w:val="22"/>
          <w:szCs w:val="22"/>
        </w:rPr>
        <w:t>počet hlasů, které získaly jednotlivé návrhy.</w:t>
      </w:r>
    </w:p>
    <w:p w:rsidR="003A77B1" w:rsidRDefault="003A77B1">
      <w:pPr>
        <w:pStyle w:val="Odstavecseseznamem"/>
        <w:spacing w:after="0" w:line="276" w:lineRule="auto"/>
        <w:ind w:left="1069"/>
        <w:jc w:val="both"/>
        <w:rPr>
          <w:rFonts w:ascii="Arial" w:hAnsi="Arial" w:cs="Arial"/>
          <w:sz w:val="22"/>
          <w:szCs w:val="22"/>
        </w:rPr>
      </w:pPr>
    </w:p>
    <w:p w:rsidR="003A77B1" w:rsidRDefault="00141BF0">
      <w:pPr>
        <w:pStyle w:val="Odstavecseseznamem"/>
        <w:numPr>
          <w:ilvl w:val="0"/>
          <w:numId w:val="5"/>
        </w:numPr>
        <w:spacing w:after="0" w:line="259" w:lineRule="auto"/>
        <w:jc w:val="both"/>
        <w:rPr>
          <w:rFonts w:ascii="Arial" w:hAnsi="Arial" w:cs="Arial"/>
          <w:sz w:val="22"/>
          <w:szCs w:val="22"/>
        </w:rPr>
      </w:pPr>
      <w:r>
        <w:rPr>
          <w:rFonts w:ascii="Arial" w:hAnsi="Arial" w:cs="Arial"/>
          <w:sz w:val="22"/>
          <w:szCs w:val="22"/>
        </w:rPr>
        <w:t xml:space="preserve">O tom, které návrhy budou realizovány, se rozhoduje v hlasování a celková částka bude použita právě na tolik návrhů, které nepřesáhnou svými náklady navrhovaný rozpočet. </w:t>
      </w:r>
    </w:p>
    <w:p w:rsidR="003A77B1" w:rsidRDefault="003A77B1">
      <w:pPr>
        <w:pStyle w:val="Odstavecseseznamem"/>
        <w:spacing w:after="0" w:line="259" w:lineRule="auto"/>
        <w:ind w:left="360"/>
        <w:jc w:val="both"/>
        <w:rPr>
          <w:rFonts w:ascii="Arial" w:hAnsi="Arial" w:cs="Arial"/>
          <w:sz w:val="22"/>
          <w:szCs w:val="22"/>
        </w:rPr>
      </w:pPr>
    </w:p>
    <w:p w:rsidR="003A77B1" w:rsidRDefault="00141BF0">
      <w:pPr>
        <w:pStyle w:val="Odstavecseseznamem"/>
        <w:numPr>
          <w:ilvl w:val="0"/>
          <w:numId w:val="5"/>
        </w:numPr>
        <w:spacing w:after="0" w:line="259" w:lineRule="auto"/>
        <w:jc w:val="both"/>
        <w:rPr>
          <w:rFonts w:ascii="Arial" w:hAnsi="Arial" w:cs="Arial"/>
          <w:sz w:val="22"/>
          <w:szCs w:val="22"/>
        </w:rPr>
      </w:pPr>
      <w:r>
        <w:rPr>
          <w:rFonts w:ascii="Arial" w:hAnsi="Arial" w:cs="Arial"/>
          <w:sz w:val="22"/>
          <w:szCs w:val="22"/>
        </w:rPr>
        <w:t xml:space="preserve">V průběhu hlasování budou k dispozici tzv. „hlasování za asistence“ na Turistickém informačním centrum na </w:t>
      </w:r>
      <w:proofErr w:type="spellStart"/>
      <w:r>
        <w:rPr>
          <w:rFonts w:ascii="Arial" w:hAnsi="Arial" w:cs="Arial"/>
          <w:sz w:val="22"/>
          <w:szCs w:val="22"/>
        </w:rPr>
        <w:t>Ress</w:t>
      </w:r>
      <w:r w:rsidR="00362109">
        <w:rPr>
          <w:rFonts w:ascii="Arial" w:hAnsi="Arial" w:cs="Arial"/>
          <w:sz w:val="22"/>
          <w:szCs w:val="22"/>
        </w:rPr>
        <w:t>elově</w:t>
      </w:r>
      <w:proofErr w:type="spellEnd"/>
      <w:r w:rsidR="00362109">
        <w:rPr>
          <w:rFonts w:ascii="Arial" w:hAnsi="Arial" w:cs="Arial"/>
          <w:sz w:val="22"/>
          <w:szCs w:val="22"/>
        </w:rPr>
        <w:t xml:space="preserve"> náměstí, Městské knihovně</w:t>
      </w:r>
      <w:r>
        <w:rPr>
          <w:rFonts w:ascii="Arial" w:hAnsi="Arial" w:cs="Arial"/>
          <w:sz w:val="22"/>
          <w:szCs w:val="22"/>
        </w:rPr>
        <w:t xml:space="preserve">, Klientském servisu </w:t>
      </w:r>
      <w:proofErr w:type="gramStart"/>
      <w:r>
        <w:rPr>
          <w:rFonts w:ascii="Arial" w:hAnsi="Arial" w:cs="Arial"/>
          <w:sz w:val="22"/>
          <w:szCs w:val="22"/>
        </w:rPr>
        <w:t xml:space="preserve">na  </w:t>
      </w:r>
      <w:proofErr w:type="spellStart"/>
      <w:r>
        <w:rPr>
          <w:rFonts w:ascii="Arial" w:hAnsi="Arial" w:cs="Arial"/>
          <w:sz w:val="22"/>
          <w:szCs w:val="22"/>
        </w:rPr>
        <w:t>MěÚ</w:t>
      </w:r>
      <w:proofErr w:type="spellEnd"/>
      <w:proofErr w:type="gramEnd"/>
      <w:r>
        <w:rPr>
          <w:rFonts w:ascii="Arial" w:hAnsi="Arial" w:cs="Arial"/>
          <w:sz w:val="22"/>
          <w:szCs w:val="22"/>
        </w:rPr>
        <w:t xml:space="preserve"> Pardubická 67.</w:t>
      </w:r>
    </w:p>
    <w:p w:rsidR="003A77B1" w:rsidRDefault="003A77B1">
      <w:pPr>
        <w:pStyle w:val="Odstavecseseznamem"/>
        <w:spacing w:after="0" w:line="259" w:lineRule="auto"/>
        <w:ind w:left="360"/>
        <w:jc w:val="both"/>
        <w:rPr>
          <w:rFonts w:ascii="Arial" w:hAnsi="Arial" w:cs="Arial"/>
          <w:sz w:val="22"/>
          <w:szCs w:val="22"/>
        </w:rPr>
      </w:pPr>
    </w:p>
    <w:p w:rsidR="003A77B1" w:rsidRDefault="003A77B1">
      <w:pPr>
        <w:spacing w:after="0"/>
        <w:jc w:val="both"/>
        <w:rPr>
          <w:rFonts w:ascii="Arial" w:hAnsi="Arial" w:cs="Arial"/>
        </w:rPr>
      </w:pPr>
    </w:p>
    <w:p w:rsidR="003A77B1" w:rsidRPr="00D355DF" w:rsidRDefault="00141BF0">
      <w:pPr>
        <w:pStyle w:val="Odstavecseseznamem"/>
        <w:numPr>
          <w:ilvl w:val="0"/>
          <w:numId w:val="11"/>
        </w:numPr>
        <w:outlineLvl w:val="0"/>
        <w:rPr>
          <w:rFonts w:ascii="Arial" w:hAnsi="Arial" w:cs="Arial"/>
          <w:b/>
          <w:color w:val="FF3D01"/>
          <w:sz w:val="28"/>
          <w:szCs w:val="36"/>
        </w:rPr>
      </w:pPr>
      <w:bookmarkStart w:id="6" w:name="_Toc509390238"/>
      <w:r w:rsidRPr="00D355DF">
        <w:rPr>
          <w:rFonts w:ascii="Arial" w:hAnsi="Arial" w:cs="Arial"/>
          <w:b/>
          <w:color w:val="FF3D01"/>
          <w:sz w:val="28"/>
          <w:szCs w:val="36"/>
        </w:rPr>
        <w:t>Realizace vítězných návrhů</w:t>
      </w:r>
      <w:bookmarkEnd w:id="6"/>
    </w:p>
    <w:p w:rsidR="003A77B1" w:rsidRDefault="003A77B1">
      <w:pPr>
        <w:pStyle w:val="Odstavecseseznamem"/>
        <w:ind w:left="360"/>
        <w:outlineLvl w:val="0"/>
        <w:rPr>
          <w:b/>
          <w:color w:val="17365D"/>
          <w:sz w:val="28"/>
          <w:szCs w:val="36"/>
        </w:rPr>
      </w:pPr>
    </w:p>
    <w:p w:rsidR="003A77B1" w:rsidRDefault="00141BF0">
      <w:pPr>
        <w:pStyle w:val="Odstavecseseznamem"/>
        <w:numPr>
          <w:ilvl w:val="0"/>
          <w:numId w:val="12"/>
        </w:numPr>
        <w:spacing w:after="0"/>
        <w:rPr>
          <w:rFonts w:ascii="Arial" w:hAnsi="Arial" w:cs="Arial"/>
          <w:sz w:val="22"/>
        </w:rPr>
      </w:pPr>
      <w:r>
        <w:rPr>
          <w:rFonts w:ascii="Arial" w:hAnsi="Arial" w:cs="Arial"/>
          <w:sz w:val="22"/>
        </w:rPr>
        <w:t xml:space="preserve">Do realizace budou postupně zařazeny projekty s nejvyšším počtem obdržených hlasů až do výše stanoveného participativního rozpočtu. </w:t>
      </w:r>
    </w:p>
    <w:p w:rsidR="003A77B1" w:rsidRDefault="003A77B1">
      <w:pPr>
        <w:pStyle w:val="Odstavecseseznamem"/>
        <w:spacing w:after="0"/>
        <w:ind w:left="360"/>
        <w:rPr>
          <w:rFonts w:ascii="Arial" w:hAnsi="Arial" w:cs="Arial"/>
          <w:sz w:val="22"/>
        </w:rPr>
      </w:pPr>
    </w:p>
    <w:p w:rsidR="003A77B1" w:rsidRDefault="00141BF0">
      <w:pPr>
        <w:pStyle w:val="Odstavecseseznamem"/>
        <w:numPr>
          <w:ilvl w:val="0"/>
          <w:numId w:val="12"/>
        </w:numPr>
        <w:spacing w:after="0"/>
        <w:ind w:left="426" w:hanging="425"/>
        <w:rPr>
          <w:rFonts w:ascii="Arial" w:hAnsi="Arial" w:cs="Arial"/>
          <w:sz w:val="20"/>
        </w:rPr>
      </w:pPr>
      <w:r>
        <w:rPr>
          <w:rFonts w:ascii="Arial" w:hAnsi="Arial" w:cs="Arial"/>
          <w:sz w:val="22"/>
        </w:rPr>
        <w:t xml:space="preserve">Vítězné návrhy projektů budou předloženy radě města a zastupitelstvu města ke schválení a následně na příslušné odbory </w:t>
      </w:r>
      <w:proofErr w:type="spellStart"/>
      <w:r>
        <w:rPr>
          <w:rFonts w:ascii="Arial" w:hAnsi="Arial" w:cs="Arial"/>
          <w:sz w:val="22"/>
        </w:rPr>
        <w:t>MěÚ</w:t>
      </w:r>
      <w:proofErr w:type="spellEnd"/>
      <w:r>
        <w:rPr>
          <w:rFonts w:ascii="Arial" w:hAnsi="Arial" w:cs="Arial"/>
          <w:sz w:val="22"/>
        </w:rPr>
        <w:t xml:space="preserve"> Chrudim k realizaci.</w:t>
      </w:r>
    </w:p>
    <w:p w:rsidR="003A77B1" w:rsidRDefault="003A77B1">
      <w:pPr>
        <w:pStyle w:val="Odstavecseseznamem"/>
        <w:spacing w:after="0"/>
        <w:ind w:left="426"/>
        <w:rPr>
          <w:rFonts w:ascii="Arial" w:hAnsi="Arial" w:cs="Arial"/>
          <w:sz w:val="20"/>
        </w:rPr>
      </w:pPr>
    </w:p>
    <w:p w:rsidR="003A77B1" w:rsidRDefault="00141BF0">
      <w:pPr>
        <w:pStyle w:val="Odstavecseseznamem"/>
        <w:numPr>
          <w:ilvl w:val="0"/>
          <w:numId w:val="12"/>
        </w:numPr>
        <w:spacing w:after="0"/>
        <w:rPr>
          <w:rFonts w:ascii="Arial" w:hAnsi="Arial" w:cs="Arial"/>
          <w:sz w:val="22"/>
        </w:rPr>
      </w:pPr>
      <w:r>
        <w:rPr>
          <w:rFonts w:ascii="Arial" w:hAnsi="Arial" w:cs="Arial"/>
          <w:sz w:val="22"/>
        </w:rPr>
        <w:t xml:space="preserve">Seznam vítězných návrhů bude zveřejněn na </w:t>
      </w:r>
      <w:hyperlink r:id="rId13" w:history="1">
        <w:r>
          <w:rPr>
            <w:rStyle w:val="Hypertextovodkaz"/>
            <w:rFonts w:ascii="Arial" w:hAnsi="Arial" w:cs="Arial"/>
            <w:sz w:val="22"/>
          </w:rPr>
          <w:t>www.chrudim.eu</w:t>
        </w:r>
      </w:hyperlink>
      <w:r>
        <w:rPr>
          <w:rFonts w:ascii="Arial" w:hAnsi="Arial" w:cs="Arial"/>
          <w:sz w:val="22"/>
        </w:rPr>
        <w:t xml:space="preserve">. </w:t>
      </w:r>
    </w:p>
    <w:p w:rsidR="003A77B1" w:rsidRDefault="003A77B1">
      <w:pPr>
        <w:pStyle w:val="Odstavecseseznamem"/>
        <w:spacing w:after="0"/>
        <w:ind w:left="360"/>
        <w:rPr>
          <w:rFonts w:ascii="Arial" w:hAnsi="Arial" w:cs="Arial"/>
          <w:sz w:val="22"/>
        </w:rPr>
      </w:pPr>
    </w:p>
    <w:p w:rsidR="003A77B1" w:rsidRDefault="00141BF0">
      <w:pPr>
        <w:pStyle w:val="Odstavecseseznamem"/>
        <w:numPr>
          <w:ilvl w:val="0"/>
          <w:numId w:val="12"/>
        </w:numPr>
        <w:spacing w:after="0"/>
        <w:rPr>
          <w:rFonts w:ascii="Arial" w:hAnsi="Arial" w:cs="Arial"/>
          <w:sz w:val="22"/>
        </w:rPr>
      </w:pPr>
      <w:r>
        <w:rPr>
          <w:rFonts w:ascii="Arial" w:hAnsi="Arial" w:cs="Arial"/>
          <w:sz w:val="22"/>
        </w:rPr>
        <w:t xml:space="preserve">Odbory </w:t>
      </w:r>
      <w:proofErr w:type="spellStart"/>
      <w:r>
        <w:rPr>
          <w:rFonts w:ascii="Arial" w:hAnsi="Arial" w:cs="Arial"/>
          <w:sz w:val="22"/>
        </w:rPr>
        <w:t>MěÚ</w:t>
      </w:r>
      <w:proofErr w:type="spellEnd"/>
      <w:r>
        <w:rPr>
          <w:rFonts w:ascii="Arial" w:hAnsi="Arial" w:cs="Arial"/>
          <w:sz w:val="22"/>
        </w:rPr>
        <w:t xml:space="preserve"> Chrudim úzce spolupracují s navrhovateli projektů na jejich realizaci.</w:t>
      </w:r>
    </w:p>
    <w:p w:rsidR="003A77B1" w:rsidRDefault="003A77B1">
      <w:pPr>
        <w:pStyle w:val="Odstavecseseznamem"/>
        <w:spacing w:after="0"/>
        <w:ind w:left="360"/>
        <w:rPr>
          <w:rFonts w:ascii="Arial" w:hAnsi="Arial" w:cs="Arial"/>
          <w:sz w:val="22"/>
        </w:rPr>
      </w:pPr>
    </w:p>
    <w:p w:rsidR="003A77B1" w:rsidRDefault="00141BF0">
      <w:pPr>
        <w:pStyle w:val="Odstavecseseznamem"/>
        <w:numPr>
          <w:ilvl w:val="0"/>
          <w:numId w:val="12"/>
        </w:numPr>
        <w:rPr>
          <w:rFonts w:ascii="Arial" w:hAnsi="Arial" w:cs="Arial"/>
          <w:sz w:val="22"/>
        </w:rPr>
      </w:pPr>
      <w:r>
        <w:rPr>
          <w:rFonts w:ascii="Arial" w:hAnsi="Arial" w:cs="Arial"/>
          <w:sz w:val="22"/>
        </w:rPr>
        <w:t xml:space="preserve">Na realizaci není právní nárok. Proti rozhodnutí není odvolání. Navrhovateli projektu nevzniká žádný nárok na úhradu jakýchkoliv nákladů jím vynaložených v souvislosti s podáním návrhu projektu. </w:t>
      </w:r>
    </w:p>
    <w:p w:rsidR="003A77B1" w:rsidRDefault="003A77B1">
      <w:pPr>
        <w:pStyle w:val="Odstavecseseznamem"/>
        <w:ind w:left="360"/>
        <w:rPr>
          <w:rFonts w:ascii="Arial" w:hAnsi="Arial" w:cs="Arial"/>
          <w:sz w:val="22"/>
        </w:rPr>
      </w:pPr>
    </w:p>
    <w:p w:rsidR="003A77B1" w:rsidRDefault="00141BF0">
      <w:pPr>
        <w:pStyle w:val="Odstavecseseznamem"/>
        <w:numPr>
          <w:ilvl w:val="0"/>
          <w:numId w:val="12"/>
        </w:numPr>
        <w:rPr>
          <w:rFonts w:ascii="Arial" w:hAnsi="Arial" w:cs="Arial"/>
          <w:sz w:val="22"/>
        </w:rPr>
      </w:pPr>
      <w:r>
        <w:rPr>
          <w:rFonts w:ascii="Arial" w:hAnsi="Arial" w:cs="Arial"/>
          <w:sz w:val="22"/>
        </w:rPr>
        <w:t>V případě vzniku vícenákladů nad hranici 15 % může být realizace projektu zastavena.</w:t>
      </w:r>
    </w:p>
    <w:p w:rsidR="003A77B1" w:rsidRDefault="003A77B1">
      <w:pPr>
        <w:pStyle w:val="Odstavecseseznamem"/>
        <w:spacing w:after="0"/>
        <w:ind w:left="360"/>
        <w:rPr>
          <w:rFonts w:ascii="Arial" w:hAnsi="Arial" w:cs="Arial"/>
          <w:sz w:val="22"/>
        </w:rPr>
      </w:pPr>
    </w:p>
    <w:p w:rsidR="003A77B1" w:rsidRPr="00D355DF" w:rsidRDefault="006D05B5">
      <w:pPr>
        <w:pStyle w:val="Odstavecseseznamem"/>
        <w:numPr>
          <w:ilvl w:val="0"/>
          <w:numId w:val="11"/>
        </w:numPr>
        <w:outlineLvl w:val="0"/>
        <w:rPr>
          <w:b/>
          <w:color w:val="FF3D01"/>
          <w:sz w:val="28"/>
          <w:szCs w:val="36"/>
        </w:rPr>
      </w:pPr>
      <w:r>
        <w:rPr>
          <w:b/>
          <w:color w:val="FF3D01"/>
          <w:sz w:val="28"/>
          <w:szCs w:val="36"/>
        </w:rPr>
        <w:t>Harmonogram roku 2024</w:t>
      </w:r>
    </w:p>
    <w:p w:rsidR="003A77B1" w:rsidRDefault="003A77B1">
      <w:pPr>
        <w:pStyle w:val="Odstavecseseznamem"/>
        <w:ind w:left="360"/>
        <w:outlineLvl w:val="0"/>
        <w:rPr>
          <w:b/>
          <w:color w:val="17365D"/>
          <w:sz w:val="28"/>
          <w:szCs w:val="36"/>
        </w:rPr>
      </w:pPr>
    </w:p>
    <w:tbl>
      <w:tblPr>
        <w:tblStyle w:val="Mkatabulky"/>
        <w:tblW w:w="9493" w:type="dxa"/>
        <w:tblLook w:val="04A0" w:firstRow="1" w:lastRow="0" w:firstColumn="1" w:lastColumn="0" w:noHBand="0" w:noVBand="1"/>
      </w:tblPr>
      <w:tblGrid>
        <w:gridCol w:w="2972"/>
        <w:gridCol w:w="6521"/>
      </w:tblGrid>
      <w:tr w:rsidR="003A77B1">
        <w:tc>
          <w:tcPr>
            <w:tcW w:w="2972" w:type="dxa"/>
          </w:tcPr>
          <w:p w:rsidR="003A77B1" w:rsidRDefault="006D05B5">
            <w:pPr>
              <w:spacing w:after="0"/>
              <w:jc w:val="both"/>
              <w:rPr>
                <w:rFonts w:ascii="Arial" w:hAnsi="Arial" w:cs="Arial"/>
              </w:rPr>
            </w:pPr>
            <w:r>
              <w:rPr>
                <w:rFonts w:ascii="Arial" w:hAnsi="Arial" w:cs="Arial"/>
              </w:rPr>
              <w:t>leden - únor 2024</w:t>
            </w:r>
          </w:p>
        </w:tc>
        <w:tc>
          <w:tcPr>
            <w:tcW w:w="6521" w:type="dxa"/>
          </w:tcPr>
          <w:p w:rsidR="003A77B1" w:rsidRDefault="00141BF0">
            <w:pPr>
              <w:spacing w:after="0"/>
              <w:jc w:val="both"/>
              <w:rPr>
                <w:rFonts w:ascii="Arial" w:hAnsi="Arial" w:cs="Arial"/>
              </w:rPr>
            </w:pPr>
            <w:r>
              <w:rPr>
                <w:rFonts w:ascii="Arial" w:hAnsi="Arial" w:cs="Arial"/>
              </w:rPr>
              <w:t>zahájení informační kampaně</w:t>
            </w:r>
          </w:p>
        </w:tc>
      </w:tr>
      <w:tr w:rsidR="003A77B1">
        <w:tc>
          <w:tcPr>
            <w:tcW w:w="2972" w:type="dxa"/>
          </w:tcPr>
          <w:p w:rsidR="003A77B1" w:rsidRDefault="006D05B5">
            <w:pPr>
              <w:spacing w:after="0"/>
              <w:jc w:val="both"/>
              <w:rPr>
                <w:rFonts w:ascii="Arial" w:hAnsi="Arial" w:cs="Arial"/>
              </w:rPr>
            </w:pPr>
            <w:r>
              <w:rPr>
                <w:rFonts w:ascii="Arial" w:hAnsi="Arial" w:cs="Arial"/>
              </w:rPr>
              <w:t>březen 2024</w:t>
            </w:r>
          </w:p>
        </w:tc>
        <w:tc>
          <w:tcPr>
            <w:tcW w:w="6521" w:type="dxa"/>
          </w:tcPr>
          <w:p w:rsidR="003A77B1" w:rsidRDefault="00141BF0">
            <w:pPr>
              <w:spacing w:after="0"/>
              <w:jc w:val="both"/>
              <w:rPr>
                <w:rFonts w:ascii="Arial" w:hAnsi="Arial" w:cs="Arial"/>
              </w:rPr>
            </w:pPr>
            <w:r>
              <w:rPr>
                <w:rFonts w:ascii="Arial" w:hAnsi="Arial" w:cs="Arial"/>
              </w:rPr>
              <w:t xml:space="preserve">vyhlášení </w:t>
            </w:r>
          </w:p>
        </w:tc>
      </w:tr>
      <w:tr w:rsidR="003A77B1">
        <w:tc>
          <w:tcPr>
            <w:tcW w:w="2972" w:type="dxa"/>
          </w:tcPr>
          <w:p w:rsidR="003A77B1" w:rsidRDefault="006D05B5" w:rsidP="00D355DF">
            <w:pPr>
              <w:spacing w:after="0"/>
              <w:jc w:val="both"/>
              <w:rPr>
                <w:rFonts w:ascii="Arial" w:hAnsi="Arial" w:cs="Arial"/>
              </w:rPr>
            </w:pPr>
            <w:r>
              <w:rPr>
                <w:rFonts w:ascii="Arial" w:hAnsi="Arial" w:cs="Arial"/>
              </w:rPr>
              <w:t>březen – červen 2024</w:t>
            </w:r>
          </w:p>
        </w:tc>
        <w:tc>
          <w:tcPr>
            <w:tcW w:w="6521" w:type="dxa"/>
          </w:tcPr>
          <w:p w:rsidR="003A77B1" w:rsidRDefault="00141BF0">
            <w:pPr>
              <w:spacing w:after="0"/>
              <w:jc w:val="both"/>
              <w:rPr>
                <w:rFonts w:ascii="Arial" w:hAnsi="Arial" w:cs="Arial"/>
              </w:rPr>
            </w:pPr>
            <w:r>
              <w:rPr>
                <w:rFonts w:ascii="Arial" w:hAnsi="Arial" w:cs="Arial"/>
              </w:rPr>
              <w:t>sběr projektů, konzultace</w:t>
            </w:r>
          </w:p>
        </w:tc>
      </w:tr>
      <w:tr w:rsidR="003A77B1" w:rsidTr="006F5CFF">
        <w:tc>
          <w:tcPr>
            <w:tcW w:w="2972" w:type="dxa"/>
            <w:shd w:val="clear" w:color="auto" w:fill="auto"/>
          </w:tcPr>
          <w:p w:rsidR="003A77B1" w:rsidRPr="00160DFB" w:rsidRDefault="005A3E58">
            <w:pPr>
              <w:spacing w:after="0"/>
              <w:jc w:val="both"/>
              <w:rPr>
                <w:rFonts w:ascii="Arial" w:hAnsi="Arial" w:cs="Arial"/>
                <w:highlight w:val="yellow"/>
              </w:rPr>
            </w:pPr>
            <w:r w:rsidRPr="00B43B99">
              <w:rPr>
                <w:rFonts w:ascii="Arial" w:hAnsi="Arial" w:cs="Arial"/>
              </w:rPr>
              <w:t>23. 6. 2024</w:t>
            </w:r>
          </w:p>
        </w:tc>
        <w:tc>
          <w:tcPr>
            <w:tcW w:w="6521" w:type="dxa"/>
          </w:tcPr>
          <w:p w:rsidR="003A77B1" w:rsidRDefault="00141BF0">
            <w:pPr>
              <w:spacing w:after="0"/>
              <w:jc w:val="both"/>
              <w:rPr>
                <w:rFonts w:ascii="Arial" w:hAnsi="Arial" w:cs="Arial"/>
              </w:rPr>
            </w:pPr>
            <w:r>
              <w:rPr>
                <w:rFonts w:ascii="Arial" w:hAnsi="Arial" w:cs="Arial"/>
              </w:rPr>
              <w:t>ukončení příjmu projektů</w:t>
            </w:r>
          </w:p>
        </w:tc>
      </w:tr>
      <w:tr w:rsidR="003A77B1">
        <w:tc>
          <w:tcPr>
            <w:tcW w:w="2972" w:type="dxa"/>
          </w:tcPr>
          <w:p w:rsidR="003A77B1" w:rsidRDefault="006D05B5">
            <w:pPr>
              <w:spacing w:after="0"/>
              <w:jc w:val="both"/>
              <w:rPr>
                <w:rFonts w:ascii="Arial" w:hAnsi="Arial" w:cs="Arial"/>
              </w:rPr>
            </w:pPr>
            <w:r>
              <w:rPr>
                <w:rFonts w:ascii="Arial" w:hAnsi="Arial" w:cs="Arial"/>
              </w:rPr>
              <w:t>červenec - září 2024</w:t>
            </w:r>
          </w:p>
        </w:tc>
        <w:tc>
          <w:tcPr>
            <w:tcW w:w="6521" w:type="dxa"/>
          </w:tcPr>
          <w:p w:rsidR="003A77B1" w:rsidRDefault="00141BF0">
            <w:pPr>
              <w:spacing w:after="0"/>
              <w:jc w:val="both"/>
              <w:rPr>
                <w:rFonts w:ascii="Arial" w:hAnsi="Arial" w:cs="Arial"/>
              </w:rPr>
            </w:pPr>
            <w:r>
              <w:rPr>
                <w:rFonts w:ascii="Arial" w:hAnsi="Arial" w:cs="Arial"/>
              </w:rPr>
              <w:t xml:space="preserve">posouzení jednotlivých projektů za strany </w:t>
            </w:r>
            <w:proofErr w:type="spellStart"/>
            <w:r>
              <w:rPr>
                <w:rFonts w:ascii="Arial" w:hAnsi="Arial" w:cs="Arial"/>
              </w:rPr>
              <w:t>MěÚ</w:t>
            </w:r>
            <w:proofErr w:type="spellEnd"/>
            <w:r>
              <w:rPr>
                <w:rFonts w:ascii="Arial" w:hAnsi="Arial" w:cs="Arial"/>
              </w:rPr>
              <w:t>, PS PARO</w:t>
            </w:r>
          </w:p>
        </w:tc>
      </w:tr>
      <w:tr w:rsidR="003A77B1">
        <w:tc>
          <w:tcPr>
            <w:tcW w:w="2972" w:type="dxa"/>
          </w:tcPr>
          <w:p w:rsidR="003A77B1" w:rsidRDefault="006D05B5">
            <w:pPr>
              <w:spacing w:after="0"/>
              <w:jc w:val="both"/>
              <w:rPr>
                <w:rFonts w:ascii="Arial" w:hAnsi="Arial" w:cs="Arial"/>
              </w:rPr>
            </w:pPr>
            <w:r>
              <w:rPr>
                <w:rFonts w:ascii="Arial" w:hAnsi="Arial" w:cs="Arial"/>
              </w:rPr>
              <w:t>říjen 2024</w:t>
            </w:r>
          </w:p>
        </w:tc>
        <w:tc>
          <w:tcPr>
            <w:tcW w:w="6521" w:type="dxa"/>
          </w:tcPr>
          <w:p w:rsidR="003A77B1" w:rsidRDefault="00141BF0">
            <w:pPr>
              <w:spacing w:after="0"/>
              <w:jc w:val="both"/>
              <w:rPr>
                <w:rFonts w:ascii="Arial" w:hAnsi="Arial" w:cs="Arial"/>
              </w:rPr>
            </w:pPr>
            <w:r>
              <w:rPr>
                <w:rFonts w:ascii="Arial" w:hAnsi="Arial" w:cs="Arial"/>
              </w:rPr>
              <w:t xml:space="preserve">vystavení přihlášených projektů ve veřejném prostoru a představení přihlášených projektů - veřejné projednání </w:t>
            </w:r>
          </w:p>
        </w:tc>
      </w:tr>
      <w:tr w:rsidR="003A77B1">
        <w:tc>
          <w:tcPr>
            <w:tcW w:w="2972" w:type="dxa"/>
          </w:tcPr>
          <w:p w:rsidR="00D355DF" w:rsidRDefault="006D05B5">
            <w:pPr>
              <w:spacing w:after="0"/>
              <w:jc w:val="both"/>
              <w:rPr>
                <w:rFonts w:ascii="Arial" w:hAnsi="Arial" w:cs="Arial"/>
              </w:rPr>
            </w:pPr>
            <w:r>
              <w:rPr>
                <w:rFonts w:ascii="Arial" w:hAnsi="Arial" w:cs="Arial"/>
              </w:rPr>
              <w:t>říjen - listopad 2024</w:t>
            </w:r>
          </w:p>
        </w:tc>
        <w:tc>
          <w:tcPr>
            <w:tcW w:w="6521" w:type="dxa"/>
          </w:tcPr>
          <w:p w:rsidR="003A77B1" w:rsidRDefault="00141BF0">
            <w:pPr>
              <w:spacing w:after="0"/>
              <w:jc w:val="both"/>
              <w:rPr>
                <w:rFonts w:ascii="Arial" w:hAnsi="Arial" w:cs="Arial"/>
              </w:rPr>
            </w:pPr>
            <w:r>
              <w:rPr>
                <w:rFonts w:ascii="Arial" w:hAnsi="Arial" w:cs="Arial"/>
              </w:rPr>
              <w:t>veřejné hlasování</w:t>
            </w:r>
          </w:p>
        </w:tc>
      </w:tr>
      <w:tr w:rsidR="003A77B1">
        <w:tc>
          <w:tcPr>
            <w:tcW w:w="2972" w:type="dxa"/>
          </w:tcPr>
          <w:p w:rsidR="003A77B1" w:rsidRDefault="006D05B5">
            <w:pPr>
              <w:spacing w:after="0"/>
              <w:jc w:val="both"/>
              <w:rPr>
                <w:rFonts w:ascii="Arial" w:hAnsi="Arial" w:cs="Arial"/>
              </w:rPr>
            </w:pPr>
            <w:r>
              <w:rPr>
                <w:rFonts w:ascii="Arial" w:hAnsi="Arial" w:cs="Arial"/>
              </w:rPr>
              <w:t>prosinec 2024</w:t>
            </w:r>
          </w:p>
        </w:tc>
        <w:tc>
          <w:tcPr>
            <w:tcW w:w="6521" w:type="dxa"/>
          </w:tcPr>
          <w:p w:rsidR="003A77B1" w:rsidRDefault="00141BF0">
            <w:pPr>
              <w:spacing w:after="0"/>
              <w:jc w:val="both"/>
              <w:rPr>
                <w:rFonts w:ascii="Arial" w:hAnsi="Arial" w:cs="Arial"/>
              </w:rPr>
            </w:pPr>
            <w:r>
              <w:rPr>
                <w:rFonts w:ascii="Arial" w:hAnsi="Arial" w:cs="Arial"/>
              </w:rPr>
              <w:t>vyhlášení výsledků</w:t>
            </w:r>
          </w:p>
        </w:tc>
      </w:tr>
    </w:tbl>
    <w:p w:rsidR="003A77B1" w:rsidRDefault="003A77B1">
      <w:pPr>
        <w:outlineLvl w:val="0"/>
        <w:rPr>
          <w:b/>
          <w:color w:val="17365D"/>
          <w:sz w:val="28"/>
          <w:szCs w:val="36"/>
        </w:rPr>
      </w:pPr>
    </w:p>
    <w:p w:rsidR="003A77B1" w:rsidRPr="00D355DF" w:rsidRDefault="00141BF0">
      <w:pPr>
        <w:pStyle w:val="Odstavecseseznamem"/>
        <w:numPr>
          <w:ilvl w:val="0"/>
          <w:numId w:val="11"/>
        </w:numPr>
        <w:outlineLvl w:val="0"/>
        <w:rPr>
          <w:rFonts w:ascii="Arial" w:hAnsi="Arial" w:cs="Arial"/>
          <w:b/>
          <w:color w:val="FF3D01"/>
          <w:sz w:val="28"/>
          <w:szCs w:val="36"/>
        </w:rPr>
      </w:pPr>
      <w:r w:rsidRPr="00D355DF">
        <w:rPr>
          <w:rFonts w:ascii="Arial" w:hAnsi="Arial" w:cs="Arial"/>
          <w:b/>
          <w:color w:val="FF3D01"/>
          <w:sz w:val="28"/>
          <w:szCs w:val="36"/>
        </w:rPr>
        <w:t xml:space="preserve">Vyhodnocení celého procesu </w:t>
      </w:r>
    </w:p>
    <w:p w:rsidR="003A77B1" w:rsidRDefault="003A77B1">
      <w:pPr>
        <w:pStyle w:val="Odstavecseseznamem"/>
        <w:ind w:left="360"/>
        <w:outlineLvl w:val="0"/>
        <w:rPr>
          <w:b/>
          <w:color w:val="17365D"/>
          <w:sz w:val="28"/>
          <w:szCs w:val="36"/>
        </w:rPr>
      </w:pPr>
    </w:p>
    <w:p w:rsidR="003A77B1" w:rsidRDefault="00141BF0">
      <w:pPr>
        <w:spacing w:after="0"/>
        <w:jc w:val="both"/>
        <w:rPr>
          <w:rFonts w:ascii="Arial" w:hAnsi="Arial" w:cs="Arial"/>
        </w:rPr>
      </w:pPr>
      <w:r>
        <w:rPr>
          <w:rFonts w:ascii="Arial" w:hAnsi="Arial" w:cs="Arial"/>
        </w:rPr>
        <w:t>Vyhodnocení Participativního rozpočtu (</w:t>
      </w:r>
      <w:proofErr w:type="spellStart"/>
      <w:r>
        <w:rPr>
          <w:rFonts w:ascii="Arial" w:hAnsi="Arial" w:cs="Arial"/>
        </w:rPr>
        <w:t>PaRo</w:t>
      </w:r>
      <w:proofErr w:type="spellEnd"/>
      <w:r>
        <w:rPr>
          <w:rFonts w:ascii="Arial" w:hAnsi="Arial" w:cs="Arial"/>
        </w:rPr>
        <w:t xml:space="preserve">) se uskuteční ve spolupráci s autory návrhů, pracovní skupinou pro </w:t>
      </w:r>
      <w:proofErr w:type="spellStart"/>
      <w:r>
        <w:rPr>
          <w:rFonts w:ascii="Arial" w:hAnsi="Arial" w:cs="Arial"/>
        </w:rPr>
        <w:t>PaRo</w:t>
      </w:r>
      <w:proofErr w:type="spellEnd"/>
      <w:r>
        <w:rPr>
          <w:rFonts w:ascii="Arial" w:hAnsi="Arial" w:cs="Arial"/>
        </w:rPr>
        <w:t xml:space="preserve"> města Chrudim a Komisí ZM a MA21. Jejich stanoviska a připomínky budou zohledněny v dalším ročníku </w:t>
      </w:r>
      <w:proofErr w:type="spellStart"/>
      <w:r>
        <w:rPr>
          <w:rFonts w:ascii="Arial" w:hAnsi="Arial" w:cs="Arial"/>
        </w:rPr>
        <w:t>PaRo</w:t>
      </w:r>
      <w:proofErr w:type="spellEnd"/>
      <w:r>
        <w:rPr>
          <w:rFonts w:ascii="Arial" w:hAnsi="Arial" w:cs="Arial"/>
        </w:rPr>
        <w:t>.</w:t>
      </w:r>
    </w:p>
    <w:p w:rsidR="00922079" w:rsidRDefault="00922079">
      <w:pPr>
        <w:spacing w:after="0"/>
        <w:jc w:val="both"/>
        <w:rPr>
          <w:rFonts w:ascii="Arial" w:hAnsi="Arial" w:cs="Arial"/>
        </w:rPr>
      </w:pPr>
    </w:p>
    <w:p w:rsidR="00922079" w:rsidRDefault="00922079">
      <w:pPr>
        <w:spacing w:after="0"/>
        <w:jc w:val="both"/>
        <w:rPr>
          <w:rFonts w:ascii="Arial" w:hAnsi="Arial" w:cs="Arial"/>
        </w:rPr>
      </w:pPr>
    </w:p>
    <w:p w:rsidR="00922079" w:rsidRDefault="00922079">
      <w:pPr>
        <w:spacing w:after="0"/>
        <w:jc w:val="both"/>
        <w:rPr>
          <w:rFonts w:ascii="Arial" w:hAnsi="Arial" w:cs="Arial"/>
        </w:rPr>
      </w:pPr>
    </w:p>
    <w:p w:rsidR="003A77B1" w:rsidRDefault="003A77B1">
      <w:pPr>
        <w:pStyle w:val="Odstavecseseznamem"/>
        <w:ind w:left="360"/>
        <w:outlineLvl w:val="0"/>
        <w:rPr>
          <w:rFonts w:ascii="Arial" w:hAnsi="Arial" w:cs="Arial"/>
          <w:b/>
          <w:color w:val="17365D"/>
          <w:sz w:val="28"/>
          <w:szCs w:val="36"/>
        </w:rPr>
      </w:pPr>
    </w:p>
    <w:p w:rsidR="003A77B1" w:rsidRPr="00452CE9" w:rsidRDefault="00141BF0">
      <w:pPr>
        <w:pStyle w:val="Odstavecseseznamem"/>
        <w:numPr>
          <w:ilvl w:val="0"/>
          <w:numId w:val="11"/>
        </w:numPr>
        <w:outlineLvl w:val="0"/>
        <w:rPr>
          <w:rFonts w:ascii="Arial" w:hAnsi="Arial" w:cs="Arial"/>
          <w:b/>
          <w:color w:val="FF3D01"/>
          <w:sz w:val="28"/>
          <w:szCs w:val="36"/>
        </w:rPr>
      </w:pPr>
      <w:bookmarkStart w:id="7" w:name="_Toc509390241"/>
      <w:r w:rsidRPr="00452CE9">
        <w:rPr>
          <w:rFonts w:ascii="Arial" w:hAnsi="Arial" w:cs="Arial"/>
          <w:b/>
          <w:color w:val="FF3D01"/>
          <w:sz w:val="28"/>
          <w:szCs w:val="36"/>
        </w:rPr>
        <w:t>Závěr</w:t>
      </w:r>
      <w:bookmarkEnd w:id="7"/>
    </w:p>
    <w:p w:rsidR="003A77B1" w:rsidRDefault="003A77B1">
      <w:pPr>
        <w:pStyle w:val="Odstavecseseznamem"/>
        <w:ind w:left="360"/>
        <w:outlineLvl w:val="0"/>
        <w:rPr>
          <w:rFonts w:ascii="Arial" w:hAnsi="Arial" w:cs="Arial"/>
          <w:b/>
          <w:color w:val="17365D"/>
          <w:sz w:val="28"/>
          <w:szCs w:val="36"/>
        </w:rPr>
      </w:pPr>
    </w:p>
    <w:p w:rsidR="003A77B1" w:rsidRDefault="00141BF0">
      <w:pPr>
        <w:shd w:val="clear" w:color="auto" w:fill="FFFFFF" w:themeFill="background1"/>
        <w:jc w:val="both"/>
        <w:rPr>
          <w:rFonts w:ascii="Arial" w:hAnsi="Arial" w:cs="Arial"/>
        </w:rPr>
      </w:pPr>
      <w:r>
        <w:rPr>
          <w:rFonts w:ascii="Arial" w:hAnsi="Arial" w:cs="Arial"/>
        </w:rPr>
        <w:t xml:space="preserve">Tato pravidla byla schválena na zasedání Zastupitelstva města Chrudim </w:t>
      </w:r>
      <w:r w:rsidRPr="00B43B99">
        <w:rPr>
          <w:rFonts w:ascii="Arial" w:hAnsi="Arial" w:cs="Arial"/>
        </w:rPr>
        <w:t xml:space="preserve">dne </w:t>
      </w:r>
      <w:r w:rsidR="006D05B5" w:rsidRPr="00B43B99">
        <w:rPr>
          <w:rFonts w:ascii="Arial" w:hAnsi="Arial" w:cs="Arial"/>
        </w:rPr>
        <w:t>5. 2. 2024</w:t>
      </w:r>
      <w:r w:rsidR="00443889" w:rsidRPr="00B43B99">
        <w:rPr>
          <w:rFonts w:ascii="Arial" w:hAnsi="Arial" w:cs="Arial"/>
        </w:rPr>
        <w:t xml:space="preserve"> usnesením č. Z/</w:t>
      </w:r>
      <w:r w:rsidR="00B43B99">
        <w:rPr>
          <w:rFonts w:ascii="Arial" w:hAnsi="Arial" w:cs="Arial"/>
        </w:rPr>
        <w:t>3</w:t>
      </w:r>
      <w:bookmarkStart w:id="8" w:name="_GoBack"/>
      <w:bookmarkEnd w:id="8"/>
      <w:r w:rsidR="00443889" w:rsidRPr="00B43B99">
        <w:rPr>
          <w:rFonts w:ascii="Arial" w:hAnsi="Arial" w:cs="Arial"/>
        </w:rPr>
        <w:t>/202</w:t>
      </w:r>
      <w:r w:rsidR="006F5CFF" w:rsidRPr="00B43B99">
        <w:rPr>
          <w:rFonts w:ascii="Arial" w:hAnsi="Arial" w:cs="Arial"/>
        </w:rPr>
        <w:t>4</w:t>
      </w:r>
      <w:r w:rsidR="00443889" w:rsidRPr="00B43B99">
        <w:rPr>
          <w:rFonts w:ascii="Arial" w:hAnsi="Arial" w:cs="Arial"/>
        </w:rPr>
        <w:t>.</w:t>
      </w:r>
    </w:p>
    <w:p w:rsidR="003A77B1" w:rsidRDefault="00141BF0">
      <w:pPr>
        <w:jc w:val="both"/>
        <w:rPr>
          <w:rFonts w:ascii="Arial" w:hAnsi="Arial" w:cs="Arial"/>
        </w:rPr>
      </w:pPr>
      <w:r>
        <w:rPr>
          <w:rFonts w:ascii="Arial" w:hAnsi="Arial" w:cs="Arial"/>
        </w:rPr>
        <w:br/>
      </w:r>
    </w:p>
    <w:p w:rsidR="003A77B1" w:rsidRDefault="00141BF0">
      <w:pPr>
        <w:jc w:val="both"/>
        <w:rPr>
          <w:rFonts w:ascii="Arial" w:hAnsi="Arial" w:cs="Arial"/>
          <w:b/>
        </w:rPr>
      </w:pPr>
      <w:r>
        <w:rPr>
          <w:rFonts w:ascii="Arial" w:hAnsi="Arial" w:cs="Arial"/>
          <w:b/>
          <w:bCs/>
        </w:rPr>
        <w:t xml:space="preserve">Přílohy: </w:t>
      </w:r>
    </w:p>
    <w:p w:rsidR="003A77B1" w:rsidRDefault="00141BF0">
      <w:pPr>
        <w:spacing w:after="0"/>
        <w:jc w:val="both"/>
        <w:rPr>
          <w:rFonts w:ascii="Arial" w:hAnsi="Arial" w:cs="Arial"/>
        </w:rPr>
      </w:pPr>
      <w:r>
        <w:rPr>
          <w:rFonts w:ascii="Arial" w:hAnsi="Arial" w:cs="Arial"/>
          <w:bCs/>
        </w:rPr>
        <w:t>Příloha č. 1 – formulář</w:t>
      </w:r>
    </w:p>
    <w:p w:rsidR="003A77B1" w:rsidRDefault="00141BF0">
      <w:pPr>
        <w:spacing w:after="0"/>
        <w:rPr>
          <w:rFonts w:ascii="Arial" w:hAnsi="Arial" w:cs="Arial"/>
        </w:rPr>
      </w:pPr>
      <w:r>
        <w:rPr>
          <w:rFonts w:ascii="Arial" w:hAnsi="Arial" w:cs="Arial"/>
          <w:bCs/>
        </w:rPr>
        <w:t>Příloha č. 2 – podpisový arch</w:t>
      </w:r>
    </w:p>
    <w:p w:rsidR="003A77B1" w:rsidRDefault="00141BF0">
      <w:pPr>
        <w:spacing w:after="0"/>
        <w:jc w:val="both"/>
        <w:rPr>
          <w:rFonts w:ascii="Arial" w:hAnsi="Arial" w:cs="Arial"/>
        </w:rPr>
      </w:pPr>
      <w:r>
        <w:rPr>
          <w:rFonts w:ascii="Arial" w:hAnsi="Arial" w:cs="Arial"/>
          <w:bCs/>
        </w:rPr>
        <w:t>Příloha č. 3 – předpokládané náklady</w:t>
      </w:r>
    </w:p>
    <w:sectPr w:rsidR="003A77B1">
      <w:footerReference w:type="default" r:id="rId14"/>
      <w:pgSz w:w="11906" w:h="16838"/>
      <w:pgMar w:top="851"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BF0" w:rsidRDefault="00141BF0">
      <w:pPr>
        <w:spacing w:after="0" w:line="240" w:lineRule="auto"/>
      </w:pPr>
      <w:r>
        <w:separator/>
      </w:r>
    </w:p>
  </w:endnote>
  <w:endnote w:type="continuationSeparator" w:id="0">
    <w:p w:rsidR="00141BF0" w:rsidRDefault="0014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96986"/>
      <w:docPartObj>
        <w:docPartGallery w:val="Page Numbers (Bottom of Page)"/>
        <w:docPartUnique/>
      </w:docPartObj>
    </w:sdtPr>
    <w:sdtEndPr/>
    <w:sdtContent>
      <w:p w:rsidR="003A77B1" w:rsidRDefault="00141BF0">
        <w:pPr>
          <w:pStyle w:val="Zpat"/>
          <w:jc w:val="center"/>
        </w:pPr>
        <w:r>
          <w:fldChar w:fldCharType="begin"/>
        </w:r>
        <w:r>
          <w:instrText>PAGE   \* MERGEFORMAT</w:instrText>
        </w:r>
        <w:r>
          <w:fldChar w:fldCharType="separate"/>
        </w:r>
        <w:r w:rsidR="00B43B99">
          <w:rPr>
            <w:noProof/>
          </w:rPr>
          <w:t>6</w:t>
        </w:r>
        <w:r>
          <w:fldChar w:fldCharType="end"/>
        </w:r>
      </w:p>
    </w:sdtContent>
  </w:sdt>
  <w:p w:rsidR="003A77B1" w:rsidRDefault="003A77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BF0" w:rsidRDefault="00141BF0">
      <w:pPr>
        <w:spacing w:after="0" w:line="240" w:lineRule="auto"/>
      </w:pPr>
      <w:r>
        <w:separator/>
      </w:r>
    </w:p>
  </w:footnote>
  <w:footnote w:type="continuationSeparator" w:id="0">
    <w:p w:rsidR="00141BF0" w:rsidRDefault="00141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430"/>
    <w:multiLevelType w:val="hybridMultilevel"/>
    <w:tmpl w:val="BC48CDF2"/>
    <w:lvl w:ilvl="0" w:tplc="5B0C7160">
      <w:start w:val="1"/>
      <w:numFmt w:val="decimal"/>
      <w:lvlText w:val="%1."/>
      <w:lvlJc w:val="left"/>
      <w:pPr>
        <w:ind w:left="360" w:hanging="359"/>
      </w:pPr>
    </w:lvl>
    <w:lvl w:ilvl="1" w:tplc="04129276">
      <w:start w:val="1"/>
      <w:numFmt w:val="lowerLetter"/>
      <w:lvlText w:val="%2."/>
      <w:lvlJc w:val="left"/>
      <w:pPr>
        <w:ind w:left="1080" w:hanging="359"/>
      </w:pPr>
    </w:lvl>
    <w:lvl w:ilvl="2" w:tplc="59905F56">
      <w:start w:val="1"/>
      <w:numFmt w:val="lowerRoman"/>
      <w:lvlText w:val="%3."/>
      <w:lvlJc w:val="right"/>
      <w:pPr>
        <w:ind w:left="1800" w:hanging="179"/>
      </w:pPr>
    </w:lvl>
    <w:lvl w:ilvl="3" w:tplc="BBC4DF62">
      <w:start w:val="1"/>
      <w:numFmt w:val="decimal"/>
      <w:lvlText w:val="%4."/>
      <w:lvlJc w:val="left"/>
      <w:pPr>
        <w:ind w:left="2520" w:hanging="359"/>
      </w:pPr>
    </w:lvl>
    <w:lvl w:ilvl="4" w:tplc="3DEAC9AC">
      <w:start w:val="1"/>
      <w:numFmt w:val="lowerLetter"/>
      <w:lvlText w:val="%5."/>
      <w:lvlJc w:val="left"/>
      <w:pPr>
        <w:ind w:left="3240" w:hanging="359"/>
      </w:pPr>
    </w:lvl>
    <w:lvl w:ilvl="5" w:tplc="6E52CAC4">
      <w:start w:val="1"/>
      <w:numFmt w:val="lowerRoman"/>
      <w:lvlText w:val="%6."/>
      <w:lvlJc w:val="right"/>
      <w:pPr>
        <w:ind w:left="3960" w:hanging="179"/>
      </w:pPr>
    </w:lvl>
    <w:lvl w:ilvl="6" w:tplc="77DA69A0">
      <w:start w:val="1"/>
      <w:numFmt w:val="decimal"/>
      <w:lvlText w:val="%7."/>
      <w:lvlJc w:val="left"/>
      <w:pPr>
        <w:ind w:left="4680" w:hanging="359"/>
      </w:pPr>
    </w:lvl>
    <w:lvl w:ilvl="7" w:tplc="796232C2">
      <w:start w:val="1"/>
      <w:numFmt w:val="lowerLetter"/>
      <w:lvlText w:val="%8."/>
      <w:lvlJc w:val="left"/>
      <w:pPr>
        <w:ind w:left="5400" w:hanging="359"/>
      </w:pPr>
    </w:lvl>
    <w:lvl w:ilvl="8" w:tplc="A0A8C6E0">
      <w:start w:val="1"/>
      <w:numFmt w:val="lowerRoman"/>
      <w:lvlText w:val="%9."/>
      <w:lvlJc w:val="right"/>
      <w:pPr>
        <w:ind w:left="6120" w:hanging="179"/>
      </w:pPr>
    </w:lvl>
  </w:abstractNum>
  <w:abstractNum w:abstractNumId="1" w15:restartNumberingAfterBreak="0">
    <w:nsid w:val="04492513"/>
    <w:multiLevelType w:val="hybridMultilevel"/>
    <w:tmpl w:val="F796F5FE"/>
    <w:lvl w:ilvl="0" w:tplc="CC14942C">
      <w:start w:val="1"/>
      <w:numFmt w:val="lowerLetter"/>
      <w:lvlText w:val="%1)"/>
      <w:lvlJc w:val="left"/>
      <w:pPr>
        <w:ind w:left="786" w:hanging="359"/>
      </w:pPr>
      <w:rPr>
        <w:rFonts w:hint="default"/>
      </w:rPr>
    </w:lvl>
    <w:lvl w:ilvl="1" w:tplc="E6C46DDE">
      <w:start w:val="1"/>
      <w:numFmt w:val="bullet"/>
      <w:lvlText w:val="-"/>
      <w:lvlJc w:val="left"/>
      <w:pPr>
        <w:ind w:left="1506" w:hanging="359"/>
      </w:pPr>
      <w:rPr>
        <w:rFonts w:ascii="Calibri" w:eastAsia="Calibri" w:hAnsi="Calibri" w:cs="Calibri" w:hint="default"/>
      </w:rPr>
    </w:lvl>
    <w:lvl w:ilvl="2" w:tplc="4D144EE8">
      <w:start w:val="1"/>
      <w:numFmt w:val="decimal"/>
      <w:lvlText w:val="%3."/>
      <w:lvlJc w:val="left"/>
      <w:pPr>
        <w:ind w:left="360" w:hanging="359"/>
      </w:pPr>
      <w:rPr>
        <w:rFonts w:hint="default"/>
      </w:rPr>
    </w:lvl>
    <w:lvl w:ilvl="3" w:tplc="9F2E3978">
      <w:start w:val="1"/>
      <w:numFmt w:val="decimal"/>
      <w:lvlText w:val="%4."/>
      <w:lvlJc w:val="left"/>
      <w:pPr>
        <w:ind w:left="2946" w:hanging="359"/>
      </w:pPr>
    </w:lvl>
    <w:lvl w:ilvl="4" w:tplc="0652CC86">
      <w:start w:val="1"/>
      <w:numFmt w:val="lowerLetter"/>
      <w:lvlText w:val="%5."/>
      <w:lvlJc w:val="left"/>
      <w:pPr>
        <w:ind w:left="3666" w:hanging="359"/>
      </w:pPr>
    </w:lvl>
    <w:lvl w:ilvl="5" w:tplc="BAC011E6">
      <w:start w:val="1"/>
      <w:numFmt w:val="lowerRoman"/>
      <w:lvlText w:val="%6."/>
      <w:lvlJc w:val="right"/>
      <w:pPr>
        <w:ind w:left="4386" w:hanging="179"/>
      </w:pPr>
    </w:lvl>
    <w:lvl w:ilvl="6" w:tplc="FFD4EB1E">
      <w:start w:val="1"/>
      <w:numFmt w:val="decimal"/>
      <w:lvlText w:val="%7."/>
      <w:lvlJc w:val="left"/>
      <w:pPr>
        <w:ind w:left="5106" w:hanging="359"/>
      </w:pPr>
    </w:lvl>
    <w:lvl w:ilvl="7" w:tplc="7196FEA4">
      <w:start w:val="1"/>
      <w:numFmt w:val="lowerLetter"/>
      <w:lvlText w:val="%8."/>
      <w:lvlJc w:val="left"/>
      <w:pPr>
        <w:ind w:left="5826" w:hanging="359"/>
      </w:pPr>
    </w:lvl>
    <w:lvl w:ilvl="8" w:tplc="923EC722">
      <w:start w:val="1"/>
      <w:numFmt w:val="lowerRoman"/>
      <w:lvlText w:val="%9."/>
      <w:lvlJc w:val="right"/>
      <w:pPr>
        <w:ind w:left="6546" w:hanging="179"/>
      </w:pPr>
    </w:lvl>
  </w:abstractNum>
  <w:abstractNum w:abstractNumId="2" w15:restartNumberingAfterBreak="0">
    <w:nsid w:val="05CA34EF"/>
    <w:multiLevelType w:val="hybridMultilevel"/>
    <w:tmpl w:val="CD303E6E"/>
    <w:lvl w:ilvl="0" w:tplc="53D46370">
      <w:start w:val="1"/>
      <w:numFmt w:val="lowerLetter"/>
      <w:lvlText w:val="%1."/>
      <w:lvlJc w:val="left"/>
      <w:pPr>
        <w:ind w:left="360" w:hanging="359"/>
      </w:pPr>
      <w:rPr>
        <w:rFonts w:hint="default"/>
      </w:rPr>
    </w:lvl>
    <w:lvl w:ilvl="1" w:tplc="3F225AF6">
      <w:start w:val="1"/>
      <w:numFmt w:val="bullet"/>
      <w:lvlText w:val="-"/>
      <w:lvlJc w:val="left"/>
      <w:pPr>
        <w:ind w:left="1080" w:hanging="359"/>
      </w:pPr>
      <w:rPr>
        <w:rFonts w:ascii="Calibri" w:eastAsia="Calibri" w:hAnsi="Calibri" w:cs="Calibri" w:hint="default"/>
      </w:rPr>
    </w:lvl>
    <w:lvl w:ilvl="2" w:tplc="01B25FFA">
      <w:start w:val="1"/>
      <w:numFmt w:val="bullet"/>
      <w:lvlText w:val=""/>
      <w:lvlJc w:val="left"/>
      <w:pPr>
        <w:ind w:left="1800" w:hanging="359"/>
      </w:pPr>
      <w:rPr>
        <w:rFonts w:ascii="Wingdings" w:hAnsi="Wingdings" w:hint="default"/>
      </w:rPr>
    </w:lvl>
    <w:lvl w:ilvl="3" w:tplc="64E07CBE">
      <w:start w:val="1"/>
      <w:numFmt w:val="bullet"/>
      <w:lvlText w:val=""/>
      <w:lvlJc w:val="left"/>
      <w:pPr>
        <w:ind w:left="2520" w:hanging="359"/>
      </w:pPr>
      <w:rPr>
        <w:rFonts w:ascii="Symbol" w:hAnsi="Symbol" w:hint="default"/>
      </w:rPr>
    </w:lvl>
    <w:lvl w:ilvl="4" w:tplc="01F8E888">
      <w:start w:val="1"/>
      <w:numFmt w:val="bullet"/>
      <w:lvlText w:val="o"/>
      <w:lvlJc w:val="left"/>
      <w:pPr>
        <w:ind w:left="3240" w:hanging="359"/>
      </w:pPr>
      <w:rPr>
        <w:rFonts w:ascii="Courier New" w:hAnsi="Courier New" w:cs="Courier New" w:hint="default"/>
      </w:rPr>
    </w:lvl>
    <w:lvl w:ilvl="5" w:tplc="48FEBC88">
      <w:start w:val="1"/>
      <w:numFmt w:val="bullet"/>
      <w:lvlText w:val=""/>
      <w:lvlJc w:val="left"/>
      <w:pPr>
        <w:ind w:left="3960" w:hanging="359"/>
      </w:pPr>
      <w:rPr>
        <w:rFonts w:ascii="Wingdings" w:hAnsi="Wingdings" w:hint="default"/>
      </w:rPr>
    </w:lvl>
    <w:lvl w:ilvl="6" w:tplc="57720506">
      <w:start w:val="1"/>
      <w:numFmt w:val="bullet"/>
      <w:lvlText w:val=""/>
      <w:lvlJc w:val="left"/>
      <w:pPr>
        <w:ind w:left="4680" w:hanging="359"/>
      </w:pPr>
      <w:rPr>
        <w:rFonts w:ascii="Symbol" w:hAnsi="Symbol" w:hint="default"/>
      </w:rPr>
    </w:lvl>
    <w:lvl w:ilvl="7" w:tplc="EFA8ACDC">
      <w:start w:val="1"/>
      <w:numFmt w:val="bullet"/>
      <w:lvlText w:val="o"/>
      <w:lvlJc w:val="left"/>
      <w:pPr>
        <w:ind w:left="5400" w:hanging="359"/>
      </w:pPr>
      <w:rPr>
        <w:rFonts w:ascii="Courier New" w:hAnsi="Courier New" w:cs="Courier New" w:hint="default"/>
      </w:rPr>
    </w:lvl>
    <w:lvl w:ilvl="8" w:tplc="EC5622D6">
      <w:start w:val="1"/>
      <w:numFmt w:val="bullet"/>
      <w:lvlText w:val=""/>
      <w:lvlJc w:val="left"/>
      <w:pPr>
        <w:ind w:left="6120" w:hanging="359"/>
      </w:pPr>
      <w:rPr>
        <w:rFonts w:ascii="Wingdings" w:hAnsi="Wingdings" w:hint="default"/>
      </w:rPr>
    </w:lvl>
  </w:abstractNum>
  <w:abstractNum w:abstractNumId="3" w15:restartNumberingAfterBreak="0">
    <w:nsid w:val="0D3A0E04"/>
    <w:multiLevelType w:val="multilevel"/>
    <w:tmpl w:val="BAF26624"/>
    <w:lvl w:ilvl="0">
      <w:start w:val="1"/>
      <w:numFmt w:val="lowerLetter"/>
      <w:lvlText w:val="%1)"/>
      <w:lvlJc w:val="left"/>
      <w:pPr>
        <w:ind w:left="432" w:hanging="431"/>
      </w:pPr>
      <w:rPr>
        <w:rFonts w:hint="default"/>
      </w:rPr>
    </w:lvl>
    <w:lvl w:ilvl="1">
      <w:start w:val="1"/>
      <w:numFmt w:val="decimal"/>
      <w:lvlText w:val="%1.%2"/>
      <w:lvlJc w:val="left"/>
      <w:pPr>
        <w:ind w:left="576" w:hanging="575"/>
      </w:pPr>
    </w:lvl>
    <w:lvl w:ilvl="2">
      <w:start w:val="1"/>
      <w:numFmt w:val="decimal"/>
      <w:lvlText w:val="%1.%2.%3"/>
      <w:lvlJc w:val="left"/>
      <w:pPr>
        <w:ind w:left="720" w:hanging="719"/>
      </w:pPr>
    </w:lvl>
    <w:lvl w:ilvl="3">
      <w:start w:val="1"/>
      <w:numFmt w:val="decimal"/>
      <w:lvlText w:val="%1.%2.%3.%4"/>
      <w:lvlJc w:val="left"/>
      <w:pPr>
        <w:ind w:left="864" w:hanging="863"/>
      </w:pPr>
    </w:lvl>
    <w:lvl w:ilvl="4">
      <w:start w:val="1"/>
      <w:numFmt w:val="decimal"/>
      <w:lvlText w:val="%1.%2.%3.%4.%5"/>
      <w:lvlJc w:val="left"/>
      <w:pPr>
        <w:ind w:left="1008" w:hanging="1007"/>
      </w:pPr>
    </w:lvl>
    <w:lvl w:ilvl="5">
      <w:start w:val="1"/>
      <w:numFmt w:val="decimal"/>
      <w:lvlText w:val="%1.%2.%3.%4.%5.%6"/>
      <w:lvlJc w:val="left"/>
      <w:pPr>
        <w:ind w:left="1152" w:hanging="1151"/>
      </w:pPr>
    </w:lvl>
    <w:lvl w:ilvl="6">
      <w:start w:val="1"/>
      <w:numFmt w:val="decimal"/>
      <w:lvlText w:val="%1.%2.%3.%4.%5.%6.%7"/>
      <w:lvlJc w:val="left"/>
      <w:pPr>
        <w:ind w:left="1296" w:hanging="1295"/>
      </w:pPr>
    </w:lvl>
    <w:lvl w:ilvl="7">
      <w:start w:val="1"/>
      <w:numFmt w:val="decimal"/>
      <w:lvlText w:val="%1.%2.%3.%4.%5.%6.%7.%8"/>
      <w:lvlJc w:val="left"/>
      <w:pPr>
        <w:ind w:left="1440" w:hanging="1439"/>
      </w:pPr>
    </w:lvl>
    <w:lvl w:ilvl="8">
      <w:start w:val="1"/>
      <w:numFmt w:val="decimal"/>
      <w:lvlText w:val="%1.%2.%3.%4.%5.%6.%7.%8.%9"/>
      <w:lvlJc w:val="left"/>
      <w:pPr>
        <w:ind w:left="1584" w:hanging="1583"/>
      </w:pPr>
    </w:lvl>
  </w:abstractNum>
  <w:abstractNum w:abstractNumId="4" w15:restartNumberingAfterBreak="0">
    <w:nsid w:val="0ED8259C"/>
    <w:multiLevelType w:val="hybridMultilevel"/>
    <w:tmpl w:val="3258A20E"/>
    <w:lvl w:ilvl="0" w:tplc="9154BEF4">
      <w:start w:val="1"/>
      <w:numFmt w:val="lowerLetter"/>
      <w:lvlText w:val="%1."/>
      <w:lvlJc w:val="left"/>
      <w:pPr>
        <w:ind w:left="720" w:hanging="359"/>
      </w:pPr>
    </w:lvl>
    <w:lvl w:ilvl="1" w:tplc="428AFB58">
      <w:start w:val="1"/>
      <w:numFmt w:val="lowerLetter"/>
      <w:lvlText w:val="%2."/>
      <w:lvlJc w:val="left"/>
      <w:pPr>
        <w:ind w:left="1517" w:hanging="359"/>
      </w:pPr>
    </w:lvl>
    <w:lvl w:ilvl="2" w:tplc="ED567ABC">
      <w:start w:val="1"/>
      <w:numFmt w:val="lowerRoman"/>
      <w:lvlText w:val="%3."/>
      <w:lvlJc w:val="right"/>
      <w:pPr>
        <w:ind w:left="2237" w:hanging="179"/>
      </w:pPr>
    </w:lvl>
    <w:lvl w:ilvl="3" w:tplc="0FA8FB88">
      <w:start w:val="1"/>
      <w:numFmt w:val="decimal"/>
      <w:lvlText w:val="%4."/>
      <w:lvlJc w:val="left"/>
      <w:pPr>
        <w:ind w:left="2957" w:hanging="359"/>
      </w:pPr>
    </w:lvl>
    <w:lvl w:ilvl="4" w:tplc="59D009DE">
      <w:start w:val="1"/>
      <w:numFmt w:val="lowerLetter"/>
      <w:lvlText w:val="%5."/>
      <w:lvlJc w:val="left"/>
      <w:pPr>
        <w:ind w:left="3677" w:hanging="359"/>
      </w:pPr>
    </w:lvl>
    <w:lvl w:ilvl="5" w:tplc="DA94DB9C">
      <w:start w:val="1"/>
      <w:numFmt w:val="lowerRoman"/>
      <w:lvlText w:val="%6."/>
      <w:lvlJc w:val="right"/>
      <w:pPr>
        <w:ind w:left="4397" w:hanging="179"/>
      </w:pPr>
    </w:lvl>
    <w:lvl w:ilvl="6" w:tplc="8D6A90A0">
      <w:start w:val="1"/>
      <w:numFmt w:val="decimal"/>
      <w:lvlText w:val="%7."/>
      <w:lvlJc w:val="left"/>
      <w:pPr>
        <w:ind w:left="5117" w:hanging="359"/>
      </w:pPr>
    </w:lvl>
    <w:lvl w:ilvl="7" w:tplc="D7CE90F0">
      <w:start w:val="1"/>
      <w:numFmt w:val="lowerLetter"/>
      <w:lvlText w:val="%8."/>
      <w:lvlJc w:val="left"/>
      <w:pPr>
        <w:ind w:left="5837" w:hanging="359"/>
      </w:pPr>
    </w:lvl>
    <w:lvl w:ilvl="8" w:tplc="D56040D6">
      <w:start w:val="1"/>
      <w:numFmt w:val="lowerRoman"/>
      <w:lvlText w:val="%9."/>
      <w:lvlJc w:val="right"/>
      <w:pPr>
        <w:ind w:left="6557" w:hanging="179"/>
      </w:pPr>
    </w:lvl>
  </w:abstractNum>
  <w:abstractNum w:abstractNumId="5" w15:restartNumberingAfterBreak="0">
    <w:nsid w:val="170C4F9B"/>
    <w:multiLevelType w:val="multilevel"/>
    <w:tmpl w:val="F6E447B0"/>
    <w:lvl w:ilvl="0">
      <w:start w:val="1"/>
      <w:numFmt w:val="bullet"/>
      <w:lvlText w:val=""/>
      <w:lvlJc w:val="left"/>
      <w:pPr>
        <w:ind w:left="432" w:hanging="431"/>
      </w:pPr>
      <w:rPr>
        <w:rFonts w:ascii="Symbol" w:hAnsi="Symbol" w:hint="default"/>
      </w:rPr>
    </w:lvl>
    <w:lvl w:ilvl="1">
      <w:start w:val="1"/>
      <w:numFmt w:val="decimal"/>
      <w:lvlText w:val="%1.%2"/>
      <w:lvlJc w:val="left"/>
      <w:pPr>
        <w:ind w:left="576" w:hanging="575"/>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864" w:hanging="863"/>
      </w:pPr>
      <w:rPr>
        <w:rFonts w:hint="default"/>
      </w:rPr>
    </w:lvl>
    <w:lvl w:ilvl="4">
      <w:start w:val="1"/>
      <w:numFmt w:val="decimal"/>
      <w:lvlText w:val="%1.%2.%3.%4.%5"/>
      <w:lvlJc w:val="left"/>
      <w:pPr>
        <w:ind w:left="1008" w:hanging="1007"/>
      </w:pPr>
      <w:rPr>
        <w:rFonts w:hint="default"/>
      </w:rPr>
    </w:lvl>
    <w:lvl w:ilvl="5">
      <w:start w:val="1"/>
      <w:numFmt w:val="decimal"/>
      <w:lvlText w:val="%1.%2.%3.%4.%5.%6"/>
      <w:lvlJc w:val="left"/>
      <w:pPr>
        <w:ind w:left="1152" w:hanging="1151"/>
      </w:pPr>
      <w:rPr>
        <w:rFonts w:hint="default"/>
      </w:rPr>
    </w:lvl>
    <w:lvl w:ilvl="6">
      <w:start w:val="1"/>
      <w:numFmt w:val="decimal"/>
      <w:lvlText w:val="%1.%2.%3.%4.%5.%6.%7"/>
      <w:lvlJc w:val="left"/>
      <w:pPr>
        <w:ind w:left="1296" w:hanging="1295"/>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584" w:hanging="1583"/>
      </w:pPr>
      <w:rPr>
        <w:rFonts w:hint="default"/>
      </w:rPr>
    </w:lvl>
  </w:abstractNum>
  <w:abstractNum w:abstractNumId="6" w15:restartNumberingAfterBreak="0">
    <w:nsid w:val="27022EC4"/>
    <w:multiLevelType w:val="hybridMultilevel"/>
    <w:tmpl w:val="B6A0A7EA"/>
    <w:lvl w:ilvl="0" w:tplc="31503AD6">
      <w:start w:val="1"/>
      <w:numFmt w:val="decimal"/>
      <w:lvlText w:val="%1."/>
      <w:lvlJc w:val="left"/>
      <w:pPr>
        <w:ind w:left="360" w:hanging="359"/>
      </w:pPr>
    </w:lvl>
    <w:lvl w:ilvl="1" w:tplc="89169994">
      <w:start w:val="1"/>
      <w:numFmt w:val="lowerLetter"/>
      <w:lvlText w:val="%2."/>
      <w:lvlJc w:val="left"/>
      <w:pPr>
        <w:ind w:left="1080" w:hanging="359"/>
      </w:pPr>
    </w:lvl>
    <w:lvl w:ilvl="2" w:tplc="488A6D0C">
      <w:start w:val="1"/>
      <w:numFmt w:val="lowerRoman"/>
      <w:lvlText w:val="%3."/>
      <w:lvlJc w:val="right"/>
      <w:pPr>
        <w:ind w:left="1800" w:hanging="179"/>
      </w:pPr>
    </w:lvl>
    <w:lvl w:ilvl="3" w:tplc="DD68A272">
      <w:start w:val="1"/>
      <w:numFmt w:val="decimal"/>
      <w:lvlText w:val="%4."/>
      <w:lvlJc w:val="left"/>
      <w:pPr>
        <w:ind w:left="2520" w:hanging="359"/>
      </w:pPr>
    </w:lvl>
    <w:lvl w:ilvl="4" w:tplc="7FCC152E">
      <w:start w:val="1"/>
      <w:numFmt w:val="lowerLetter"/>
      <w:lvlText w:val="%5."/>
      <w:lvlJc w:val="left"/>
      <w:pPr>
        <w:ind w:left="3240" w:hanging="359"/>
      </w:pPr>
    </w:lvl>
    <w:lvl w:ilvl="5" w:tplc="E74ABB64">
      <w:start w:val="1"/>
      <w:numFmt w:val="lowerRoman"/>
      <w:lvlText w:val="%6."/>
      <w:lvlJc w:val="right"/>
      <w:pPr>
        <w:ind w:left="3960" w:hanging="179"/>
      </w:pPr>
    </w:lvl>
    <w:lvl w:ilvl="6" w:tplc="5A6A149E">
      <w:start w:val="1"/>
      <w:numFmt w:val="decimal"/>
      <w:lvlText w:val="%7."/>
      <w:lvlJc w:val="left"/>
      <w:pPr>
        <w:ind w:left="4680" w:hanging="359"/>
      </w:pPr>
    </w:lvl>
    <w:lvl w:ilvl="7" w:tplc="50C88810">
      <w:start w:val="1"/>
      <w:numFmt w:val="lowerLetter"/>
      <w:lvlText w:val="%8."/>
      <w:lvlJc w:val="left"/>
      <w:pPr>
        <w:ind w:left="5400" w:hanging="359"/>
      </w:pPr>
    </w:lvl>
    <w:lvl w:ilvl="8" w:tplc="2E749C3E">
      <w:start w:val="1"/>
      <w:numFmt w:val="lowerRoman"/>
      <w:lvlText w:val="%9."/>
      <w:lvlJc w:val="right"/>
      <w:pPr>
        <w:ind w:left="6120" w:hanging="179"/>
      </w:pPr>
    </w:lvl>
  </w:abstractNum>
  <w:abstractNum w:abstractNumId="7" w15:restartNumberingAfterBreak="0">
    <w:nsid w:val="27E710C7"/>
    <w:multiLevelType w:val="multilevel"/>
    <w:tmpl w:val="95AA014A"/>
    <w:lvl w:ilvl="0">
      <w:start w:val="1"/>
      <w:numFmt w:val="upperRoman"/>
      <w:pStyle w:val="Nadpis2"/>
      <w:lvlText w:val="%1."/>
      <w:lvlJc w:val="right"/>
      <w:pPr>
        <w:ind w:left="360" w:hanging="359"/>
      </w:pPr>
      <w:rPr>
        <w:rFonts w:hint="default"/>
      </w:rPr>
    </w:lvl>
    <w:lvl w:ilvl="1">
      <w:start w:val="1"/>
      <w:numFmt w:val="decimal"/>
      <w:pStyle w:val="Bezmezer"/>
      <w:lvlText w:val="%2."/>
      <w:lvlJc w:val="left"/>
      <w:pPr>
        <w:ind w:left="792" w:hanging="431"/>
      </w:pPr>
      <w:rPr>
        <w:rFonts w:ascii="Calibri" w:eastAsia="Calibri" w:hAnsi="Calibri" w:cs="Times New Roman"/>
      </w:rPr>
    </w:lvl>
    <w:lvl w:ilvl="2">
      <w:start w:val="1"/>
      <w:numFmt w:val="decimal"/>
      <w:lvlText w:val="%1.%2.%3."/>
      <w:lvlJc w:val="left"/>
      <w:pPr>
        <w:ind w:left="1224" w:hanging="503"/>
      </w:pPr>
      <w:rPr>
        <w:rFonts w:hint="default"/>
      </w:r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8" w15:restartNumberingAfterBreak="0">
    <w:nsid w:val="2B3E1B18"/>
    <w:multiLevelType w:val="hybridMultilevel"/>
    <w:tmpl w:val="22ACAA8A"/>
    <w:lvl w:ilvl="0" w:tplc="21F4ECB4">
      <w:start w:val="1"/>
      <w:numFmt w:val="decimal"/>
      <w:pStyle w:val="Nadpis1"/>
      <w:lvlText w:val="%1."/>
      <w:lvlJc w:val="left"/>
      <w:pPr>
        <w:ind w:left="720" w:hanging="359"/>
      </w:pPr>
    </w:lvl>
    <w:lvl w:ilvl="1" w:tplc="6E402562">
      <w:start w:val="1"/>
      <w:numFmt w:val="lowerLetter"/>
      <w:lvlText w:val="%2."/>
      <w:lvlJc w:val="left"/>
      <w:pPr>
        <w:ind w:left="1440" w:hanging="359"/>
      </w:pPr>
    </w:lvl>
    <w:lvl w:ilvl="2" w:tplc="A7366CC0">
      <w:start w:val="1"/>
      <w:numFmt w:val="lowerRoman"/>
      <w:lvlText w:val="%3."/>
      <w:lvlJc w:val="right"/>
      <w:pPr>
        <w:ind w:left="2160" w:hanging="179"/>
      </w:pPr>
    </w:lvl>
    <w:lvl w:ilvl="3" w:tplc="71124982">
      <w:start w:val="1"/>
      <w:numFmt w:val="decimal"/>
      <w:lvlText w:val="%4."/>
      <w:lvlJc w:val="left"/>
      <w:pPr>
        <w:ind w:left="2880" w:hanging="359"/>
      </w:pPr>
    </w:lvl>
    <w:lvl w:ilvl="4" w:tplc="55E6A8F6">
      <w:start w:val="1"/>
      <w:numFmt w:val="lowerLetter"/>
      <w:lvlText w:val="%5."/>
      <w:lvlJc w:val="left"/>
      <w:pPr>
        <w:ind w:left="3600" w:hanging="359"/>
      </w:pPr>
    </w:lvl>
    <w:lvl w:ilvl="5" w:tplc="6070FC54">
      <w:start w:val="1"/>
      <w:numFmt w:val="lowerRoman"/>
      <w:lvlText w:val="%6."/>
      <w:lvlJc w:val="right"/>
      <w:pPr>
        <w:ind w:left="4320" w:hanging="179"/>
      </w:pPr>
    </w:lvl>
    <w:lvl w:ilvl="6" w:tplc="B77C9220">
      <w:start w:val="1"/>
      <w:numFmt w:val="decimal"/>
      <w:lvlText w:val="%7."/>
      <w:lvlJc w:val="left"/>
      <w:pPr>
        <w:ind w:left="5040" w:hanging="359"/>
      </w:pPr>
    </w:lvl>
    <w:lvl w:ilvl="7" w:tplc="6D0271BE">
      <w:start w:val="1"/>
      <w:numFmt w:val="lowerLetter"/>
      <w:lvlText w:val="%8."/>
      <w:lvlJc w:val="left"/>
      <w:pPr>
        <w:ind w:left="5760" w:hanging="359"/>
      </w:pPr>
    </w:lvl>
    <w:lvl w:ilvl="8" w:tplc="1910D764">
      <w:start w:val="1"/>
      <w:numFmt w:val="lowerRoman"/>
      <w:lvlText w:val="%9."/>
      <w:lvlJc w:val="right"/>
      <w:pPr>
        <w:ind w:left="6480" w:hanging="179"/>
      </w:pPr>
    </w:lvl>
  </w:abstractNum>
  <w:abstractNum w:abstractNumId="9" w15:restartNumberingAfterBreak="0">
    <w:nsid w:val="3FAD1E70"/>
    <w:multiLevelType w:val="multilevel"/>
    <w:tmpl w:val="CDF49E62"/>
    <w:lvl w:ilvl="0">
      <w:start w:val="1"/>
      <w:numFmt w:val="lowerLetter"/>
      <w:lvlText w:val="%1."/>
      <w:lvlJc w:val="left"/>
      <w:pPr>
        <w:ind w:left="792" w:hanging="431"/>
      </w:pPr>
      <w:rPr>
        <w:rFonts w:hint="default"/>
      </w:rPr>
    </w:lvl>
    <w:lvl w:ilvl="1">
      <w:start w:val="1"/>
      <w:numFmt w:val="decimal"/>
      <w:lvlText w:val="%1.%2"/>
      <w:lvlJc w:val="left"/>
      <w:pPr>
        <w:ind w:left="936" w:hanging="575"/>
      </w:pPr>
    </w:lvl>
    <w:lvl w:ilvl="2">
      <w:start w:val="1"/>
      <w:numFmt w:val="decimal"/>
      <w:lvlText w:val="%1.%2.%3"/>
      <w:lvlJc w:val="left"/>
      <w:pPr>
        <w:ind w:left="1080" w:hanging="719"/>
      </w:pPr>
    </w:lvl>
    <w:lvl w:ilvl="3">
      <w:start w:val="1"/>
      <w:numFmt w:val="decimal"/>
      <w:lvlText w:val="%1.%2.%3.%4"/>
      <w:lvlJc w:val="left"/>
      <w:pPr>
        <w:ind w:left="1224" w:hanging="863"/>
      </w:pPr>
    </w:lvl>
    <w:lvl w:ilvl="4">
      <w:start w:val="1"/>
      <w:numFmt w:val="decimal"/>
      <w:lvlText w:val="%1.%2.%3.%4.%5"/>
      <w:lvlJc w:val="left"/>
      <w:pPr>
        <w:ind w:left="1368" w:hanging="1007"/>
      </w:pPr>
    </w:lvl>
    <w:lvl w:ilvl="5">
      <w:start w:val="1"/>
      <w:numFmt w:val="decimal"/>
      <w:lvlText w:val="%1.%2.%3.%4.%5.%6"/>
      <w:lvlJc w:val="left"/>
      <w:pPr>
        <w:ind w:left="1512" w:hanging="1151"/>
      </w:pPr>
    </w:lvl>
    <w:lvl w:ilvl="6">
      <w:start w:val="1"/>
      <w:numFmt w:val="decimal"/>
      <w:lvlText w:val="%1.%2.%3.%4.%5.%6.%7"/>
      <w:lvlJc w:val="left"/>
      <w:pPr>
        <w:ind w:left="1656" w:hanging="1295"/>
      </w:pPr>
    </w:lvl>
    <w:lvl w:ilvl="7">
      <w:start w:val="1"/>
      <w:numFmt w:val="decimal"/>
      <w:lvlText w:val="%1.%2.%3.%4.%5.%6.%7.%8"/>
      <w:lvlJc w:val="left"/>
      <w:pPr>
        <w:ind w:left="1800" w:hanging="1439"/>
      </w:pPr>
    </w:lvl>
    <w:lvl w:ilvl="8">
      <w:start w:val="1"/>
      <w:numFmt w:val="decimal"/>
      <w:lvlText w:val="%1.%2.%3.%4.%5.%6.%7.%8.%9"/>
      <w:lvlJc w:val="left"/>
      <w:pPr>
        <w:ind w:left="1944" w:hanging="1583"/>
      </w:pPr>
    </w:lvl>
  </w:abstractNum>
  <w:abstractNum w:abstractNumId="10" w15:restartNumberingAfterBreak="0">
    <w:nsid w:val="48B3418F"/>
    <w:multiLevelType w:val="hybridMultilevel"/>
    <w:tmpl w:val="AF3056CC"/>
    <w:lvl w:ilvl="0" w:tplc="6A023B9E">
      <w:start w:val="1"/>
      <w:numFmt w:val="lowerLetter"/>
      <w:lvlText w:val="%1."/>
      <w:lvlJc w:val="left"/>
      <w:pPr>
        <w:ind w:left="786" w:hanging="359"/>
      </w:pPr>
      <w:rPr>
        <w:rFonts w:hint="default"/>
      </w:rPr>
    </w:lvl>
    <w:lvl w:ilvl="1" w:tplc="66EAAB4A">
      <w:start w:val="1"/>
      <w:numFmt w:val="lowerLetter"/>
      <w:lvlText w:val="%2."/>
      <w:lvlJc w:val="left"/>
      <w:pPr>
        <w:ind w:left="1506" w:hanging="359"/>
      </w:pPr>
    </w:lvl>
    <w:lvl w:ilvl="2" w:tplc="C414CD3A">
      <w:start w:val="1"/>
      <w:numFmt w:val="lowerRoman"/>
      <w:lvlText w:val="%3."/>
      <w:lvlJc w:val="right"/>
      <w:pPr>
        <w:ind w:left="2226" w:hanging="179"/>
      </w:pPr>
    </w:lvl>
    <w:lvl w:ilvl="3" w:tplc="C360E97E">
      <w:start w:val="1"/>
      <w:numFmt w:val="decimal"/>
      <w:lvlText w:val="%4."/>
      <w:lvlJc w:val="left"/>
      <w:pPr>
        <w:ind w:left="2946" w:hanging="359"/>
      </w:pPr>
    </w:lvl>
    <w:lvl w:ilvl="4" w:tplc="1838A322">
      <w:start w:val="1"/>
      <w:numFmt w:val="lowerLetter"/>
      <w:lvlText w:val="%5."/>
      <w:lvlJc w:val="left"/>
      <w:pPr>
        <w:ind w:left="3666" w:hanging="359"/>
      </w:pPr>
    </w:lvl>
    <w:lvl w:ilvl="5" w:tplc="E2546890">
      <w:start w:val="1"/>
      <w:numFmt w:val="lowerRoman"/>
      <w:lvlText w:val="%6."/>
      <w:lvlJc w:val="right"/>
      <w:pPr>
        <w:ind w:left="4386" w:hanging="179"/>
      </w:pPr>
    </w:lvl>
    <w:lvl w:ilvl="6" w:tplc="D9EE2A7E">
      <w:start w:val="1"/>
      <w:numFmt w:val="decimal"/>
      <w:lvlText w:val="%7."/>
      <w:lvlJc w:val="left"/>
      <w:pPr>
        <w:ind w:left="5106" w:hanging="359"/>
      </w:pPr>
    </w:lvl>
    <w:lvl w:ilvl="7" w:tplc="913422BE">
      <w:start w:val="1"/>
      <w:numFmt w:val="lowerLetter"/>
      <w:lvlText w:val="%8."/>
      <w:lvlJc w:val="left"/>
      <w:pPr>
        <w:ind w:left="5826" w:hanging="359"/>
      </w:pPr>
    </w:lvl>
    <w:lvl w:ilvl="8" w:tplc="2E88A39A">
      <w:start w:val="1"/>
      <w:numFmt w:val="lowerRoman"/>
      <w:lvlText w:val="%9."/>
      <w:lvlJc w:val="right"/>
      <w:pPr>
        <w:ind w:left="6546" w:hanging="179"/>
      </w:pPr>
    </w:lvl>
  </w:abstractNum>
  <w:abstractNum w:abstractNumId="11" w15:restartNumberingAfterBreak="0">
    <w:nsid w:val="4A4D3552"/>
    <w:multiLevelType w:val="hybridMultilevel"/>
    <w:tmpl w:val="86B8C696"/>
    <w:lvl w:ilvl="0" w:tplc="0622A1D8">
      <w:start w:val="1"/>
      <w:numFmt w:val="decimal"/>
      <w:lvlText w:val="%1."/>
      <w:lvlJc w:val="left"/>
      <w:pPr>
        <w:ind w:left="360" w:hanging="359"/>
      </w:pPr>
    </w:lvl>
    <w:lvl w:ilvl="1" w:tplc="4D784984">
      <w:start w:val="1"/>
      <w:numFmt w:val="lowerLetter"/>
      <w:lvlText w:val="%2."/>
      <w:lvlJc w:val="left"/>
      <w:pPr>
        <w:ind w:left="1080" w:hanging="359"/>
      </w:pPr>
    </w:lvl>
    <w:lvl w:ilvl="2" w:tplc="DD70C69A">
      <w:start w:val="1"/>
      <w:numFmt w:val="lowerRoman"/>
      <w:lvlText w:val="%3."/>
      <w:lvlJc w:val="right"/>
      <w:pPr>
        <w:ind w:left="1800" w:hanging="179"/>
      </w:pPr>
    </w:lvl>
    <w:lvl w:ilvl="3" w:tplc="827A283C">
      <w:start w:val="1"/>
      <w:numFmt w:val="decimal"/>
      <w:lvlText w:val="%4."/>
      <w:lvlJc w:val="left"/>
      <w:pPr>
        <w:ind w:left="2520" w:hanging="359"/>
      </w:pPr>
    </w:lvl>
    <w:lvl w:ilvl="4" w:tplc="E5548C5E">
      <w:start w:val="1"/>
      <w:numFmt w:val="lowerLetter"/>
      <w:lvlText w:val="%5."/>
      <w:lvlJc w:val="left"/>
      <w:pPr>
        <w:ind w:left="3240" w:hanging="359"/>
      </w:pPr>
    </w:lvl>
    <w:lvl w:ilvl="5" w:tplc="84308472">
      <w:start w:val="1"/>
      <w:numFmt w:val="lowerRoman"/>
      <w:lvlText w:val="%6."/>
      <w:lvlJc w:val="right"/>
      <w:pPr>
        <w:ind w:left="3960" w:hanging="179"/>
      </w:pPr>
    </w:lvl>
    <w:lvl w:ilvl="6" w:tplc="73A88A48">
      <w:start w:val="1"/>
      <w:numFmt w:val="decimal"/>
      <w:lvlText w:val="%7."/>
      <w:lvlJc w:val="left"/>
      <w:pPr>
        <w:ind w:left="4680" w:hanging="359"/>
      </w:pPr>
    </w:lvl>
    <w:lvl w:ilvl="7" w:tplc="8E34F5BE">
      <w:start w:val="1"/>
      <w:numFmt w:val="lowerLetter"/>
      <w:lvlText w:val="%8."/>
      <w:lvlJc w:val="left"/>
      <w:pPr>
        <w:ind w:left="5400" w:hanging="359"/>
      </w:pPr>
    </w:lvl>
    <w:lvl w:ilvl="8" w:tplc="1BD65F3C">
      <w:start w:val="1"/>
      <w:numFmt w:val="lowerRoman"/>
      <w:lvlText w:val="%9."/>
      <w:lvlJc w:val="right"/>
      <w:pPr>
        <w:ind w:left="6120" w:hanging="179"/>
      </w:pPr>
    </w:lvl>
  </w:abstractNum>
  <w:abstractNum w:abstractNumId="12" w15:restartNumberingAfterBreak="0">
    <w:nsid w:val="4F73243D"/>
    <w:multiLevelType w:val="multilevel"/>
    <w:tmpl w:val="9886C3C6"/>
    <w:lvl w:ilvl="0">
      <w:start w:val="1"/>
      <w:numFmt w:val="lowerLetter"/>
      <w:lvlText w:val="%1)"/>
      <w:lvlJc w:val="left"/>
      <w:pPr>
        <w:ind w:left="432" w:hanging="431"/>
      </w:pPr>
      <w:rPr>
        <w:rFonts w:hint="default"/>
      </w:rPr>
    </w:lvl>
    <w:lvl w:ilvl="1">
      <w:start w:val="1"/>
      <w:numFmt w:val="decimal"/>
      <w:lvlText w:val="%1.%2"/>
      <w:lvlJc w:val="left"/>
      <w:pPr>
        <w:ind w:left="576" w:hanging="575"/>
      </w:pPr>
    </w:lvl>
    <w:lvl w:ilvl="2">
      <w:start w:val="1"/>
      <w:numFmt w:val="decimal"/>
      <w:lvlText w:val="%1.%2.%3"/>
      <w:lvlJc w:val="left"/>
      <w:pPr>
        <w:ind w:left="720" w:hanging="719"/>
      </w:pPr>
    </w:lvl>
    <w:lvl w:ilvl="3">
      <w:start w:val="1"/>
      <w:numFmt w:val="decimal"/>
      <w:lvlText w:val="%1.%2.%3.%4"/>
      <w:lvlJc w:val="left"/>
      <w:pPr>
        <w:ind w:left="864" w:hanging="863"/>
      </w:pPr>
    </w:lvl>
    <w:lvl w:ilvl="4">
      <w:start w:val="1"/>
      <w:numFmt w:val="decimal"/>
      <w:lvlText w:val="%1.%2.%3.%4.%5"/>
      <w:lvlJc w:val="left"/>
      <w:pPr>
        <w:ind w:left="1008" w:hanging="1007"/>
      </w:pPr>
    </w:lvl>
    <w:lvl w:ilvl="5">
      <w:start w:val="1"/>
      <w:numFmt w:val="decimal"/>
      <w:lvlText w:val="%1.%2.%3.%4.%5.%6"/>
      <w:lvlJc w:val="left"/>
      <w:pPr>
        <w:ind w:left="1152" w:hanging="1151"/>
      </w:pPr>
    </w:lvl>
    <w:lvl w:ilvl="6">
      <w:start w:val="1"/>
      <w:numFmt w:val="decimal"/>
      <w:lvlText w:val="%1.%2.%3.%4.%5.%6.%7"/>
      <w:lvlJc w:val="left"/>
      <w:pPr>
        <w:ind w:left="1296" w:hanging="1295"/>
      </w:pPr>
    </w:lvl>
    <w:lvl w:ilvl="7">
      <w:start w:val="1"/>
      <w:numFmt w:val="decimal"/>
      <w:lvlText w:val="%1.%2.%3.%4.%5.%6.%7.%8"/>
      <w:lvlJc w:val="left"/>
      <w:pPr>
        <w:ind w:left="1440" w:hanging="1439"/>
      </w:pPr>
    </w:lvl>
    <w:lvl w:ilvl="8">
      <w:start w:val="1"/>
      <w:numFmt w:val="decimal"/>
      <w:lvlText w:val="%1.%2.%3.%4.%5.%6.%7.%8.%9"/>
      <w:lvlJc w:val="left"/>
      <w:pPr>
        <w:ind w:left="1584" w:hanging="1583"/>
      </w:pPr>
    </w:lvl>
  </w:abstractNum>
  <w:abstractNum w:abstractNumId="13" w15:restartNumberingAfterBreak="0">
    <w:nsid w:val="547E318B"/>
    <w:multiLevelType w:val="hybridMultilevel"/>
    <w:tmpl w:val="A50EBDA2"/>
    <w:lvl w:ilvl="0" w:tplc="8EAE44F8">
      <w:start w:val="1"/>
      <w:numFmt w:val="lowerLetter"/>
      <w:lvlText w:val="%1."/>
      <w:lvlJc w:val="left"/>
      <w:pPr>
        <w:ind w:left="1068" w:hanging="359"/>
      </w:pPr>
    </w:lvl>
    <w:lvl w:ilvl="1" w:tplc="5614A1C0">
      <w:start w:val="1"/>
      <w:numFmt w:val="lowerLetter"/>
      <w:lvlText w:val="%2."/>
      <w:lvlJc w:val="left"/>
      <w:pPr>
        <w:ind w:left="1788" w:hanging="359"/>
      </w:pPr>
    </w:lvl>
    <w:lvl w:ilvl="2" w:tplc="EBFCD844">
      <w:start w:val="1"/>
      <w:numFmt w:val="lowerRoman"/>
      <w:lvlText w:val="%3."/>
      <w:lvlJc w:val="right"/>
      <w:pPr>
        <w:ind w:left="2508" w:hanging="179"/>
      </w:pPr>
    </w:lvl>
    <w:lvl w:ilvl="3" w:tplc="64FA5448">
      <w:start w:val="1"/>
      <w:numFmt w:val="decimal"/>
      <w:lvlText w:val="%4."/>
      <w:lvlJc w:val="left"/>
      <w:pPr>
        <w:ind w:left="3228" w:hanging="359"/>
      </w:pPr>
    </w:lvl>
    <w:lvl w:ilvl="4" w:tplc="D0889CA6">
      <w:start w:val="1"/>
      <w:numFmt w:val="lowerLetter"/>
      <w:lvlText w:val="%5."/>
      <w:lvlJc w:val="left"/>
      <w:pPr>
        <w:ind w:left="3948" w:hanging="359"/>
      </w:pPr>
    </w:lvl>
    <w:lvl w:ilvl="5" w:tplc="F8E63D94">
      <w:start w:val="1"/>
      <w:numFmt w:val="lowerRoman"/>
      <w:lvlText w:val="%6."/>
      <w:lvlJc w:val="right"/>
      <w:pPr>
        <w:ind w:left="4668" w:hanging="179"/>
      </w:pPr>
    </w:lvl>
    <w:lvl w:ilvl="6" w:tplc="B122FCD0">
      <w:start w:val="1"/>
      <w:numFmt w:val="decimal"/>
      <w:lvlText w:val="%7."/>
      <w:lvlJc w:val="left"/>
      <w:pPr>
        <w:ind w:left="5388" w:hanging="359"/>
      </w:pPr>
    </w:lvl>
    <w:lvl w:ilvl="7" w:tplc="556A23D4">
      <w:start w:val="1"/>
      <w:numFmt w:val="lowerLetter"/>
      <w:lvlText w:val="%8."/>
      <w:lvlJc w:val="left"/>
      <w:pPr>
        <w:ind w:left="6108" w:hanging="359"/>
      </w:pPr>
    </w:lvl>
    <w:lvl w:ilvl="8" w:tplc="C11E31A4">
      <w:start w:val="1"/>
      <w:numFmt w:val="lowerRoman"/>
      <w:lvlText w:val="%9."/>
      <w:lvlJc w:val="right"/>
      <w:pPr>
        <w:ind w:left="6828" w:hanging="179"/>
      </w:pPr>
    </w:lvl>
  </w:abstractNum>
  <w:abstractNum w:abstractNumId="14" w15:restartNumberingAfterBreak="0">
    <w:nsid w:val="5BA76071"/>
    <w:multiLevelType w:val="hybridMultilevel"/>
    <w:tmpl w:val="3A90088E"/>
    <w:lvl w:ilvl="0" w:tplc="B2B8E680">
      <w:start w:val="1"/>
      <w:numFmt w:val="lowerLetter"/>
      <w:lvlText w:val="%1."/>
      <w:lvlJc w:val="left"/>
      <w:pPr>
        <w:ind w:left="786" w:hanging="359"/>
      </w:pPr>
    </w:lvl>
    <w:lvl w:ilvl="1" w:tplc="7E9204D6">
      <w:start w:val="1"/>
      <w:numFmt w:val="lowerLetter"/>
      <w:lvlText w:val="%2."/>
      <w:lvlJc w:val="left"/>
      <w:pPr>
        <w:ind w:left="1506" w:hanging="359"/>
      </w:pPr>
    </w:lvl>
    <w:lvl w:ilvl="2" w:tplc="EEAE40BC">
      <w:start w:val="1"/>
      <w:numFmt w:val="lowerRoman"/>
      <w:lvlText w:val="%3."/>
      <w:lvlJc w:val="right"/>
      <w:pPr>
        <w:ind w:left="2226" w:hanging="179"/>
      </w:pPr>
    </w:lvl>
    <w:lvl w:ilvl="3" w:tplc="B77C9D98">
      <w:start w:val="1"/>
      <w:numFmt w:val="decimal"/>
      <w:lvlText w:val="%4."/>
      <w:lvlJc w:val="left"/>
      <w:pPr>
        <w:ind w:left="2946" w:hanging="359"/>
      </w:pPr>
    </w:lvl>
    <w:lvl w:ilvl="4" w:tplc="612C61A8">
      <w:start w:val="1"/>
      <w:numFmt w:val="lowerLetter"/>
      <w:lvlText w:val="%5."/>
      <w:lvlJc w:val="left"/>
      <w:pPr>
        <w:ind w:left="3666" w:hanging="359"/>
      </w:pPr>
    </w:lvl>
    <w:lvl w:ilvl="5" w:tplc="DEB6AE4C">
      <w:start w:val="1"/>
      <w:numFmt w:val="lowerRoman"/>
      <w:lvlText w:val="%6."/>
      <w:lvlJc w:val="right"/>
      <w:pPr>
        <w:ind w:left="4386" w:hanging="179"/>
      </w:pPr>
    </w:lvl>
    <w:lvl w:ilvl="6" w:tplc="086C6976">
      <w:start w:val="1"/>
      <w:numFmt w:val="decimal"/>
      <w:lvlText w:val="%7."/>
      <w:lvlJc w:val="left"/>
      <w:pPr>
        <w:ind w:left="5106" w:hanging="359"/>
      </w:pPr>
    </w:lvl>
    <w:lvl w:ilvl="7" w:tplc="55285F88">
      <w:start w:val="1"/>
      <w:numFmt w:val="lowerLetter"/>
      <w:lvlText w:val="%8."/>
      <w:lvlJc w:val="left"/>
      <w:pPr>
        <w:ind w:left="5826" w:hanging="359"/>
      </w:pPr>
    </w:lvl>
    <w:lvl w:ilvl="8" w:tplc="51DCC570">
      <w:start w:val="1"/>
      <w:numFmt w:val="lowerRoman"/>
      <w:lvlText w:val="%9."/>
      <w:lvlJc w:val="right"/>
      <w:pPr>
        <w:ind w:left="6546" w:hanging="179"/>
      </w:pPr>
    </w:lvl>
  </w:abstractNum>
  <w:abstractNum w:abstractNumId="15" w15:restartNumberingAfterBreak="0">
    <w:nsid w:val="5EDC630B"/>
    <w:multiLevelType w:val="multilevel"/>
    <w:tmpl w:val="0AA4B63C"/>
    <w:lvl w:ilvl="0">
      <w:start w:val="1"/>
      <w:numFmt w:val="decimal"/>
      <w:lvlText w:val="%1."/>
      <w:lvlJc w:val="left"/>
      <w:pPr>
        <w:ind w:left="360" w:hanging="359"/>
      </w:pPr>
    </w:lvl>
    <w:lvl w:ilvl="1">
      <w:start w:val="1"/>
      <w:numFmt w:val="decimal"/>
      <w:lvlText w:val="%1.%2."/>
      <w:lvlJc w:val="left"/>
      <w:pPr>
        <w:ind w:left="792"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16" w15:restartNumberingAfterBreak="0">
    <w:nsid w:val="68C1763C"/>
    <w:multiLevelType w:val="multilevel"/>
    <w:tmpl w:val="C9D8F8CA"/>
    <w:lvl w:ilvl="0">
      <w:start w:val="1"/>
      <w:numFmt w:val="decimal"/>
      <w:lvlText w:val="%1."/>
      <w:lvlJc w:val="left"/>
      <w:pPr>
        <w:ind w:left="360" w:hanging="359"/>
      </w:pPr>
    </w:lvl>
    <w:lvl w:ilvl="1">
      <w:start w:val="1"/>
      <w:numFmt w:val="decimal"/>
      <w:lvlText w:val="%1.%2."/>
      <w:lvlJc w:val="left"/>
      <w:pPr>
        <w:ind w:left="792"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17" w15:restartNumberingAfterBreak="0">
    <w:nsid w:val="69164958"/>
    <w:multiLevelType w:val="hybridMultilevel"/>
    <w:tmpl w:val="D8CA4366"/>
    <w:lvl w:ilvl="0" w:tplc="0120A6DE">
      <w:start w:val="1"/>
      <w:numFmt w:val="decimal"/>
      <w:lvlText w:val="%1."/>
      <w:lvlJc w:val="left"/>
      <w:pPr>
        <w:ind w:left="360" w:hanging="359"/>
      </w:pPr>
      <w:rPr>
        <w:rFonts w:hint="default"/>
      </w:rPr>
    </w:lvl>
    <w:lvl w:ilvl="1" w:tplc="16AC2C02">
      <w:start w:val="1"/>
      <w:numFmt w:val="lowerLetter"/>
      <w:lvlText w:val="%2."/>
      <w:lvlJc w:val="left"/>
      <w:pPr>
        <w:ind w:left="1080" w:hanging="359"/>
      </w:pPr>
    </w:lvl>
    <w:lvl w:ilvl="2" w:tplc="8F9830B4">
      <w:start w:val="1"/>
      <w:numFmt w:val="lowerRoman"/>
      <w:lvlText w:val="%3."/>
      <w:lvlJc w:val="right"/>
      <w:pPr>
        <w:ind w:left="1800" w:hanging="179"/>
      </w:pPr>
    </w:lvl>
    <w:lvl w:ilvl="3" w:tplc="F04EA5B2">
      <w:start w:val="1"/>
      <w:numFmt w:val="decimal"/>
      <w:lvlText w:val="%4."/>
      <w:lvlJc w:val="left"/>
      <w:pPr>
        <w:ind w:left="2520" w:hanging="359"/>
      </w:pPr>
    </w:lvl>
    <w:lvl w:ilvl="4" w:tplc="39001234">
      <w:start w:val="1"/>
      <w:numFmt w:val="lowerLetter"/>
      <w:lvlText w:val="%5."/>
      <w:lvlJc w:val="left"/>
      <w:pPr>
        <w:ind w:left="3240" w:hanging="359"/>
      </w:pPr>
    </w:lvl>
    <w:lvl w:ilvl="5" w:tplc="B41AC8EA">
      <w:start w:val="1"/>
      <w:numFmt w:val="lowerRoman"/>
      <w:lvlText w:val="%6."/>
      <w:lvlJc w:val="right"/>
      <w:pPr>
        <w:ind w:left="3960" w:hanging="179"/>
      </w:pPr>
    </w:lvl>
    <w:lvl w:ilvl="6" w:tplc="7746564E">
      <w:start w:val="1"/>
      <w:numFmt w:val="decimal"/>
      <w:lvlText w:val="%7."/>
      <w:lvlJc w:val="left"/>
      <w:pPr>
        <w:ind w:left="4680" w:hanging="359"/>
      </w:pPr>
    </w:lvl>
    <w:lvl w:ilvl="7" w:tplc="56C4F694">
      <w:start w:val="1"/>
      <w:numFmt w:val="lowerLetter"/>
      <w:lvlText w:val="%8."/>
      <w:lvlJc w:val="left"/>
      <w:pPr>
        <w:ind w:left="5400" w:hanging="359"/>
      </w:pPr>
    </w:lvl>
    <w:lvl w:ilvl="8" w:tplc="31AE3172">
      <w:start w:val="1"/>
      <w:numFmt w:val="lowerRoman"/>
      <w:lvlText w:val="%9."/>
      <w:lvlJc w:val="right"/>
      <w:pPr>
        <w:ind w:left="6120" w:hanging="179"/>
      </w:pPr>
    </w:lvl>
  </w:abstractNum>
  <w:abstractNum w:abstractNumId="18" w15:restartNumberingAfterBreak="0">
    <w:nsid w:val="6B240210"/>
    <w:multiLevelType w:val="hybridMultilevel"/>
    <w:tmpl w:val="A13048FC"/>
    <w:lvl w:ilvl="0" w:tplc="3FACF51A">
      <w:start w:val="1"/>
      <w:numFmt w:val="bullet"/>
      <w:lvlText w:val=""/>
      <w:lvlJc w:val="left"/>
      <w:pPr>
        <w:ind w:left="1080" w:hanging="359"/>
      </w:pPr>
      <w:rPr>
        <w:rFonts w:ascii="Symbol" w:hAnsi="Symbol" w:hint="default"/>
      </w:rPr>
    </w:lvl>
    <w:lvl w:ilvl="1" w:tplc="7CBA8604">
      <w:start w:val="1"/>
      <w:numFmt w:val="bullet"/>
      <w:lvlText w:val="o"/>
      <w:lvlJc w:val="left"/>
      <w:pPr>
        <w:ind w:left="1800" w:hanging="359"/>
      </w:pPr>
      <w:rPr>
        <w:rFonts w:ascii="Courier New" w:hAnsi="Courier New" w:cs="Courier New" w:hint="default"/>
      </w:rPr>
    </w:lvl>
    <w:lvl w:ilvl="2" w:tplc="F0CA1208">
      <w:start w:val="1"/>
      <w:numFmt w:val="bullet"/>
      <w:lvlText w:val=""/>
      <w:lvlJc w:val="left"/>
      <w:pPr>
        <w:ind w:left="2520" w:hanging="359"/>
      </w:pPr>
      <w:rPr>
        <w:rFonts w:ascii="Wingdings" w:hAnsi="Wingdings" w:hint="default"/>
      </w:rPr>
    </w:lvl>
    <w:lvl w:ilvl="3" w:tplc="195EB488">
      <w:start w:val="1"/>
      <w:numFmt w:val="bullet"/>
      <w:lvlText w:val=""/>
      <w:lvlJc w:val="left"/>
      <w:pPr>
        <w:ind w:left="3240" w:hanging="359"/>
      </w:pPr>
      <w:rPr>
        <w:rFonts w:ascii="Symbol" w:hAnsi="Symbol" w:hint="default"/>
      </w:rPr>
    </w:lvl>
    <w:lvl w:ilvl="4" w:tplc="63401472">
      <w:start w:val="1"/>
      <w:numFmt w:val="bullet"/>
      <w:lvlText w:val="o"/>
      <w:lvlJc w:val="left"/>
      <w:pPr>
        <w:ind w:left="3960" w:hanging="359"/>
      </w:pPr>
      <w:rPr>
        <w:rFonts w:ascii="Courier New" w:hAnsi="Courier New" w:cs="Courier New" w:hint="default"/>
      </w:rPr>
    </w:lvl>
    <w:lvl w:ilvl="5" w:tplc="A802C6E2">
      <w:start w:val="1"/>
      <w:numFmt w:val="bullet"/>
      <w:lvlText w:val=""/>
      <w:lvlJc w:val="left"/>
      <w:pPr>
        <w:ind w:left="4680" w:hanging="359"/>
      </w:pPr>
      <w:rPr>
        <w:rFonts w:ascii="Wingdings" w:hAnsi="Wingdings" w:hint="default"/>
      </w:rPr>
    </w:lvl>
    <w:lvl w:ilvl="6" w:tplc="50309E78">
      <w:start w:val="1"/>
      <w:numFmt w:val="bullet"/>
      <w:lvlText w:val=""/>
      <w:lvlJc w:val="left"/>
      <w:pPr>
        <w:ind w:left="5400" w:hanging="359"/>
      </w:pPr>
      <w:rPr>
        <w:rFonts w:ascii="Symbol" w:hAnsi="Symbol" w:hint="default"/>
      </w:rPr>
    </w:lvl>
    <w:lvl w:ilvl="7" w:tplc="FF645D40">
      <w:start w:val="1"/>
      <w:numFmt w:val="bullet"/>
      <w:lvlText w:val="o"/>
      <w:lvlJc w:val="left"/>
      <w:pPr>
        <w:ind w:left="6120" w:hanging="359"/>
      </w:pPr>
      <w:rPr>
        <w:rFonts w:ascii="Courier New" w:hAnsi="Courier New" w:cs="Courier New" w:hint="default"/>
      </w:rPr>
    </w:lvl>
    <w:lvl w:ilvl="8" w:tplc="C9E0118A">
      <w:start w:val="1"/>
      <w:numFmt w:val="bullet"/>
      <w:lvlText w:val=""/>
      <w:lvlJc w:val="left"/>
      <w:pPr>
        <w:ind w:left="6840" w:hanging="359"/>
      </w:pPr>
      <w:rPr>
        <w:rFonts w:ascii="Wingdings" w:hAnsi="Wingdings" w:hint="default"/>
      </w:rPr>
    </w:lvl>
  </w:abstractNum>
  <w:abstractNum w:abstractNumId="19" w15:restartNumberingAfterBreak="0">
    <w:nsid w:val="6C38631F"/>
    <w:multiLevelType w:val="multilevel"/>
    <w:tmpl w:val="FE18641E"/>
    <w:lvl w:ilvl="0">
      <w:start w:val="1"/>
      <w:numFmt w:val="bullet"/>
      <w:lvlText w:val=""/>
      <w:lvlJc w:val="left"/>
      <w:pPr>
        <w:ind w:left="432" w:hanging="431"/>
      </w:pPr>
      <w:rPr>
        <w:rFonts w:ascii="Symbol" w:hAnsi="Symbol" w:hint="default"/>
      </w:rPr>
    </w:lvl>
    <w:lvl w:ilvl="1">
      <w:start w:val="1"/>
      <w:numFmt w:val="decimal"/>
      <w:lvlText w:val="%1.%2"/>
      <w:lvlJc w:val="left"/>
      <w:pPr>
        <w:ind w:left="576" w:hanging="575"/>
      </w:pPr>
    </w:lvl>
    <w:lvl w:ilvl="2">
      <w:start w:val="1"/>
      <w:numFmt w:val="decimal"/>
      <w:lvlText w:val="%1.%2.%3"/>
      <w:lvlJc w:val="left"/>
      <w:pPr>
        <w:ind w:left="720" w:hanging="719"/>
      </w:pPr>
    </w:lvl>
    <w:lvl w:ilvl="3">
      <w:start w:val="1"/>
      <w:numFmt w:val="decimal"/>
      <w:lvlText w:val="%1.%2.%3.%4"/>
      <w:lvlJc w:val="left"/>
      <w:pPr>
        <w:ind w:left="864" w:hanging="863"/>
      </w:pPr>
    </w:lvl>
    <w:lvl w:ilvl="4">
      <w:start w:val="1"/>
      <w:numFmt w:val="decimal"/>
      <w:lvlText w:val="%1.%2.%3.%4.%5"/>
      <w:lvlJc w:val="left"/>
      <w:pPr>
        <w:ind w:left="1008" w:hanging="1007"/>
      </w:pPr>
    </w:lvl>
    <w:lvl w:ilvl="5">
      <w:start w:val="1"/>
      <w:numFmt w:val="decimal"/>
      <w:lvlText w:val="%1.%2.%3.%4.%5.%6"/>
      <w:lvlJc w:val="left"/>
      <w:pPr>
        <w:ind w:left="1152" w:hanging="1151"/>
      </w:pPr>
    </w:lvl>
    <w:lvl w:ilvl="6">
      <w:start w:val="1"/>
      <w:numFmt w:val="decimal"/>
      <w:lvlText w:val="%1.%2.%3.%4.%5.%6.%7"/>
      <w:lvlJc w:val="left"/>
      <w:pPr>
        <w:ind w:left="1296" w:hanging="1295"/>
      </w:pPr>
    </w:lvl>
    <w:lvl w:ilvl="7">
      <w:start w:val="1"/>
      <w:numFmt w:val="decimal"/>
      <w:lvlText w:val="%1.%2.%3.%4.%5.%6.%7.%8"/>
      <w:lvlJc w:val="left"/>
      <w:pPr>
        <w:ind w:left="1440" w:hanging="1439"/>
      </w:pPr>
    </w:lvl>
    <w:lvl w:ilvl="8">
      <w:start w:val="1"/>
      <w:numFmt w:val="decimal"/>
      <w:lvlText w:val="%1.%2.%3.%4.%5.%6.%7.%8.%9"/>
      <w:lvlJc w:val="left"/>
      <w:pPr>
        <w:ind w:left="1584" w:hanging="1583"/>
      </w:pPr>
    </w:lvl>
  </w:abstractNum>
  <w:abstractNum w:abstractNumId="20" w15:restartNumberingAfterBreak="0">
    <w:nsid w:val="70DC708F"/>
    <w:multiLevelType w:val="hybridMultilevel"/>
    <w:tmpl w:val="CEF4FF16"/>
    <w:lvl w:ilvl="0" w:tplc="98D21A98">
      <w:start w:val="1"/>
      <w:numFmt w:val="lowerLetter"/>
      <w:lvlText w:val="%1."/>
      <w:lvlJc w:val="left"/>
      <w:pPr>
        <w:ind w:left="1068" w:hanging="359"/>
      </w:pPr>
    </w:lvl>
    <w:lvl w:ilvl="1" w:tplc="8DA8DBC6">
      <w:start w:val="1"/>
      <w:numFmt w:val="lowerLetter"/>
      <w:lvlText w:val="%2."/>
      <w:lvlJc w:val="left"/>
      <w:pPr>
        <w:ind w:left="1788" w:hanging="359"/>
      </w:pPr>
    </w:lvl>
    <w:lvl w:ilvl="2" w:tplc="F8881798">
      <w:start w:val="1"/>
      <w:numFmt w:val="lowerRoman"/>
      <w:lvlText w:val="%3."/>
      <w:lvlJc w:val="right"/>
      <w:pPr>
        <w:ind w:left="2508" w:hanging="179"/>
      </w:pPr>
    </w:lvl>
    <w:lvl w:ilvl="3" w:tplc="A3C66438">
      <w:start w:val="1"/>
      <w:numFmt w:val="decimal"/>
      <w:lvlText w:val="%4."/>
      <w:lvlJc w:val="left"/>
      <w:pPr>
        <w:ind w:left="3228" w:hanging="359"/>
      </w:pPr>
    </w:lvl>
    <w:lvl w:ilvl="4" w:tplc="4F003C7A">
      <w:start w:val="1"/>
      <w:numFmt w:val="lowerLetter"/>
      <w:lvlText w:val="%5."/>
      <w:lvlJc w:val="left"/>
      <w:pPr>
        <w:ind w:left="3948" w:hanging="359"/>
      </w:pPr>
    </w:lvl>
    <w:lvl w:ilvl="5" w:tplc="9052FD68">
      <w:start w:val="1"/>
      <w:numFmt w:val="lowerRoman"/>
      <w:lvlText w:val="%6."/>
      <w:lvlJc w:val="right"/>
      <w:pPr>
        <w:ind w:left="4668" w:hanging="179"/>
      </w:pPr>
    </w:lvl>
    <w:lvl w:ilvl="6" w:tplc="304E6E6C">
      <w:start w:val="1"/>
      <w:numFmt w:val="decimal"/>
      <w:lvlText w:val="%7."/>
      <w:lvlJc w:val="left"/>
      <w:pPr>
        <w:ind w:left="5388" w:hanging="359"/>
      </w:pPr>
    </w:lvl>
    <w:lvl w:ilvl="7" w:tplc="ABDA3986">
      <w:start w:val="1"/>
      <w:numFmt w:val="lowerLetter"/>
      <w:lvlText w:val="%8."/>
      <w:lvlJc w:val="left"/>
      <w:pPr>
        <w:ind w:left="6108" w:hanging="359"/>
      </w:pPr>
    </w:lvl>
    <w:lvl w:ilvl="8" w:tplc="2D40806E">
      <w:start w:val="1"/>
      <w:numFmt w:val="lowerRoman"/>
      <w:lvlText w:val="%9."/>
      <w:lvlJc w:val="right"/>
      <w:pPr>
        <w:ind w:left="6828" w:hanging="179"/>
      </w:pPr>
    </w:lvl>
  </w:abstractNum>
  <w:abstractNum w:abstractNumId="21" w15:restartNumberingAfterBreak="0">
    <w:nsid w:val="74B50BBF"/>
    <w:multiLevelType w:val="hybridMultilevel"/>
    <w:tmpl w:val="9AB81C10"/>
    <w:lvl w:ilvl="0" w:tplc="09463F16">
      <w:start w:val="1"/>
      <w:numFmt w:val="lowerLetter"/>
      <w:lvlText w:val="%1."/>
      <w:lvlJc w:val="left"/>
      <w:pPr>
        <w:ind w:left="786" w:hanging="359"/>
      </w:pPr>
    </w:lvl>
    <w:lvl w:ilvl="1" w:tplc="B9629796">
      <w:start w:val="1"/>
      <w:numFmt w:val="lowerLetter"/>
      <w:lvlText w:val="%2."/>
      <w:lvlJc w:val="left"/>
      <w:pPr>
        <w:ind w:left="1506" w:hanging="359"/>
      </w:pPr>
    </w:lvl>
    <w:lvl w:ilvl="2" w:tplc="01BE0F92">
      <w:start w:val="1"/>
      <w:numFmt w:val="lowerRoman"/>
      <w:lvlText w:val="%3."/>
      <w:lvlJc w:val="right"/>
      <w:pPr>
        <w:ind w:left="2226" w:hanging="179"/>
      </w:pPr>
    </w:lvl>
    <w:lvl w:ilvl="3" w:tplc="B4F49322">
      <w:start w:val="1"/>
      <w:numFmt w:val="decimal"/>
      <w:lvlText w:val="%4."/>
      <w:lvlJc w:val="left"/>
      <w:pPr>
        <w:ind w:left="2946" w:hanging="359"/>
      </w:pPr>
    </w:lvl>
    <w:lvl w:ilvl="4" w:tplc="F70C2320">
      <w:start w:val="1"/>
      <w:numFmt w:val="lowerLetter"/>
      <w:lvlText w:val="%5."/>
      <w:lvlJc w:val="left"/>
      <w:pPr>
        <w:ind w:left="3666" w:hanging="359"/>
      </w:pPr>
    </w:lvl>
    <w:lvl w:ilvl="5" w:tplc="CB74BC1A">
      <w:start w:val="1"/>
      <w:numFmt w:val="lowerRoman"/>
      <w:lvlText w:val="%6."/>
      <w:lvlJc w:val="right"/>
      <w:pPr>
        <w:ind w:left="4386" w:hanging="179"/>
      </w:pPr>
    </w:lvl>
    <w:lvl w:ilvl="6" w:tplc="BE78B8CC">
      <w:start w:val="1"/>
      <w:numFmt w:val="decimal"/>
      <w:lvlText w:val="%7."/>
      <w:lvlJc w:val="left"/>
      <w:pPr>
        <w:ind w:left="5106" w:hanging="359"/>
      </w:pPr>
    </w:lvl>
    <w:lvl w:ilvl="7" w:tplc="EF96DA40">
      <w:start w:val="1"/>
      <w:numFmt w:val="lowerLetter"/>
      <w:lvlText w:val="%8."/>
      <w:lvlJc w:val="left"/>
      <w:pPr>
        <w:ind w:left="5826" w:hanging="359"/>
      </w:pPr>
    </w:lvl>
    <w:lvl w:ilvl="8" w:tplc="4FFABACC">
      <w:start w:val="1"/>
      <w:numFmt w:val="lowerRoman"/>
      <w:lvlText w:val="%9."/>
      <w:lvlJc w:val="right"/>
      <w:pPr>
        <w:ind w:left="6546" w:hanging="179"/>
      </w:pPr>
    </w:lvl>
  </w:abstractNum>
  <w:abstractNum w:abstractNumId="22" w15:restartNumberingAfterBreak="0">
    <w:nsid w:val="792C7075"/>
    <w:multiLevelType w:val="hybridMultilevel"/>
    <w:tmpl w:val="1A2EB8A4"/>
    <w:lvl w:ilvl="0" w:tplc="10503FCC">
      <w:start w:val="1"/>
      <w:numFmt w:val="bullet"/>
      <w:lvlText w:val=""/>
      <w:lvlJc w:val="left"/>
      <w:pPr>
        <w:ind w:left="360" w:hanging="359"/>
      </w:pPr>
      <w:rPr>
        <w:rFonts w:ascii="Symbol" w:hAnsi="Symbol" w:hint="default"/>
      </w:rPr>
    </w:lvl>
    <w:lvl w:ilvl="1" w:tplc="D5B899B6">
      <w:start w:val="1"/>
      <w:numFmt w:val="bullet"/>
      <w:lvlText w:val="-"/>
      <w:lvlJc w:val="left"/>
      <w:pPr>
        <w:ind w:left="1080" w:hanging="359"/>
      </w:pPr>
      <w:rPr>
        <w:rFonts w:ascii="Calibri" w:eastAsia="Calibri" w:hAnsi="Calibri" w:cs="Calibri" w:hint="default"/>
      </w:rPr>
    </w:lvl>
    <w:lvl w:ilvl="2" w:tplc="5120C212">
      <w:start w:val="1"/>
      <w:numFmt w:val="bullet"/>
      <w:lvlText w:val=""/>
      <w:lvlJc w:val="left"/>
      <w:pPr>
        <w:ind w:left="1800" w:hanging="359"/>
      </w:pPr>
      <w:rPr>
        <w:rFonts w:ascii="Wingdings" w:hAnsi="Wingdings" w:hint="default"/>
      </w:rPr>
    </w:lvl>
    <w:lvl w:ilvl="3" w:tplc="DD186988">
      <w:start w:val="1"/>
      <w:numFmt w:val="bullet"/>
      <w:lvlText w:val=""/>
      <w:lvlJc w:val="left"/>
      <w:pPr>
        <w:ind w:left="2520" w:hanging="359"/>
      </w:pPr>
      <w:rPr>
        <w:rFonts w:ascii="Symbol" w:hAnsi="Symbol" w:hint="default"/>
      </w:rPr>
    </w:lvl>
    <w:lvl w:ilvl="4" w:tplc="F7E2661C">
      <w:start w:val="1"/>
      <w:numFmt w:val="bullet"/>
      <w:lvlText w:val="o"/>
      <w:lvlJc w:val="left"/>
      <w:pPr>
        <w:ind w:left="3240" w:hanging="359"/>
      </w:pPr>
      <w:rPr>
        <w:rFonts w:ascii="Courier New" w:hAnsi="Courier New" w:cs="Courier New" w:hint="default"/>
      </w:rPr>
    </w:lvl>
    <w:lvl w:ilvl="5" w:tplc="A86CA988">
      <w:start w:val="1"/>
      <w:numFmt w:val="bullet"/>
      <w:lvlText w:val=""/>
      <w:lvlJc w:val="left"/>
      <w:pPr>
        <w:ind w:left="3960" w:hanging="359"/>
      </w:pPr>
      <w:rPr>
        <w:rFonts w:ascii="Wingdings" w:hAnsi="Wingdings" w:hint="default"/>
      </w:rPr>
    </w:lvl>
    <w:lvl w:ilvl="6" w:tplc="76D8CE00">
      <w:start w:val="1"/>
      <w:numFmt w:val="bullet"/>
      <w:lvlText w:val=""/>
      <w:lvlJc w:val="left"/>
      <w:pPr>
        <w:ind w:left="4680" w:hanging="359"/>
      </w:pPr>
      <w:rPr>
        <w:rFonts w:ascii="Symbol" w:hAnsi="Symbol" w:hint="default"/>
      </w:rPr>
    </w:lvl>
    <w:lvl w:ilvl="7" w:tplc="7AFC7F10">
      <w:start w:val="1"/>
      <w:numFmt w:val="bullet"/>
      <w:lvlText w:val="o"/>
      <w:lvlJc w:val="left"/>
      <w:pPr>
        <w:ind w:left="5400" w:hanging="359"/>
      </w:pPr>
      <w:rPr>
        <w:rFonts w:ascii="Courier New" w:hAnsi="Courier New" w:cs="Courier New" w:hint="default"/>
      </w:rPr>
    </w:lvl>
    <w:lvl w:ilvl="8" w:tplc="2AAC8E42">
      <w:start w:val="1"/>
      <w:numFmt w:val="bullet"/>
      <w:lvlText w:val=""/>
      <w:lvlJc w:val="left"/>
      <w:pPr>
        <w:ind w:left="6120" w:hanging="359"/>
      </w:pPr>
      <w:rPr>
        <w:rFonts w:ascii="Wingdings" w:hAnsi="Wingdings" w:hint="default"/>
      </w:rPr>
    </w:lvl>
  </w:abstractNum>
  <w:abstractNum w:abstractNumId="23" w15:restartNumberingAfterBreak="0">
    <w:nsid w:val="7B37496E"/>
    <w:multiLevelType w:val="multilevel"/>
    <w:tmpl w:val="44386F50"/>
    <w:lvl w:ilvl="0">
      <w:start w:val="1"/>
      <w:numFmt w:val="lowerLetter"/>
      <w:lvlText w:val="%1."/>
      <w:lvlJc w:val="left"/>
      <w:pPr>
        <w:ind w:left="1140" w:hanging="431"/>
      </w:pPr>
      <w:rPr>
        <w:rFonts w:hint="default"/>
      </w:rPr>
    </w:lvl>
    <w:lvl w:ilvl="1">
      <w:start w:val="1"/>
      <w:numFmt w:val="decimal"/>
      <w:lvlText w:val="%1.%2"/>
      <w:lvlJc w:val="left"/>
      <w:pPr>
        <w:ind w:left="1284" w:hanging="575"/>
      </w:pPr>
    </w:lvl>
    <w:lvl w:ilvl="2">
      <w:start w:val="1"/>
      <w:numFmt w:val="decimal"/>
      <w:lvlText w:val="%1.%2.%3"/>
      <w:lvlJc w:val="left"/>
      <w:pPr>
        <w:ind w:left="1428" w:hanging="719"/>
      </w:pPr>
    </w:lvl>
    <w:lvl w:ilvl="3">
      <w:start w:val="1"/>
      <w:numFmt w:val="decimal"/>
      <w:lvlText w:val="%1.%2.%3.%4"/>
      <w:lvlJc w:val="left"/>
      <w:pPr>
        <w:ind w:left="1572" w:hanging="863"/>
      </w:pPr>
    </w:lvl>
    <w:lvl w:ilvl="4">
      <w:start w:val="1"/>
      <w:numFmt w:val="decimal"/>
      <w:lvlText w:val="%1.%2.%3.%4.%5"/>
      <w:lvlJc w:val="left"/>
      <w:pPr>
        <w:ind w:left="1716" w:hanging="1007"/>
      </w:pPr>
    </w:lvl>
    <w:lvl w:ilvl="5">
      <w:start w:val="1"/>
      <w:numFmt w:val="decimal"/>
      <w:lvlText w:val="%1.%2.%3.%4.%5.%6"/>
      <w:lvlJc w:val="left"/>
      <w:pPr>
        <w:ind w:left="1860" w:hanging="1151"/>
      </w:pPr>
    </w:lvl>
    <w:lvl w:ilvl="6">
      <w:start w:val="1"/>
      <w:numFmt w:val="decimal"/>
      <w:lvlText w:val="%1.%2.%3.%4.%5.%6.%7"/>
      <w:lvlJc w:val="left"/>
      <w:pPr>
        <w:ind w:left="2004" w:hanging="1295"/>
      </w:pPr>
    </w:lvl>
    <w:lvl w:ilvl="7">
      <w:start w:val="1"/>
      <w:numFmt w:val="decimal"/>
      <w:lvlText w:val="%1.%2.%3.%4.%5.%6.%7.%8"/>
      <w:lvlJc w:val="left"/>
      <w:pPr>
        <w:ind w:left="2148" w:hanging="1439"/>
      </w:pPr>
    </w:lvl>
    <w:lvl w:ilvl="8">
      <w:start w:val="1"/>
      <w:numFmt w:val="decimal"/>
      <w:lvlText w:val="%1.%2.%3.%4.%5.%6.%7.%8.%9"/>
      <w:lvlJc w:val="left"/>
      <w:pPr>
        <w:ind w:left="2292" w:hanging="1583"/>
      </w:pPr>
    </w:lvl>
  </w:abstractNum>
  <w:num w:numId="1">
    <w:abstractNumId w:val="7"/>
  </w:num>
  <w:num w:numId="2">
    <w:abstractNumId w:val="4"/>
  </w:num>
  <w:num w:numId="3">
    <w:abstractNumId w:val="8"/>
  </w:num>
  <w:num w:numId="4">
    <w:abstractNumId w:val="20"/>
  </w:num>
  <w:num w:numId="5">
    <w:abstractNumId w:val="17"/>
  </w:num>
  <w:num w:numId="6">
    <w:abstractNumId w:val="10"/>
  </w:num>
  <w:num w:numId="7">
    <w:abstractNumId w:val="14"/>
  </w:num>
  <w:num w:numId="8">
    <w:abstractNumId w:val="21"/>
  </w:num>
  <w:num w:numId="9">
    <w:abstractNumId w:val="13"/>
  </w:num>
  <w:num w:numId="10">
    <w:abstractNumId w:val="1"/>
  </w:num>
  <w:num w:numId="11">
    <w:abstractNumId w:val="15"/>
  </w:num>
  <w:num w:numId="12">
    <w:abstractNumId w:val="16"/>
  </w:num>
  <w:num w:numId="13">
    <w:abstractNumId w:val="19"/>
  </w:num>
  <w:num w:numId="14">
    <w:abstractNumId w:val="2"/>
  </w:num>
  <w:num w:numId="15">
    <w:abstractNumId w:val="5"/>
  </w:num>
  <w:num w:numId="16">
    <w:abstractNumId w:val="6"/>
  </w:num>
  <w:num w:numId="17">
    <w:abstractNumId w:val="0"/>
  </w:num>
  <w:num w:numId="18">
    <w:abstractNumId w:val="12"/>
  </w:num>
  <w:num w:numId="19">
    <w:abstractNumId w:val="11"/>
  </w:num>
  <w:num w:numId="20">
    <w:abstractNumId w:val="23"/>
  </w:num>
  <w:num w:numId="21">
    <w:abstractNumId w:val="22"/>
  </w:num>
  <w:num w:numId="22">
    <w:abstractNumId w:val="9"/>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B1"/>
    <w:rsid w:val="000546BE"/>
    <w:rsid w:val="000E3F7B"/>
    <w:rsid w:val="00141BF0"/>
    <w:rsid w:val="00160DFB"/>
    <w:rsid w:val="0020685F"/>
    <w:rsid w:val="002E3E47"/>
    <w:rsid w:val="00362109"/>
    <w:rsid w:val="003A77B1"/>
    <w:rsid w:val="00443889"/>
    <w:rsid w:val="00452CE9"/>
    <w:rsid w:val="004C29DB"/>
    <w:rsid w:val="005A3E58"/>
    <w:rsid w:val="00646319"/>
    <w:rsid w:val="006D05B5"/>
    <w:rsid w:val="006D5FF6"/>
    <w:rsid w:val="006F5CFF"/>
    <w:rsid w:val="00772B28"/>
    <w:rsid w:val="00902CF0"/>
    <w:rsid w:val="00922079"/>
    <w:rsid w:val="00982039"/>
    <w:rsid w:val="009F02D9"/>
    <w:rsid w:val="00B43B99"/>
    <w:rsid w:val="00D355DF"/>
    <w:rsid w:val="00FC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CC384-ABAA-4527-BD98-125A4BB2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style>
  <w:style w:type="paragraph" w:styleId="Nadpis1">
    <w:name w:val="heading 1"/>
    <w:basedOn w:val="Normln"/>
    <w:next w:val="Normln"/>
    <w:link w:val="Nadpis1Char"/>
    <w:uiPriority w:val="9"/>
    <w:qFormat/>
    <w:pPr>
      <w:numPr>
        <w:numId w:val="3"/>
      </w:numPr>
      <w:spacing w:after="120" w:line="240" w:lineRule="auto"/>
      <w:outlineLvl w:val="0"/>
    </w:pPr>
    <w:rPr>
      <w:rFonts w:cs="Times New Roman"/>
      <w:b/>
      <w:color w:val="323E4F" w:themeColor="text2" w:themeShade="BF"/>
      <w:sz w:val="28"/>
      <w:szCs w:val="36"/>
      <w:lang w:eastAsia="cs-CZ"/>
    </w:rPr>
  </w:style>
  <w:style w:type="paragraph" w:styleId="Nadpis2">
    <w:name w:val="heading 2"/>
    <w:basedOn w:val="Normln"/>
    <w:next w:val="Normln"/>
    <w:link w:val="Nadpis2Char"/>
    <w:uiPriority w:val="9"/>
    <w:unhideWhenUsed/>
    <w:qFormat/>
    <w:pPr>
      <w:keepNext/>
      <w:keepLines/>
      <w:numPr>
        <w:numId w:val="1"/>
      </w:numPr>
      <w:spacing w:before="200" w:after="0" w:line="240" w:lineRule="auto"/>
      <w:outlineLvl w:val="1"/>
    </w:pPr>
    <w:rPr>
      <w:rFonts w:eastAsia="Calibri Light" w:cs="Calibri Light"/>
      <w:b/>
      <w:bCs/>
      <w:color w:val="323E4F" w:themeColor="text2" w:themeShade="BF"/>
      <w:sz w:val="26"/>
      <w:szCs w:val="26"/>
      <w:lang w:eastAsia="cs-CZ"/>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Lined">
    <w:name w:val="Lined"/>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character" w:customStyle="1" w:styleId="Nadpis1Char">
    <w:name w:val="Nadpis 1 Char"/>
    <w:basedOn w:val="Standardnpsmoodstavce"/>
    <w:link w:val="Nadpis1"/>
    <w:uiPriority w:val="9"/>
    <w:rPr>
      <w:rFonts w:cs="Times New Roman"/>
      <w:b/>
      <w:color w:val="323E4F" w:themeColor="text2" w:themeShade="BF"/>
      <w:sz w:val="28"/>
      <w:szCs w:val="36"/>
      <w:lang w:eastAsia="cs-CZ"/>
    </w:rPr>
  </w:style>
  <w:style w:type="character" w:customStyle="1" w:styleId="Nadpis2Char">
    <w:name w:val="Nadpis 2 Char"/>
    <w:basedOn w:val="Standardnpsmoodstavce"/>
    <w:link w:val="Nadpis2"/>
    <w:uiPriority w:val="9"/>
    <w:rPr>
      <w:rFonts w:eastAsia="Calibri Light" w:cs="Calibri Light"/>
      <w:b/>
      <w:bCs/>
      <w:color w:val="323E4F" w:themeColor="text2" w:themeShade="BF"/>
      <w:sz w:val="26"/>
      <w:szCs w:val="26"/>
      <w:lang w:eastAsia="cs-CZ"/>
    </w:rPr>
  </w:style>
  <w:style w:type="character" w:styleId="Hypertextovodkaz">
    <w:name w:val="Hyperlink"/>
    <w:basedOn w:val="Standardnpsmoodstavce"/>
    <w:uiPriority w:val="99"/>
    <w:unhideWhenUsed/>
    <w:rPr>
      <w:color w:val="0000FF"/>
      <w:u w:val="single"/>
    </w:rPr>
  </w:style>
  <w:style w:type="paragraph" w:styleId="Odstavecseseznamem">
    <w:name w:val="List Paragraph"/>
    <w:basedOn w:val="Normln"/>
    <w:uiPriority w:val="34"/>
    <w:qFormat/>
    <w:pPr>
      <w:spacing w:after="120" w:line="240" w:lineRule="auto"/>
      <w:ind w:left="720"/>
      <w:contextualSpacing/>
    </w:pPr>
    <w:rPr>
      <w:rFonts w:cs="Times New Roman"/>
      <w:sz w:val="24"/>
      <w:szCs w:val="24"/>
      <w:lang w:eastAsia="cs-CZ"/>
    </w:rPr>
  </w:style>
  <w:style w:type="paragraph" w:styleId="Bezmezer">
    <w:name w:val="No Spacing"/>
    <w:basedOn w:val="Normln"/>
    <w:link w:val="BezmezerChar"/>
    <w:uiPriority w:val="1"/>
    <w:qFormat/>
    <w:pPr>
      <w:numPr>
        <w:ilvl w:val="1"/>
        <w:numId w:val="1"/>
      </w:numPr>
    </w:pPr>
    <w:rPr>
      <w:rFonts w:cs="Times New Roman"/>
      <w:sz w:val="24"/>
      <w:szCs w:val="24"/>
      <w:lang w:eastAsia="cs-CZ"/>
    </w:rPr>
  </w:style>
  <w:style w:type="character" w:styleId="Sledovanodkaz">
    <w:name w:val="FollowedHyperlink"/>
    <w:basedOn w:val="Standardnpsmoodstavce"/>
    <w:uiPriority w:val="99"/>
    <w:semiHidden/>
    <w:unhideWhenUsed/>
    <w:rPr>
      <w:color w:val="954F72" w:themeColor="followedHyperlink"/>
      <w:u w:val="single"/>
    </w:rPr>
  </w:style>
  <w:style w:type="character" w:styleId="Odkaznakoment">
    <w:name w:val="annotation reference"/>
    <w:basedOn w:val="Standardnpsmoodstavce"/>
    <w:uiPriority w:val="99"/>
    <w:semiHidden/>
    <w:unhideWhenUsed/>
    <w:rPr>
      <w:sz w:val="16"/>
      <w:szCs w:val="16"/>
    </w:rPr>
  </w:style>
  <w:style w:type="character" w:customStyle="1" w:styleId="BezmezerChar">
    <w:name w:val="Bez mezer Char"/>
    <w:basedOn w:val="Standardnpsmoodstavce"/>
    <w:link w:val="Bezmezer"/>
    <w:uiPriority w:val="1"/>
    <w:rPr>
      <w:rFonts w:cs="Times New Roman"/>
      <w:sz w:val="24"/>
      <w:szCs w:val="24"/>
      <w:lang w:eastAsia="cs-CZ"/>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rudim.eu" TargetMode="External"/><Relationship Id="rId13" Type="http://schemas.openxmlformats.org/officeDocument/2006/relationships/hyperlink" Target="http://www.chrudim.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hlizenidokn.cuzk.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rudim.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ataplan.info/cz/chrudim/strategie" TargetMode="External"/><Relationship Id="rId4" Type="http://schemas.openxmlformats.org/officeDocument/2006/relationships/webSettings" Target="webSettings.xml"/><Relationship Id="rId9" Type="http://schemas.openxmlformats.org/officeDocument/2006/relationships/hyperlink" Target="https://www.chrudim.eu/dotace/obdrzene-dotace/uzemni-studie-verejnych-prostranstvi-mesta-chrudim/"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1666</Words>
  <Characters>9835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Trunečková</dc:creator>
  <cp:lastModifiedBy>Trunečková Šárka</cp:lastModifiedBy>
  <cp:revision>4</cp:revision>
  <dcterms:created xsi:type="dcterms:W3CDTF">2024-01-17T08:27:00Z</dcterms:created>
  <dcterms:modified xsi:type="dcterms:W3CDTF">2024-02-06T12:59:00Z</dcterms:modified>
</cp:coreProperties>
</file>