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="Calibri" w:hAnsiTheme="majorHAnsi" w:cstheme="majorHAnsi"/>
          <w:snapToGrid/>
          <w:lang w:eastAsia="en-US"/>
        </w:rPr>
        <w:id w:val="-151456253"/>
        <w:docPartObj>
          <w:docPartGallery w:val="Cover Pages"/>
          <w:docPartUnique/>
        </w:docPartObj>
      </w:sdtPr>
      <w:sdtEndPr/>
      <w:sdtContent>
        <w:p w14:paraId="4015F87B" w14:textId="77777777" w:rsidR="005B57B7" w:rsidRPr="005B57B7" w:rsidRDefault="005B57B7" w:rsidP="005B57B7">
          <w:pPr>
            <w:pStyle w:val="UText"/>
            <w:spacing w:after="40" w:line="22" w:lineRule="atLeast"/>
            <w:jc w:val="center"/>
            <w:rPr>
              <w:rFonts w:asciiTheme="majorHAnsi" w:eastAsia="Calibri" w:hAnsiTheme="majorHAnsi" w:cstheme="majorHAnsi"/>
              <w:snapToGrid/>
              <w:lang w:eastAsia="en-US"/>
            </w:rPr>
          </w:pPr>
        </w:p>
        <w:p w14:paraId="25EA6B2A" w14:textId="77777777" w:rsidR="005B57B7" w:rsidRPr="005B57B7" w:rsidRDefault="005B57B7" w:rsidP="005B57B7">
          <w:pPr>
            <w:pStyle w:val="UText"/>
            <w:spacing w:after="40" w:line="22" w:lineRule="atLeast"/>
            <w:jc w:val="center"/>
            <w:rPr>
              <w:rFonts w:asciiTheme="majorHAnsi" w:eastAsia="Calibri" w:hAnsiTheme="majorHAnsi" w:cstheme="majorHAnsi"/>
              <w:snapToGrid/>
              <w:lang w:eastAsia="en-US"/>
            </w:rPr>
          </w:pPr>
        </w:p>
        <w:p w14:paraId="2D1DF3FD" w14:textId="77777777" w:rsidR="005B57B7" w:rsidRPr="005B57B7" w:rsidRDefault="005B57B7" w:rsidP="005B57B7">
          <w:pPr>
            <w:pStyle w:val="UText"/>
            <w:spacing w:after="40" w:line="22" w:lineRule="atLeast"/>
            <w:jc w:val="center"/>
            <w:rPr>
              <w:rFonts w:asciiTheme="majorHAnsi" w:eastAsia="Calibri" w:hAnsiTheme="majorHAnsi" w:cstheme="majorHAnsi"/>
              <w:snapToGrid/>
              <w:lang w:eastAsia="en-US"/>
            </w:rPr>
          </w:pPr>
        </w:p>
        <w:p w14:paraId="7126008E" w14:textId="7AB5AD96" w:rsidR="005B57B7" w:rsidRPr="005B57B7" w:rsidRDefault="00BF431A" w:rsidP="005B57B7">
          <w:pPr>
            <w:pStyle w:val="UText"/>
            <w:spacing w:after="40" w:line="22" w:lineRule="atLeast"/>
            <w:jc w:val="center"/>
            <w:rPr>
              <w:rFonts w:asciiTheme="majorHAnsi" w:eastAsia="Calibri" w:hAnsiTheme="majorHAnsi" w:cstheme="majorHAnsi"/>
              <w:snapToGrid/>
              <w:lang w:eastAsia="en-US"/>
            </w:rPr>
          </w:pPr>
          <w:r>
            <w:rPr>
              <w:rFonts w:asciiTheme="majorHAnsi" w:eastAsia="Calibri" w:hAnsiTheme="majorHAnsi" w:cstheme="majorHAnsi"/>
              <w:snapToGrid/>
              <w:lang w:eastAsia="en-US"/>
            </w:rPr>
            <w:t>MĚSTO</w:t>
          </w:r>
          <w:r w:rsidR="005B57B7" w:rsidRPr="005B57B7">
            <w:rPr>
              <w:rFonts w:asciiTheme="majorHAnsi" w:eastAsia="Calibri" w:hAnsiTheme="majorHAnsi" w:cstheme="majorHAnsi"/>
              <w:snapToGrid/>
              <w:lang w:eastAsia="en-US"/>
            </w:rPr>
            <w:t xml:space="preserve"> </w:t>
          </w:r>
          <w:r w:rsidR="001E6E70">
            <w:rPr>
              <w:rFonts w:asciiTheme="majorHAnsi" w:eastAsia="Calibri" w:hAnsiTheme="majorHAnsi" w:cstheme="majorHAnsi"/>
              <w:snapToGrid/>
              <w:lang w:eastAsia="en-US"/>
            </w:rPr>
            <w:t>PROSEČ</w:t>
          </w:r>
        </w:p>
        <w:p w14:paraId="34972D08" w14:textId="103BCD0F" w:rsidR="00131B24" w:rsidRPr="00970821" w:rsidRDefault="005B57B7" w:rsidP="001E6E70">
          <w:pPr>
            <w:pStyle w:val="UText"/>
            <w:spacing w:after="40" w:line="22" w:lineRule="atLeast"/>
            <w:jc w:val="center"/>
            <w:rPr>
              <w:rFonts w:asciiTheme="majorHAnsi" w:hAnsiTheme="majorHAnsi" w:cstheme="majorHAnsi"/>
              <w:sz w:val="40"/>
              <w:szCs w:val="40"/>
            </w:rPr>
          </w:pPr>
          <w:r w:rsidRPr="005B57B7">
            <w:rPr>
              <w:rFonts w:asciiTheme="majorHAnsi" w:eastAsia="Calibri" w:hAnsiTheme="majorHAnsi" w:cstheme="majorHAnsi"/>
              <w:snapToGrid/>
              <w:lang w:eastAsia="en-US"/>
            </w:rPr>
            <w:t xml:space="preserve"> </w:t>
          </w:r>
          <w:r w:rsidR="001E6E70">
            <w:rPr>
              <w:noProof/>
            </w:rPr>
            <w:drawing>
              <wp:inline distT="0" distB="0" distL="0" distR="0" wp14:anchorId="54A7FA44" wp14:editId="4B38D4C0">
                <wp:extent cx="685800" cy="1155357"/>
                <wp:effectExtent l="0" t="0" r="0" b="6985"/>
                <wp:docPr id="1279177558" name="Obrázek 1" descr="Znak města Proseč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nak města Proseč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946" cy="116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6A75137" w14:textId="77777777" w:rsidR="00131B24" w:rsidRPr="00970821" w:rsidRDefault="00131B24" w:rsidP="00131B24">
          <w:pPr>
            <w:pStyle w:val="Zhlav"/>
            <w:rPr>
              <w:rFonts w:asciiTheme="majorHAnsi" w:hAnsiTheme="majorHAnsi" w:cstheme="majorHAnsi"/>
              <w:sz w:val="40"/>
              <w:szCs w:val="40"/>
              <w:lang w:val="cs-CZ"/>
            </w:rPr>
          </w:pPr>
        </w:p>
        <w:p w14:paraId="7BE3857E" w14:textId="0D28F757" w:rsidR="00131B24" w:rsidRPr="00970821" w:rsidRDefault="00131B24" w:rsidP="00131B24">
          <w:pPr>
            <w:pStyle w:val="Zhlav"/>
            <w:jc w:val="center"/>
            <w:rPr>
              <w:rFonts w:asciiTheme="majorHAnsi" w:hAnsiTheme="majorHAnsi" w:cstheme="majorHAnsi"/>
              <w:sz w:val="44"/>
              <w:szCs w:val="44"/>
              <w:lang w:val="cs-CZ"/>
            </w:rPr>
          </w:pPr>
          <w:r w:rsidRPr="00970821">
            <w:rPr>
              <w:rFonts w:asciiTheme="majorHAnsi" w:hAnsiTheme="majorHAnsi" w:cstheme="majorHAnsi"/>
              <w:sz w:val="44"/>
              <w:szCs w:val="44"/>
            </w:rPr>
            <w:t xml:space="preserve">Změna č. </w:t>
          </w:r>
          <w:r w:rsidR="001E6E70">
            <w:rPr>
              <w:rFonts w:asciiTheme="majorHAnsi" w:hAnsiTheme="majorHAnsi" w:cstheme="majorHAnsi"/>
              <w:sz w:val="44"/>
              <w:szCs w:val="44"/>
              <w:lang w:val="cs-CZ"/>
            </w:rPr>
            <w:t>4</w:t>
          </w:r>
          <w:r w:rsidRPr="00970821">
            <w:rPr>
              <w:rFonts w:asciiTheme="majorHAnsi" w:hAnsiTheme="majorHAnsi" w:cstheme="majorHAnsi"/>
              <w:sz w:val="44"/>
              <w:szCs w:val="44"/>
            </w:rPr>
            <w:t xml:space="preserve"> Územního plánu </w:t>
          </w:r>
          <w:r w:rsidR="001E6E70">
            <w:rPr>
              <w:rFonts w:asciiTheme="majorHAnsi" w:hAnsiTheme="majorHAnsi" w:cstheme="majorHAnsi"/>
              <w:sz w:val="44"/>
              <w:szCs w:val="44"/>
              <w:lang w:val="cs-CZ"/>
            </w:rPr>
            <w:t>Proseč</w:t>
          </w:r>
        </w:p>
        <w:p w14:paraId="52B889E9" w14:textId="77777777" w:rsidR="00B1572C" w:rsidRDefault="00B1572C" w:rsidP="00131B24">
          <w:pPr>
            <w:pStyle w:val="Zhlav"/>
            <w:jc w:val="center"/>
            <w:rPr>
              <w:rFonts w:asciiTheme="majorHAnsi" w:hAnsiTheme="majorHAnsi" w:cstheme="majorHAnsi"/>
              <w:b/>
              <w:sz w:val="48"/>
              <w:szCs w:val="48"/>
              <w:lang w:val="cs-CZ"/>
            </w:rPr>
          </w:pPr>
        </w:p>
        <w:p w14:paraId="27AE98D9" w14:textId="70B10923" w:rsidR="00131B24" w:rsidRPr="00970821" w:rsidRDefault="00131B24" w:rsidP="00131B24">
          <w:pPr>
            <w:pStyle w:val="Zhlav"/>
            <w:jc w:val="center"/>
            <w:rPr>
              <w:rFonts w:asciiTheme="majorHAnsi" w:hAnsiTheme="majorHAnsi" w:cstheme="majorHAnsi"/>
              <w:b/>
              <w:sz w:val="48"/>
              <w:szCs w:val="48"/>
              <w:lang w:val="cs-CZ"/>
            </w:rPr>
          </w:pPr>
          <w:r w:rsidRPr="00970821">
            <w:rPr>
              <w:rFonts w:asciiTheme="majorHAnsi" w:hAnsiTheme="majorHAnsi" w:cstheme="majorHAnsi"/>
              <w:b/>
              <w:sz w:val="48"/>
              <w:szCs w:val="48"/>
              <w:lang w:val="cs-CZ"/>
            </w:rPr>
            <w:t>VÝROK</w:t>
          </w:r>
        </w:p>
        <w:p w14:paraId="6C46BC41" w14:textId="29E91DE3" w:rsidR="00B1572C" w:rsidRPr="00970821" w:rsidRDefault="00344667" w:rsidP="00B1572C">
          <w:pPr>
            <w:pStyle w:val="Zhlav"/>
            <w:jc w:val="center"/>
            <w:rPr>
              <w:rFonts w:asciiTheme="majorHAnsi" w:hAnsiTheme="majorHAnsi" w:cstheme="majorHAnsi"/>
              <w:sz w:val="36"/>
              <w:szCs w:val="44"/>
              <w:lang w:val="cs-CZ"/>
            </w:rPr>
          </w:pPr>
          <w:r>
            <w:rPr>
              <w:rFonts w:asciiTheme="majorHAnsi" w:hAnsiTheme="majorHAnsi" w:cstheme="majorHAnsi"/>
              <w:sz w:val="36"/>
              <w:szCs w:val="44"/>
              <w:lang w:val="cs-CZ"/>
            </w:rPr>
            <w:t>čistopis</w:t>
          </w:r>
        </w:p>
        <w:p w14:paraId="702A9565" w14:textId="77777777" w:rsidR="00131B24" w:rsidRPr="00970821" w:rsidRDefault="00131B24" w:rsidP="00131B24">
          <w:pPr>
            <w:jc w:val="center"/>
            <w:rPr>
              <w:rFonts w:asciiTheme="minorHAnsi" w:hAnsiTheme="minorHAnsi" w:cstheme="minorHAnsi"/>
              <w:b/>
              <w:sz w:val="28"/>
              <w:szCs w:val="28"/>
            </w:rPr>
          </w:pPr>
        </w:p>
        <w:p w14:paraId="2CB2385B" w14:textId="77777777" w:rsidR="00131B24" w:rsidRPr="00970821" w:rsidRDefault="00131B24" w:rsidP="00131B24">
          <w:pPr>
            <w:rPr>
              <w:rFonts w:asciiTheme="majorHAnsi" w:hAnsiTheme="majorHAnsi" w:cstheme="majorHAnsi"/>
            </w:rPr>
          </w:pPr>
        </w:p>
        <w:p w14:paraId="546E1962" w14:textId="77777777" w:rsidR="00131B24" w:rsidRPr="00970821" w:rsidRDefault="00131B24" w:rsidP="00131B24">
          <w:pPr>
            <w:rPr>
              <w:rFonts w:asciiTheme="majorHAnsi" w:hAnsiTheme="majorHAnsi" w:cstheme="majorHAnsi"/>
            </w:rPr>
          </w:pPr>
        </w:p>
        <w:p w14:paraId="604964BA" w14:textId="77777777" w:rsidR="00131B24" w:rsidRPr="00970821" w:rsidRDefault="00131B24" w:rsidP="00131B24">
          <w:pPr>
            <w:rPr>
              <w:rFonts w:asciiTheme="majorHAnsi" w:hAnsiTheme="majorHAnsi" w:cstheme="majorHAnsi"/>
            </w:rPr>
          </w:pPr>
        </w:p>
        <w:p w14:paraId="7AAA242F" w14:textId="2CA54A34" w:rsidR="00131B24" w:rsidRPr="00970821" w:rsidRDefault="00344667" w:rsidP="00131B24">
          <w:pPr>
            <w:jc w:val="center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  <w:sz w:val="24"/>
              <w:szCs w:val="24"/>
            </w:rPr>
            <w:t>listopad</w:t>
          </w:r>
          <w:r w:rsidR="00131B24" w:rsidRPr="00970821">
            <w:rPr>
              <w:rFonts w:asciiTheme="majorHAnsi" w:hAnsiTheme="majorHAnsi" w:cstheme="majorHAnsi"/>
            </w:rPr>
            <w:t xml:space="preserve"> 202</w:t>
          </w:r>
          <w:r w:rsidR="003405C2">
            <w:rPr>
              <w:rFonts w:asciiTheme="majorHAnsi" w:hAnsiTheme="majorHAnsi" w:cstheme="majorHAnsi"/>
            </w:rPr>
            <w:t>4</w:t>
          </w:r>
        </w:p>
        <w:p w14:paraId="6C3B1F80" w14:textId="77777777" w:rsidR="00131B24" w:rsidRPr="00970821" w:rsidRDefault="00131B24" w:rsidP="00131B24">
          <w:pPr>
            <w:rPr>
              <w:rFonts w:asciiTheme="majorHAnsi" w:hAnsiTheme="majorHAnsi" w:cstheme="majorHAnsi"/>
            </w:rPr>
          </w:pPr>
        </w:p>
        <w:p w14:paraId="3334583A" w14:textId="77777777" w:rsidR="00131B24" w:rsidRPr="00970821" w:rsidRDefault="00131B24" w:rsidP="00131B24">
          <w:pPr>
            <w:rPr>
              <w:rFonts w:asciiTheme="majorHAnsi" w:hAnsiTheme="majorHAnsi" w:cstheme="majorHAnsi"/>
            </w:rPr>
          </w:pPr>
        </w:p>
        <w:p w14:paraId="7A29841B" w14:textId="77777777" w:rsidR="00131B24" w:rsidRPr="00970821" w:rsidRDefault="00131B24" w:rsidP="00131B24">
          <w:pPr>
            <w:rPr>
              <w:rFonts w:asciiTheme="majorHAnsi" w:hAnsiTheme="majorHAnsi" w:cstheme="majorHAnsi"/>
            </w:rPr>
          </w:pPr>
        </w:p>
        <w:tbl>
          <w:tblPr>
            <w:tblW w:w="9072" w:type="dxa"/>
            <w:jc w:val="center"/>
            <w:tblBorders>
              <w:top w:val="single" w:sz="4" w:space="0" w:color="auto"/>
              <w:bottom w:val="single" w:sz="4" w:space="0" w:color="auto"/>
              <w:insideH w:val="single" w:sz="4" w:space="0" w:color="auto"/>
            </w:tblBorders>
            <w:tblCellMar>
              <w:top w:w="57" w:type="dxa"/>
              <w:left w:w="57" w:type="dxa"/>
              <w:bottom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2812"/>
            <w:gridCol w:w="6260"/>
          </w:tblGrid>
          <w:tr w:rsidR="00131B24" w:rsidRPr="00970821" w14:paraId="034FF938" w14:textId="77777777" w:rsidTr="00FB6DAD">
            <w:trPr>
              <w:jc w:val="center"/>
            </w:trPr>
            <w:tc>
              <w:tcPr>
                <w:tcW w:w="907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25BDF440" w14:textId="77777777" w:rsidR="00131B24" w:rsidRPr="00970821" w:rsidRDefault="00131B24" w:rsidP="00FB6DAD">
                <w:pPr>
                  <w:spacing w:line="22" w:lineRule="atLeast"/>
                  <w:ind w:left="34" w:right="516"/>
                  <w:jc w:val="left"/>
                  <w:rPr>
                    <w:rFonts w:asciiTheme="majorHAnsi" w:hAnsiTheme="majorHAnsi" w:cstheme="majorHAnsi"/>
                    <w:b/>
                    <w:spacing w:val="20"/>
                    <w:sz w:val="32"/>
                    <w:szCs w:val="32"/>
                  </w:rPr>
                </w:pPr>
                <w:r w:rsidRPr="00970821">
                  <w:rPr>
                    <w:rFonts w:asciiTheme="majorHAnsi" w:hAnsiTheme="majorHAnsi" w:cstheme="majorHAnsi"/>
                    <w:b/>
                    <w:spacing w:val="20"/>
                    <w:sz w:val="28"/>
                    <w:szCs w:val="28"/>
                  </w:rPr>
                  <w:t>ZÁZNAM O ÚČINNOSTI</w:t>
                </w:r>
              </w:p>
            </w:tc>
          </w:tr>
          <w:tr w:rsidR="00131B24" w:rsidRPr="00970821" w14:paraId="001E379D" w14:textId="77777777" w:rsidTr="00FB6DAD">
            <w:trPr>
              <w:jc w:val="center"/>
            </w:trPr>
            <w:tc>
              <w:tcPr>
                <w:tcW w:w="907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2E189523" w14:textId="77777777" w:rsidR="00131B24" w:rsidRPr="00970821" w:rsidRDefault="00131B24" w:rsidP="00FB6DAD">
                <w:pPr>
                  <w:spacing w:line="22" w:lineRule="atLeast"/>
                  <w:ind w:left="33" w:right="175"/>
                  <w:jc w:val="left"/>
                  <w:rPr>
                    <w:rFonts w:asciiTheme="majorHAnsi" w:hAnsiTheme="majorHAnsi" w:cstheme="majorHAnsi"/>
                    <w:sz w:val="18"/>
                    <w:szCs w:val="18"/>
                  </w:rPr>
                </w:pPr>
                <w:r w:rsidRPr="00970821">
                  <w:rPr>
                    <w:rFonts w:asciiTheme="majorHAnsi" w:hAnsiTheme="majorHAnsi" w:cstheme="majorHAnsi"/>
                    <w:sz w:val="18"/>
                    <w:szCs w:val="18"/>
                  </w:rPr>
                  <w:t>OZNAČENÍ SPRÁVNÍHO ORGÁNU, KTERÝ ZMĚNU ÚZEMNÍHO PLÁNU VYDAL</w:t>
                </w:r>
              </w:p>
            </w:tc>
          </w:tr>
          <w:tr w:rsidR="00131B24" w:rsidRPr="00970821" w14:paraId="454B4A82" w14:textId="77777777" w:rsidTr="00FB6DAD">
            <w:trPr>
              <w:jc w:val="center"/>
            </w:trPr>
            <w:tc>
              <w:tcPr>
                <w:tcW w:w="907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224828A0" w14:textId="77055B7E" w:rsidR="00131B24" w:rsidRPr="00970821" w:rsidRDefault="00131B24" w:rsidP="00FB6DAD">
                <w:pPr>
                  <w:spacing w:line="22" w:lineRule="atLeast"/>
                  <w:ind w:left="34" w:right="176"/>
                  <w:jc w:val="left"/>
                  <w:rPr>
                    <w:rFonts w:asciiTheme="majorHAnsi" w:hAnsiTheme="majorHAnsi" w:cstheme="majorHAnsi"/>
                    <w:b/>
                    <w:sz w:val="24"/>
                    <w:szCs w:val="24"/>
                  </w:rPr>
                </w:pPr>
                <w:r w:rsidRPr="00970821">
                  <w:rPr>
                    <w:rFonts w:asciiTheme="majorHAnsi" w:hAnsiTheme="majorHAnsi" w:cstheme="majorHAnsi"/>
                    <w:b/>
                  </w:rPr>
                  <w:t xml:space="preserve">Zastupitelstvo obce </w:t>
                </w:r>
                <w:r w:rsidR="001E6E70">
                  <w:rPr>
                    <w:rFonts w:asciiTheme="majorHAnsi" w:hAnsiTheme="majorHAnsi" w:cstheme="majorHAnsi"/>
                    <w:b/>
                  </w:rPr>
                  <w:t>Proseč</w:t>
                </w:r>
              </w:p>
            </w:tc>
          </w:tr>
          <w:tr w:rsidR="00131B24" w:rsidRPr="00970821" w14:paraId="753FA373" w14:textId="77777777" w:rsidTr="00FB6DAD">
            <w:trPr>
              <w:jc w:val="center"/>
            </w:trPr>
            <w:tc>
              <w:tcPr>
                <w:tcW w:w="907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747630EB" w14:textId="77777777" w:rsidR="00131B24" w:rsidRPr="00970821" w:rsidRDefault="00131B24" w:rsidP="00FB6DAD">
                <w:pPr>
                  <w:spacing w:line="22" w:lineRule="atLeast"/>
                  <w:ind w:left="33" w:right="175"/>
                  <w:jc w:val="left"/>
                  <w:rPr>
                    <w:rFonts w:asciiTheme="majorHAnsi" w:hAnsiTheme="majorHAnsi" w:cstheme="majorHAnsi"/>
                    <w:sz w:val="18"/>
                    <w:szCs w:val="18"/>
                  </w:rPr>
                </w:pPr>
                <w:r w:rsidRPr="00970821">
                  <w:rPr>
                    <w:rFonts w:asciiTheme="majorHAnsi" w:hAnsiTheme="majorHAnsi" w:cstheme="majorHAnsi"/>
                    <w:sz w:val="18"/>
                    <w:szCs w:val="18"/>
                  </w:rPr>
                  <w:t>DATUM NABYTÍ ÚČINNOSTI ZMĚNY ÚZEMNÍHO PLÁNU</w:t>
                </w:r>
              </w:p>
            </w:tc>
          </w:tr>
          <w:tr w:rsidR="00131B24" w:rsidRPr="00970821" w14:paraId="1812E662" w14:textId="77777777" w:rsidTr="00FB6DAD">
            <w:trPr>
              <w:trHeight w:val="304"/>
              <w:jc w:val="center"/>
            </w:trPr>
            <w:tc>
              <w:tcPr>
                <w:tcW w:w="907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256E6B30" w14:textId="77777777" w:rsidR="00131B24" w:rsidRPr="00970821" w:rsidRDefault="00131B24" w:rsidP="00FB6DAD">
                <w:pPr>
                  <w:spacing w:line="22" w:lineRule="atLeast"/>
                  <w:jc w:val="center"/>
                  <w:rPr>
                    <w:rFonts w:asciiTheme="majorHAnsi" w:hAnsiTheme="majorHAnsi" w:cstheme="majorHAnsi"/>
                    <w:sz w:val="18"/>
                    <w:szCs w:val="18"/>
                  </w:rPr>
                </w:pPr>
              </w:p>
            </w:tc>
          </w:tr>
          <w:tr w:rsidR="00131B24" w:rsidRPr="00970821" w14:paraId="7B50674D" w14:textId="77777777" w:rsidTr="00FB6DAD">
            <w:trPr>
              <w:jc w:val="center"/>
            </w:trPr>
            <w:tc>
              <w:tcPr>
                <w:tcW w:w="907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281CFE31" w14:textId="77777777" w:rsidR="00131B24" w:rsidRPr="00970821" w:rsidRDefault="00131B24" w:rsidP="00FB6DAD">
                <w:pPr>
                  <w:spacing w:line="22" w:lineRule="atLeast"/>
                  <w:ind w:left="33" w:right="175"/>
                  <w:jc w:val="left"/>
                  <w:rPr>
                    <w:rFonts w:asciiTheme="majorHAnsi" w:hAnsiTheme="majorHAnsi" w:cstheme="majorHAnsi"/>
                    <w:sz w:val="18"/>
                    <w:szCs w:val="18"/>
                  </w:rPr>
                </w:pPr>
                <w:r w:rsidRPr="00970821">
                  <w:rPr>
                    <w:rFonts w:asciiTheme="majorHAnsi" w:hAnsiTheme="majorHAnsi" w:cstheme="majorHAnsi"/>
                    <w:sz w:val="18"/>
                    <w:szCs w:val="18"/>
                  </w:rPr>
                  <w:t>JMÉNO A PŘÍJMENÍ, FUNKCE OPRÁVNĚNÉ ÚŘEDNÍ OSOBY POŘIZOVATELE</w:t>
                </w:r>
              </w:p>
            </w:tc>
          </w:tr>
          <w:tr w:rsidR="00131B24" w:rsidRPr="00970821" w14:paraId="6D1A2E3A" w14:textId="77777777" w:rsidTr="00325512">
            <w:trPr>
              <w:trHeight w:val="335"/>
              <w:jc w:val="center"/>
            </w:trPr>
            <w:tc>
              <w:tcPr>
                <w:tcW w:w="907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2EB19126" w14:textId="098D8CDD" w:rsidR="00131B24" w:rsidRPr="00970821" w:rsidRDefault="00F529FB" w:rsidP="00B1572C">
                <w:pPr>
                  <w:spacing w:line="22" w:lineRule="atLeast"/>
                  <w:ind w:right="176"/>
                  <w:jc w:val="left"/>
                  <w:rPr>
                    <w:rFonts w:asciiTheme="majorHAnsi" w:hAnsiTheme="majorHAnsi" w:cstheme="majorHAnsi"/>
                    <w:sz w:val="24"/>
                    <w:szCs w:val="24"/>
                  </w:rPr>
                </w:pPr>
                <w:r w:rsidRPr="00F529FB">
                  <w:rPr>
                    <w:rFonts w:asciiTheme="majorHAnsi" w:hAnsiTheme="majorHAnsi" w:cstheme="majorHAnsi"/>
                  </w:rPr>
                  <w:t>Ing. Petr Doseděl</w:t>
                </w:r>
                <w:r>
                  <w:rPr>
                    <w:rFonts w:asciiTheme="majorHAnsi" w:hAnsiTheme="majorHAnsi" w:cstheme="majorHAnsi"/>
                  </w:rPr>
                  <w:t xml:space="preserve">, </w:t>
                </w:r>
                <w:r w:rsidR="001E6E70">
                  <w:rPr>
                    <w:rFonts w:asciiTheme="majorHAnsi" w:hAnsiTheme="majorHAnsi" w:cstheme="majorHAnsi"/>
                  </w:rPr>
                  <w:t>referent oddělení územního plánování, Městský úřad Chrudim</w:t>
                </w:r>
              </w:p>
            </w:tc>
          </w:tr>
          <w:tr w:rsidR="00131B24" w:rsidRPr="00970821" w14:paraId="771C58B2" w14:textId="77777777" w:rsidTr="00FB6DAD">
            <w:trPr>
              <w:jc w:val="center"/>
            </w:trPr>
            <w:tc>
              <w:tcPr>
                <w:tcW w:w="907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206C5598" w14:textId="77777777" w:rsidR="00131B24" w:rsidRPr="00970821" w:rsidRDefault="00131B24" w:rsidP="00FB6DAD">
                <w:pPr>
                  <w:spacing w:line="22" w:lineRule="atLeast"/>
                  <w:ind w:left="33" w:right="175"/>
                  <w:jc w:val="left"/>
                  <w:rPr>
                    <w:rFonts w:asciiTheme="majorHAnsi" w:hAnsiTheme="majorHAnsi" w:cstheme="majorHAnsi"/>
                    <w:sz w:val="18"/>
                    <w:szCs w:val="18"/>
                  </w:rPr>
                </w:pPr>
                <w:r w:rsidRPr="00970821">
                  <w:rPr>
                    <w:rFonts w:asciiTheme="majorHAnsi" w:hAnsiTheme="majorHAnsi" w:cstheme="majorHAnsi"/>
                    <w:sz w:val="18"/>
                    <w:szCs w:val="18"/>
                  </w:rPr>
                  <w:t>OTISK ÚŘEDNÍHO RAZÍTKA A PODPIS OPRÁVNĚNÉ ÚŘEDNÍ OSOBY POŘIZOVATELE</w:t>
                </w:r>
              </w:p>
            </w:tc>
          </w:tr>
          <w:tr w:rsidR="00131B24" w:rsidRPr="00970821" w14:paraId="5314649E" w14:textId="77777777" w:rsidTr="00FB6DAD">
            <w:trPr>
              <w:trHeight w:val="2014"/>
              <w:jc w:val="center"/>
            </w:trPr>
            <w:tc>
              <w:tcPr>
                <w:tcW w:w="281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15839283" w14:textId="77777777" w:rsidR="00131B24" w:rsidRPr="00970821" w:rsidRDefault="00131B24" w:rsidP="00FB6DAD">
                <w:pPr>
                  <w:spacing w:before="240" w:line="22" w:lineRule="atLeast"/>
                  <w:ind w:left="284"/>
                  <w:rPr>
                    <w:rFonts w:asciiTheme="majorHAnsi" w:hAnsiTheme="majorHAnsi" w:cstheme="majorHAnsi"/>
                    <w:sz w:val="20"/>
                    <w:szCs w:val="20"/>
                  </w:rPr>
                </w:pPr>
                <w:r w:rsidRPr="00970821">
                  <w:rPr>
                    <w:rFonts w:asciiTheme="majorHAnsi" w:hAnsiTheme="majorHAnsi" w:cstheme="majorHAnsi"/>
                    <w:noProof/>
                    <w:lang w:eastAsia="cs-CZ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1" locked="0" layoutInCell="1" allowOverlap="1" wp14:anchorId="45FCDA3C" wp14:editId="104D1388">
                          <wp:simplePos x="0" y="0"/>
                          <wp:positionH relativeFrom="column">
                            <wp:posOffset>45085</wp:posOffset>
                          </wp:positionH>
                          <wp:positionV relativeFrom="paragraph">
                            <wp:posOffset>16510</wp:posOffset>
                          </wp:positionV>
                          <wp:extent cx="1488440" cy="1488440"/>
                          <wp:effectExtent l="0" t="0" r="16510" b="16510"/>
                          <wp:wrapTight wrapText="bothSides">
                            <wp:wrapPolygon edited="0">
                              <wp:start x="8570" y="0"/>
                              <wp:lineTo x="6082" y="553"/>
                              <wp:lineTo x="1659" y="3317"/>
                              <wp:lineTo x="1659" y="4423"/>
                              <wp:lineTo x="553" y="6358"/>
                              <wp:lineTo x="0" y="8017"/>
                              <wp:lineTo x="0" y="13823"/>
                              <wp:lineTo x="1935" y="18522"/>
                              <wp:lineTo x="6911" y="21563"/>
                              <wp:lineTo x="8017" y="21563"/>
                              <wp:lineTo x="13823" y="21563"/>
                              <wp:lineTo x="14652" y="21563"/>
                              <wp:lineTo x="19628" y="18246"/>
                              <wp:lineTo x="21563" y="14099"/>
                              <wp:lineTo x="21563" y="8017"/>
                              <wp:lineTo x="20457" y="3594"/>
                              <wp:lineTo x="15205" y="553"/>
                              <wp:lineTo x="12993" y="0"/>
                              <wp:lineTo x="8570" y="0"/>
                            </wp:wrapPolygon>
                          </wp:wrapTight>
                          <wp:docPr id="2" name="Ovál 8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488440" cy="14884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</wp:anchor>
                      </w:drawing>
                    </mc:Choice>
    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    <w:pict>
                        <v:oval w14:anchorId="21D3A011" id="Ovál 8" o:spid="_x0000_s1026" style="position:absolute;margin-left:3.55pt;margin-top:1.3pt;width:117.2pt;height:117.2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" strokeweight=".5pt">
                          <v:stroke dashstyle="1 1" endcap="round"/>
                          <w10:wrap type="tight"/>
                        </v:oval>
                      </w:pict>
                    </mc:Fallback>
                  </mc:AlternateContent>
                </w:r>
              </w:p>
            </w:tc>
            <w:tc>
              <w:tcPr>
                <w:tcW w:w="62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73986A27" w14:textId="77777777" w:rsidR="00131B24" w:rsidRPr="00970821" w:rsidRDefault="00131B24" w:rsidP="00FB6DAD">
                <w:pPr>
                  <w:spacing w:line="22" w:lineRule="atLeast"/>
                  <w:jc w:val="center"/>
                  <w:rPr>
                    <w:rFonts w:asciiTheme="majorHAnsi" w:hAnsiTheme="majorHAnsi" w:cstheme="majorHAnsi"/>
                  </w:rPr>
                </w:pPr>
              </w:p>
              <w:p w14:paraId="392D4DB5" w14:textId="77777777" w:rsidR="00131B24" w:rsidRPr="00970821" w:rsidRDefault="00131B24" w:rsidP="00FB6DAD">
                <w:pPr>
                  <w:spacing w:line="22" w:lineRule="atLeast"/>
                  <w:jc w:val="center"/>
                  <w:rPr>
                    <w:rFonts w:asciiTheme="majorHAnsi" w:hAnsiTheme="majorHAnsi" w:cstheme="majorHAnsi"/>
                  </w:rPr>
                </w:pPr>
              </w:p>
              <w:p w14:paraId="1A0AF631" w14:textId="77777777" w:rsidR="00131B24" w:rsidRPr="00970821" w:rsidRDefault="00131B24" w:rsidP="00FB6DAD">
                <w:pPr>
                  <w:spacing w:line="22" w:lineRule="atLeast"/>
                  <w:jc w:val="center"/>
                  <w:rPr>
                    <w:rFonts w:asciiTheme="majorHAnsi" w:hAnsiTheme="majorHAnsi" w:cstheme="majorHAnsi"/>
                  </w:rPr>
                </w:pPr>
              </w:p>
              <w:p w14:paraId="31937CAF" w14:textId="77777777" w:rsidR="00131B24" w:rsidRPr="00970821" w:rsidRDefault="00131B24" w:rsidP="00FB6DAD">
                <w:pPr>
                  <w:spacing w:line="22" w:lineRule="atLeast"/>
                  <w:rPr>
                    <w:rFonts w:asciiTheme="majorHAnsi" w:hAnsiTheme="majorHAnsi" w:cstheme="majorHAnsi"/>
                  </w:rPr>
                </w:pPr>
              </w:p>
              <w:p w14:paraId="022318F9" w14:textId="77777777" w:rsidR="00131B24" w:rsidRPr="00970821" w:rsidRDefault="00131B24" w:rsidP="00FB6DAD">
                <w:pPr>
                  <w:spacing w:line="22" w:lineRule="atLeast"/>
                  <w:jc w:val="center"/>
                  <w:rPr>
                    <w:rFonts w:asciiTheme="majorHAnsi" w:hAnsiTheme="majorHAnsi" w:cstheme="majorHAnsi"/>
                  </w:rPr>
                </w:pPr>
              </w:p>
              <w:p w14:paraId="1781C24E" w14:textId="77777777" w:rsidR="00131B24" w:rsidRPr="00970821" w:rsidRDefault="00131B24" w:rsidP="00FB6DAD">
                <w:pPr>
                  <w:spacing w:line="22" w:lineRule="atLeast"/>
                  <w:jc w:val="center"/>
                  <w:rPr>
                    <w:rFonts w:asciiTheme="majorHAnsi" w:hAnsiTheme="majorHAnsi" w:cstheme="majorHAnsi"/>
                  </w:rPr>
                </w:pPr>
              </w:p>
              <w:p w14:paraId="6807E681" w14:textId="77777777" w:rsidR="00131B24" w:rsidRPr="00970821" w:rsidRDefault="00131B24" w:rsidP="00FB6DAD">
                <w:pPr>
                  <w:spacing w:line="22" w:lineRule="atLeast"/>
                  <w:jc w:val="center"/>
                  <w:rPr>
                    <w:rFonts w:asciiTheme="majorHAnsi" w:hAnsiTheme="majorHAnsi" w:cstheme="majorHAnsi"/>
                  </w:rPr>
                </w:pPr>
              </w:p>
              <w:p w14:paraId="1222CE3D" w14:textId="77777777" w:rsidR="00131B24" w:rsidRPr="00970821" w:rsidRDefault="00131B24" w:rsidP="00FB6DAD">
                <w:pPr>
                  <w:spacing w:line="22" w:lineRule="atLeast"/>
                  <w:jc w:val="center"/>
                  <w:rPr>
                    <w:rFonts w:asciiTheme="majorHAnsi" w:hAnsiTheme="majorHAnsi" w:cstheme="majorHAnsi"/>
                  </w:rPr>
                </w:pPr>
              </w:p>
              <w:p w14:paraId="5C4EB8CC" w14:textId="77777777" w:rsidR="00131B24" w:rsidRPr="00970821" w:rsidRDefault="00131B24" w:rsidP="00FB6DAD">
                <w:pPr>
                  <w:spacing w:line="22" w:lineRule="atLeast"/>
                  <w:jc w:val="center"/>
                  <w:rPr>
                    <w:rFonts w:asciiTheme="majorHAnsi" w:hAnsiTheme="majorHAnsi" w:cstheme="majorHAnsi"/>
                  </w:rPr>
                </w:pPr>
                <w:r w:rsidRPr="00970821">
                  <w:rPr>
                    <w:rFonts w:asciiTheme="majorHAnsi" w:hAnsiTheme="majorHAnsi" w:cstheme="majorHAnsi"/>
                  </w:rPr>
                  <w:t>…………………………………………………………………………</w:t>
                </w:r>
              </w:p>
            </w:tc>
          </w:tr>
        </w:tbl>
        <w:p w14:paraId="4DE9FFC0" w14:textId="54915792" w:rsidR="00131B24" w:rsidRPr="00DA1A1E" w:rsidRDefault="00DA1A1E" w:rsidP="00DA1A1E">
          <w:pPr>
            <w:pageBreakBefore/>
            <w:tabs>
              <w:tab w:val="left" w:pos="4536"/>
            </w:tabs>
            <w:spacing w:line="22" w:lineRule="atLeast"/>
            <w:jc w:val="center"/>
            <w:rPr>
              <w:rFonts w:ascii="Space Age" w:hAnsi="Space Age"/>
              <w:noProof/>
              <w:color w:val="538135"/>
              <w:sz w:val="56"/>
              <w:szCs w:val="56"/>
            </w:rPr>
          </w:pPr>
          <w:r>
            <w:rPr>
              <w:rFonts w:ascii="Space Age" w:hAnsi="Space Age"/>
              <w:noProof/>
              <w:color w:val="538135"/>
              <w:sz w:val="56"/>
              <w:szCs w:val="56"/>
              <w:lang w:eastAsia="cs-CZ"/>
            </w:rPr>
            <w:lastRenderedPageBreak/>
            <w:drawing>
              <wp:inline distT="0" distB="0" distL="0" distR="0" wp14:anchorId="02DAAD67" wp14:editId="0155A737">
                <wp:extent cx="1391981" cy="541325"/>
                <wp:effectExtent l="0" t="0" r="0" b="0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172" cy="562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50559F8" w14:textId="77777777" w:rsidR="00131B24" w:rsidRPr="00970821" w:rsidRDefault="00131B24" w:rsidP="00131B24">
          <w:pPr>
            <w:spacing w:line="22" w:lineRule="atLeast"/>
            <w:jc w:val="center"/>
            <w:rPr>
              <w:rFonts w:ascii="Space Age" w:hAnsi="Space Age"/>
              <w:noProof/>
              <w:sz w:val="20"/>
              <w:szCs w:val="20"/>
            </w:rPr>
          </w:pPr>
          <w:r w:rsidRPr="00970821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7F2F2D0" wp14:editId="7BEC836B">
                    <wp:simplePos x="0" y="0"/>
                    <wp:positionH relativeFrom="column">
                      <wp:posOffset>2729</wp:posOffset>
                    </wp:positionH>
                    <wp:positionV relativeFrom="paragraph">
                      <wp:posOffset>49638</wp:posOffset>
                    </wp:positionV>
                    <wp:extent cx="5735781" cy="0"/>
                    <wp:effectExtent l="0" t="0" r="0" b="0"/>
                    <wp:wrapNone/>
                    <wp:docPr id="7" name="Přímá spojnice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5735781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line w14:anchorId="5F07CED9" id="Přímá spojnice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3.9pt" to="451.8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" strokecolor="#8eaadb [1940]" strokeweight="1pt">
                    <v:stroke joinstyle="miter"/>
                    <o:lock v:ext="edit" shapetype="f"/>
                  </v:line>
                </w:pict>
              </mc:Fallback>
            </mc:AlternateContent>
          </w:r>
        </w:p>
        <w:p w14:paraId="5959442D" w14:textId="77777777" w:rsidR="00131B24" w:rsidRPr="00970821" w:rsidRDefault="00131B24" w:rsidP="00131B24">
          <w:pPr>
            <w:rPr>
              <w:rFonts w:asciiTheme="majorHAnsi" w:hAnsiTheme="majorHAnsi" w:cstheme="majorHAnsi"/>
            </w:rPr>
          </w:pPr>
        </w:p>
        <w:p w14:paraId="50995E52" w14:textId="77777777" w:rsidR="00131B24" w:rsidRPr="00970821" w:rsidRDefault="00F529FB" w:rsidP="00131B24">
          <w:pPr>
            <w:jc w:val="left"/>
            <w:rPr>
              <w:bdr w:val="single" w:sz="4" w:space="0" w:color="auto"/>
            </w:rPr>
          </w:pPr>
        </w:p>
      </w:sdtContent>
    </w:sdt>
    <w:p w14:paraId="4A5D79AD" w14:textId="26AEDBE9" w:rsidR="001E6E70" w:rsidRPr="001E6E70" w:rsidRDefault="001E6E70" w:rsidP="001E6E70">
      <w:pPr>
        <w:spacing w:line="22" w:lineRule="atLeast"/>
        <w:rPr>
          <w:rFonts w:asciiTheme="majorHAnsi" w:hAnsiTheme="majorHAnsi" w:cstheme="majorHAnsi"/>
          <w:b/>
          <w:bCs/>
        </w:rPr>
      </w:pPr>
      <w:bookmarkStart w:id="0" w:name="_Hlk125552915"/>
      <w:r w:rsidRPr="001E6E70">
        <w:rPr>
          <w:rFonts w:asciiTheme="majorHAnsi" w:hAnsiTheme="majorHAnsi" w:cstheme="majorHAnsi"/>
          <w:b/>
          <w:bCs/>
        </w:rPr>
        <w:t>ZADAVATEL:</w:t>
      </w:r>
      <w:r w:rsidRPr="001E6E70">
        <w:rPr>
          <w:rFonts w:asciiTheme="majorHAnsi" w:hAnsiTheme="majorHAnsi" w:cstheme="majorHAnsi"/>
          <w:b/>
          <w:bCs/>
        </w:rPr>
        <w:tab/>
      </w:r>
      <w:r w:rsidRPr="001E6E70"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 w:rsidRPr="001E6E70"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>Obec Proseč</w:t>
      </w:r>
    </w:p>
    <w:p w14:paraId="7F11BBAF" w14:textId="1D3748D9" w:rsidR="001E6E70" w:rsidRPr="000A1348" w:rsidRDefault="001E6E70" w:rsidP="001E6E70">
      <w:pPr>
        <w:spacing w:line="22" w:lineRule="atLeast"/>
        <w:rPr>
          <w:rFonts w:asciiTheme="majorHAnsi" w:hAnsiTheme="majorHAnsi" w:cstheme="majorHAnsi"/>
        </w:rPr>
      </w:pPr>
      <w:r w:rsidRPr="001E6E70">
        <w:rPr>
          <w:rFonts w:asciiTheme="majorHAnsi" w:hAnsiTheme="majorHAnsi" w:cstheme="majorHAnsi"/>
          <w:b/>
          <w:bCs/>
        </w:rPr>
        <w:tab/>
      </w:r>
      <w:r w:rsidRPr="001E6E70">
        <w:rPr>
          <w:rFonts w:asciiTheme="majorHAnsi" w:hAnsiTheme="majorHAnsi" w:cstheme="majorHAnsi"/>
          <w:b/>
          <w:bCs/>
        </w:rPr>
        <w:tab/>
      </w:r>
      <w:r w:rsidRPr="000A1348">
        <w:rPr>
          <w:rFonts w:asciiTheme="majorHAnsi" w:hAnsiTheme="majorHAnsi" w:cstheme="majorHAnsi"/>
        </w:rPr>
        <w:tab/>
      </w:r>
      <w:r w:rsidRPr="000A1348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náměstí Dr. Tošovského 18</w:t>
      </w:r>
    </w:p>
    <w:p w14:paraId="665A209B" w14:textId="77777777" w:rsidR="001E6E70" w:rsidRPr="000A1348" w:rsidRDefault="001E6E70" w:rsidP="001E6E70">
      <w:pPr>
        <w:spacing w:line="22" w:lineRule="atLeast"/>
        <w:ind w:left="2832" w:firstLine="708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539 44 Proseč</w:t>
      </w:r>
    </w:p>
    <w:p w14:paraId="2AA1DA36" w14:textId="77777777" w:rsidR="001E6E70" w:rsidRPr="00970821" w:rsidRDefault="001E6E70" w:rsidP="001E6E70">
      <w:pPr>
        <w:spacing w:line="22" w:lineRule="atLeast"/>
        <w:ind w:left="2836" w:firstLine="704"/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</w:rPr>
        <w:t>URČENÝ ZASTUPITEL:</w:t>
      </w:r>
      <w:r w:rsidRPr="00970821">
        <w:rPr>
          <w:rFonts w:asciiTheme="majorHAnsi" w:hAnsiTheme="majorHAnsi" w:cstheme="majorHAnsi"/>
        </w:rPr>
        <w:tab/>
      </w:r>
    </w:p>
    <w:p w14:paraId="1E3D25C8" w14:textId="57F65E97" w:rsidR="001E6E70" w:rsidRPr="00634991" w:rsidRDefault="000F6438" w:rsidP="001E6E70">
      <w:pPr>
        <w:spacing w:line="22" w:lineRule="atLeast"/>
        <w:ind w:left="2124" w:firstLine="708"/>
        <w:rPr>
          <w:rFonts w:cs="Calibri Light"/>
        </w:rPr>
      </w:pPr>
      <w:r>
        <w:rPr>
          <w:rFonts w:cs="Calibri Light"/>
        </w:rPr>
        <w:tab/>
      </w:r>
      <w:r w:rsidRPr="000F6438">
        <w:rPr>
          <w:rFonts w:asciiTheme="majorHAnsi" w:hAnsiTheme="majorHAnsi" w:cstheme="majorHAnsi"/>
        </w:rPr>
        <w:t>Ing. Jan Macháček</w:t>
      </w:r>
    </w:p>
    <w:p w14:paraId="2ADF2D2B" w14:textId="77777777" w:rsidR="001E6E70" w:rsidRPr="00634991" w:rsidRDefault="001E6E70" w:rsidP="001E6E70">
      <w:pPr>
        <w:spacing w:line="22" w:lineRule="atLeast"/>
        <w:rPr>
          <w:rFonts w:cs="Calibri Light"/>
        </w:rPr>
      </w:pPr>
    </w:p>
    <w:p w14:paraId="4ED49759" w14:textId="77777777" w:rsidR="001E6E70" w:rsidRDefault="001E6E70" w:rsidP="001E6E70">
      <w:pPr>
        <w:spacing w:line="22" w:lineRule="atLeast"/>
        <w:rPr>
          <w:rFonts w:cs="Calibri Light"/>
          <w:b/>
          <w:bCs/>
        </w:rPr>
      </w:pPr>
    </w:p>
    <w:p w14:paraId="4CBF0B2C" w14:textId="6CF26015" w:rsidR="001E6E70" w:rsidRPr="001E6E70" w:rsidRDefault="001E6E70" w:rsidP="001E6E70">
      <w:pPr>
        <w:spacing w:line="22" w:lineRule="atLeast"/>
        <w:rPr>
          <w:rFonts w:asciiTheme="majorHAnsi" w:hAnsiTheme="majorHAnsi" w:cstheme="majorHAnsi"/>
          <w:b/>
          <w:bCs/>
        </w:rPr>
      </w:pPr>
      <w:r w:rsidRPr="001E6E70">
        <w:rPr>
          <w:rFonts w:asciiTheme="majorHAnsi" w:hAnsiTheme="majorHAnsi" w:cstheme="majorHAnsi"/>
          <w:b/>
          <w:bCs/>
        </w:rPr>
        <w:t>POŘIZOVATEL:</w:t>
      </w:r>
      <w:r w:rsidRPr="001E6E70">
        <w:rPr>
          <w:rFonts w:asciiTheme="majorHAnsi" w:hAnsiTheme="majorHAnsi" w:cstheme="majorHAnsi"/>
          <w:b/>
          <w:bCs/>
        </w:rPr>
        <w:tab/>
      </w:r>
      <w:r w:rsidRPr="001E6E70">
        <w:rPr>
          <w:rFonts w:asciiTheme="majorHAnsi" w:hAnsiTheme="majorHAnsi" w:cstheme="majorHAnsi"/>
          <w:b/>
          <w:bCs/>
        </w:rPr>
        <w:tab/>
      </w:r>
      <w:r w:rsidRPr="001E6E70"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 w:rsidRPr="001E6E70">
        <w:rPr>
          <w:rFonts w:asciiTheme="majorHAnsi" w:hAnsiTheme="majorHAnsi" w:cstheme="majorHAnsi"/>
          <w:b/>
          <w:bCs/>
        </w:rPr>
        <w:t>Městský úřad Chrudim</w:t>
      </w:r>
    </w:p>
    <w:p w14:paraId="581C68A8" w14:textId="6C5A404D" w:rsidR="001E6E70" w:rsidRPr="001E6E70" w:rsidRDefault="001E6E70" w:rsidP="001E6E70">
      <w:pPr>
        <w:spacing w:line="22" w:lineRule="atLeast"/>
        <w:rPr>
          <w:rFonts w:asciiTheme="majorHAnsi" w:hAnsiTheme="majorHAnsi" w:cstheme="majorHAnsi"/>
          <w:b/>
          <w:bCs/>
        </w:rPr>
      </w:pPr>
      <w:r w:rsidRPr="001E6E70">
        <w:rPr>
          <w:rFonts w:asciiTheme="majorHAnsi" w:hAnsiTheme="majorHAnsi" w:cstheme="majorHAnsi"/>
          <w:b/>
          <w:bCs/>
        </w:rPr>
        <w:tab/>
      </w:r>
      <w:r w:rsidRPr="001E6E70">
        <w:rPr>
          <w:rFonts w:asciiTheme="majorHAnsi" w:hAnsiTheme="majorHAnsi" w:cstheme="majorHAnsi"/>
          <w:b/>
          <w:bCs/>
        </w:rPr>
        <w:tab/>
      </w:r>
      <w:r w:rsidRPr="001E6E70">
        <w:rPr>
          <w:rFonts w:asciiTheme="majorHAnsi" w:hAnsiTheme="majorHAnsi" w:cstheme="majorHAnsi"/>
          <w:b/>
          <w:bCs/>
        </w:rPr>
        <w:tab/>
      </w:r>
      <w:r w:rsidRPr="001E6E70"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 w:rsidRPr="001E6E70">
        <w:rPr>
          <w:rFonts w:asciiTheme="majorHAnsi" w:hAnsiTheme="majorHAnsi" w:cstheme="majorHAnsi"/>
          <w:b/>
          <w:bCs/>
        </w:rPr>
        <w:t>Oddělení územního plánování</w:t>
      </w:r>
    </w:p>
    <w:p w14:paraId="54E7CE6B" w14:textId="295CE8C3" w:rsidR="001E6E70" w:rsidRPr="001E6E70" w:rsidRDefault="001E6E70" w:rsidP="001E6E70">
      <w:pPr>
        <w:spacing w:line="22" w:lineRule="atLeast"/>
        <w:rPr>
          <w:rFonts w:asciiTheme="majorHAnsi" w:hAnsiTheme="majorHAnsi" w:cstheme="majorHAnsi"/>
        </w:rPr>
      </w:pPr>
      <w:r w:rsidRPr="004F26A4">
        <w:rPr>
          <w:rFonts w:cs="Calibri Light"/>
        </w:rPr>
        <w:tab/>
      </w:r>
      <w:r w:rsidRPr="004F26A4">
        <w:rPr>
          <w:rFonts w:cs="Calibri Light"/>
        </w:rPr>
        <w:tab/>
      </w:r>
      <w:r w:rsidRPr="004F26A4">
        <w:rPr>
          <w:rFonts w:cs="Calibri Light"/>
        </w:rPr>
        <w:tab/>
      </w:r>
      <w:r w:rsidRPr="004F26A4">
        <w:rPr>
          <w:rFonts w:cs="Calibri Light"/>
        </w:rPr>
        <w:tab/>
      </w:r>
      <w:r>
        <w:rPr>
          <w:rFonts w:cs="Calibri Light"/>
        </w:rPr>
        <w:tab/>
      </w:r>
      <w:r w:rsidRPr="001E6E70">
        <w:rPr>
          <w:rFonts w:asciiTheme="majorHAnsi" w:hAnsiTheme="majorHAnsi" w:cstheme="majorHAnsi"/>
        </w:rPr>
        <w:t>Pardubická 67</w:t>
      </w:r>
    </w:p>
    <w:p w14:paraId="5BE6D375" w14:textId="77777777" w:rsidR="001E6E70" w:rsidRPr="001E6E70" w:rsidRDefault="001E6E70" w:rsidP="001E6E70">
      <w:pPr>
        <w:spacing w:line="22" w:lineRule="atLeast"/>
        <w:ind w:left="2832" w:firstLine="708"/>
        <w:rPr>
          <w:rFonts w:asciiTheme="majorHAnsi" w:hAnsiTheme="majorHAnsi" w:cstheme="majorHAnsi"/>
        </w:rPr>
      </w:pPr>
      <w:r w:rsidRPr="001E6E70">
        <w:rPr>
          <w:rFonts w:asciiTheme="majorHAnsi" w:hAnsiTheme="majorHAnsi" w:cstheme="majorHAnsi"/>
        </w:rPr>
        <w:t>537 16 Chrudim</w:t>
      </w:r>
    </w:p>
    <w:p w14:paraId="414B219F" w14:textId="5D61C467" w:rsidR="001E6E70" w:rsidRPr="00634991" w:rsidRDefault="001E6E70" w:rsidP="001E6E70">
      <w:pPr>
        <w:spacing w:line="22" w:lineRule="atLeast"/>
        <w:ind w:left="2124" w:firstLine="708"/>
        <w:rPr>
          <w:rFonts w:cs="Calibri Light"/>
        </w:rPr>
      </w:pPr>
      <w:r>
        <w:rPr>
          <w:rFonts w:cs="Calibri Light"/>
        </w:rPr>
        <w:tab/>
      </w:r>
    </w:p>
    <w:p w14:paraId="7A559CBC" w14:textId="77777777" w:rsidR="001E6E70" w:rsidRPr="001E6E70" w:rsidRDefault="001E6E70" w:rsidP="001E6E70">
      <w:pPr>
        <w:ind w:left="2832" w:firstLine="708"/>
        <w:rPr>
          <w:rFonts w:asciiTheme="majorHAnsi" w:hAnsiTheme="majorHAnsi" w:cstheme="majorHAnsi"/>
        </w:rPr>
      </w:pPr>
      <w:r w:rsidRPr="001E6E70">
        <w:rPr>
          <w:rFonts w:asciiTheme="majorHAnsi" w:hAnsiTheme="majorHAnsi" w:cstheme="majorHAnsi"/>
        </w:rPr>
        <w:t>OPRÁVNĚNÁ ÚŘEDNÍ OSOBA POŘIZOVATELE:</w:t>
      </w:r>
    </w:p>
    <w:p w14:paraId="416ADF8B" w14:textId="13D5B011" w:rsidR="001E6E70" w:rsidRPr="001E6E70" w:rsidRDefault="001E6E70" w:rsidP="001E6E70">
      <w:pPr>
        <w:rPr>
          <w:rFonts w:asciiTheme="majorHAnsi" w:hAnsiTheme="majorHAnsi" w:cstheme="majorHAnsi"/>
        </w:rPr>
      </w:pPr>
      <w:r w:rsidRPr="001E6E70">
        <w:rPr>
          <w:rFonts w:asciiTheme="majorHAnsi" w:hAnsiTheme="majorHAnsi" w:cstheme="majorHAnsi"/>
        </w:rPr>
        <w:tab/>
      </w:r>
      <w:r w:rsidRPr="001E6E70">
        <w:rPr>
          <w:rFonts w:asciiTheme="majorHAnsi" w:hAnsiTheme="majorHAnsi" w:cstheme="majorHAnsi"/>
        </w:rPr>
        <w:tab/>
      </w:r>
      <w:r w:rsidRPr="001E6E70">
        <w:rPr>
          <w:rFonts w:asciiTheme="majorHAnsi" w:hAnsiTheme="majorHAnsi" w:cstheme="majorHAnsi"/>
        </w:rPr>
        <w:tab/>
      </w:r>
      <w:r w:rsidRPr="001E6E70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="00F529FB" w:rsidRPr="00F529FB">
        <w:rPr>
          <w:rFonts w:asciiTheme="majorHAnsi" w:hAnsiTheme="majorHAnsi" w:cstheme="majorHAnsi"/>
        </w:rPr>
        <w:t>Ing. Petr Doseděl</w:t>
      </w:r>
      <w:bookmarkStart w:id="1" w:name="_GoBack"/>
      <w:bookmarkEnd w:id="1"/>
    </w:p>
    <w:p w14:paraId="3C0EAC17" w14:textId="77777777" w:rsidR="001E6E70" w:rsidRPr="001E6E70" w:rsidRDefault="001E6E70" w:rsidP="001E6E70">
      <w:pPr>
        <w:ind w:left="2832" w:firstLine="708"/>
        <w:rPr>
          <w:rFonts w:asciiTheme="majorHAnsi" w:hAnsiTheme="majorHAnsi" w:cstheme="majorHAnsi"/>
        </w:rPr>
      </w:pPr>
      <w:r w:rsidRPr="001E6E70">
        <w:rPr>
          <w:rFonts w:asciiTheme="majorHAnsi" w:hAnsiTheme="majorHAnsi" w:cstheme="majorHAnsi"/>
        </w:rPr>
        <w:t>Referent oddělení územního plánování</w:t>
      </w:r>
    </w:p>
    <w:p w14:paraId="19ECCAF8" w14:textId="77777777" w:rsidR="001E6E70" w:rsidRPr="001E6E70" w:rsidRDefault="001E6E70" w:rsidP="001E6E70">
      <w:pPr>
        <w:ind w:left="2832" w:firstLine="708"/>
        <w:rPr>
          <w:rFonts w:asciiTheme="majorHAnsi" w:hAnsiTheme="majorHAnsi" w:cstheme="majorHAnsi"/>
        </w:rPr>
      </w:pPr>
      <w:r w:rsidRPr="001E6E70">
        <w:rPr>
          <w:rFonts w:asciiTheme="majorHAnsi" w:hAnsiTheme="majorHAnsi" w:cstheme="majorHAnsi"/>
        </w:rPr>
        <w:t>Městský úřad Chrudim</w:t>
      </w:r>
    </w:p>
    <w:p w14:paraId="18892B1B" w14:textId="71C269B0" w:rsidR="00AA2FC7" w:rsidRPr="00970821" w:rsidRDefault="00AA2FC7" w:rsidP="00131B24">
      <w:pPr>
        <w:spacing w:line="22" w:lineRule="atLeast"/>
        <w:ind w:left="2836" w:firstLine="704"/>
        <w:rPr>
          <w:rFonts w:asciiTheme="majorHAnsi" w:hAnsiTheme="majorHAnsi" w:cstheme="majorHAnsi"/>
        </w:rPr>
      </w:pPr>
    </w:p>
    <w:p w14:paraId="25CE9D78" w14:textId="77777777" w:rsidR="00131B24" w:rsidRPr="00970821" w:rsidRDefault="00131B24" w:rsidP="00131B24">
      <w:pPr>
        <w:spacing w:line="22" w:lineRule="atLeast"/>
        <w:rPr>
          <w:rFonts w:asciiTheme="majorHAnsi" w:hAnsiTheme="majorHAnsi" w:cstheme="majorHAnsi"/>
        </w:rPr>
      </w:pPr>
    </w:p>
    <w:p w14:paraId="027BC855" w14:textId="77777777" w:rsidR="00131B24" w:rsidRPr="00970821" w:rsidRDefault="00131B24" w:rsidP="00131B24">
      <w:pPr>
        <w:spacing w:line="22" w:lineRule="atLeast"/>
        <w:rPr>
          <w:rFonts w:asciiTheme="majorHAnsi" w:hAnsiTheme="majorHAnsi" w:cstheme="majorHAnsi"/>
        </w:rPr>
      </w:pPr>
    </w:p>
    <w:p w14:paraId="13BDAFA9" w14:textId="22AB4846" w:rsidR="002707D9" w:rsidRPr="001F7163" w:rsidRDefault="00131B24" w:rsidP="002707D9">
      <w:pPr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  <w:b/>
          <w:bCs/>
        </w:rPr>
        <w:t>ZPRACOVATEL:</w:t>
      </w:r>
      <w:r w:rsidRPr="00970821">
        <w:rPr>
          <w:rFonts w:asciiTheme="majorHAnsi" w:hAnsiTheme="majorHAnsi" w:cstheme="majorHAnsi"/>
          <w:b/>
          <w:bCs/>
        </w:rPr>
        <w:tab/>
      </w:r>
      <w:r w:rsidRPr="00970821">
        <w:rPr>
          <w:rFonts w:asciiTheme="majorHAnsi" w:hAnsiTheme="majorHAnsi" w:cstheme="majorHAnsi"/>
        </w:rPr>
        <w:tab/>
      </w:r>
      <w:r w:rsidRPr="00970821">
        <w:rPr>
          <w:rFonts w:asciiTheme="majorHAnsi" w:hAnsiTheme="majorHAnsi" w:cstheme="majorHAnsi"/>
        </w:rPr>
        <w:tab/>
      </w:r>
      <w:r w:rsidRPr="00970821">
        <w:rPr>
          <w:rFonts w:asciiTheme="majorHAnsi" w:hAnsiTheme="majorHAnsi" w:cstheme="majorHAnsi"/>
        </w:rPr>
        <w:tab/>
      </w:r>
      <w:r w:rsidR="00A1133F" w:rsidRPr="001F7163">
        <w:rPr>
          <w:rFonts w:asciiTheme="majorHAnsi" w:hAnsiTheme="majorHAnsi" w:cstheme="majorHAnsi"/>
          <w:b/>
          <w:bCs/>
        </w:rPr>
        <w:t>VISIO, spol. s r.o.</w:t>
      </w:r>
    </w:p>
    <w:p w14:paraId="6F08AAA7" w14:textId="0A02D2DE" w:rsidR="002707D9" w:rsidRPr="001F7163" w:rsidRDefault="002707D9" w:rsidP="002707D9">
      <w:pPr>
        <w:rPr>
          <w:rFonts w:asciiTheme="majorHAnsi" w:hAnsiTheme="majorHAnsi" w:cstheme="majorHAnsi"/>
        </w:rPr>
      </w:pPr>
      <w:r w:rsidRPr="001F7163">
        <w:rPr>
          <w:rFonts w:asciiTheme="majorHAnsi" w:hAnsiTheme="majorHAnsi" w:cstheme="majorHAnsi"/>
        </w:rPr>
        <w:tab/>
      </w:r>
      <w:r w:rsidRPr="001F7163">
        <w:rPr>
          <w:rFonts w:asciiTheme="majorHAnsi" w:hAnsiTheme="majorHAnsi" w:cstheme="majorHAnsi"/>
        </w:rPr>
        <w:tab/>
      </w:r>
      <w:r w:rsidRPr="001F7163">
        <w:rPr>
          <w:rFonts w:asciiTheme="majorHAnsi" w:hAnsiTheme="majorHAnsi" w:cstheme="majorHAnsi"/>
        </w:rPr>
        <w:tab/>
      </w:r>
      <w:r w:rsidRPr="001F7163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Pr="001F7163">
        <w:rPr>
          <w:rFonts w:asciiTheme="majorHAnsi" w:hAnsiTheme="majorHAnsi" w:cstheme="majorHAnsi"/>
        </w:rPr>
        <w:t>Šípkova 849</w:t>
      </w:r>
    </w:p>
    <w:p w14:paraId="4B6DDAC3" w14:textId="29605143" w:rsidR="00131B24" w:rsidRDefault="002707D9" w:rsidP="002707D9">
      <w:pPr>
        <w:rPr>
          <w:rFonts w:asciiTheme="majorHAnsi" w:hAnsiTheme="majorHAnsi" w:cstheme="majorHAnsi"/>
        </w:rPr>
      </w:pPr>
      <w:r w:rsidRPr="001F7163">
        <w:rPr>
          <w:rFonts w:asciiTheme="majorHAnsi" w:hAnsiTheme="majorHAnsi" w:cstheme="majorHAnsi"/>
        </w:rPr>
        <w:tab/>
      </w:r>
      <w:r w:rsidRPr="001F7163">
        <w:rPr>
          <w:rFonts w:asciiTheme="majorHAnsi" w:hAnsiTheme="majorHAnsi" w:cstheme="majorHAnsi"/>
        </w:rPr>
        <w:tab/>
      </w:r>
      <w:r w:rsidRPr="001F7163">
        <w:rPr>
          <w:rFonts w:asciiTheme="majorHAnsi" w:hAnsiTheme="majorHAnsi" w:cstheme="majorHAnsi"/>
        </w:rPr>
        <w:tab/>
      </w:r>
      <w:r w:rsidRPr="001F7163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Pr="001F7163">
        <w:rPr>
          <w:rFonts w:asciiTheme="majorHAnsi" w:hAnsiTheme="majorHAnsi" w:cstheme="majorHAnsi"/>
        </w:rPr>
        <w:t>533 41 Lázně Bohdaneč</w:t>
      </w:r>
      <w:r w:rsidRPr="001F7163">
        <w:rPr>
          <w:rFonts w:asciiTheme="majorHAnsi" w:hAnsiTheme="majorHAnsi" w:cstheme="majorHAnsi"/>
        </w:rPr>
        <w:tab/>
      </w:r>
    </w:p>
    <w:p w14:paraId="5CA9A5E9" w14:textId="77777777" w:rsidR="002707D9" w:rsidRPr="00970821" w:rsidRDefault="002707D9" w:rsidP="002707D9">
      <w:pPr>
        <w:rPr>
          <w:rFonts w:asciiTheme="majorHAnsi" w:hAnsiTheme="majorHAnsi" w:cstheme="majorHAnsi"/>
        </w:rPr>
      </w:pPr>
    </w:p>
    <w:p w14:paraId="506E48CD" w14:textId="77777777" w:rsidR="00131B24" w:rsidRPr="00970821" w:rsidRDefault="00131B24" w:rsidP="00131B24">
      <w:pPr>
        <w:spacing w:line="22" w:lineRule="atLeast"/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  <w:b/>
          <w:bCs/>
        </w:rPr>
        <w:t>AUTORSKÝ KOLEKTIV:</w:t>
      </w:r>
      <w:r w:rsidRPr="00970821">
        <w:rPr>
          <w:rFonts w:asciiTheme="majorHAnsi" w:hAnsiTheme="majorHAnsi" w:cstheme="majorHAnsi"/>
          <w:b/>
          <w:bCs/>
        </w:rPr>
        <w:tab/>
      </w:r>
      <w:r w:rsidRPr="00970821">
        <w:rPr>
          <w:rFonts w:asciiTheme="majorHAnsi" w:hAnsiTheme="majorHAnsi" w:cstheme="majorHAnsi"/>
          <w:b/>
          <w:bCs/>
        </w:rPr>
        <w:tab/>
      </w:r>
      <w:r w:rsidRPr="00970821">
        <w:rPr>
          <w:rFonts w:asciiTheme="majorHAnsi" w:hAnsiTheme="majorHAnsi" w:cstheme="majorHAnsi"/>
          <w:b/>
          <w:bCs/>
        </w:rPr>
        <w:tab/>
      </w:r>
      <w:r w:rsidRPr="00970821">
        <w:rPr>
          <w:rFonts w:asciiTheme="majorHAnsi" w:hAnsiTheme="majorHAnsi" w:cstheme="majorHAnsi"/>
        </w:rPr>
        <w:t>Ing. arch. Marek Janatka, Ph.D.</w:t>
      </w:r>
    </w:p>
    <w:p w14:paraId="31EBB1C5" w14:textId="77777777" w:rsidR="00131B24" w:rsidRPr="00970821" w:rsidRDefault="00131B24" w:rsidP="00131B24">
      <w:pPr>
        <w:spacing w:line="22" w:lineRule="atLeast"/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</w:rPr>
        <w:tab/>
      </w:r>
      <w:r w:rsidRPr="00970821">
        <w:rPr>
          <w:rFonts w:asciiTheme="majorHAnsi" w:hAnsiTheme="majorHAnsi" w:cstheme="majorHAnsi"/>
        </w:rPr>
        <w:tab/>
      </w:r>
      <w:r w:rsidRPr="00970821">
        <w:rPr>
          <w:rFonts w:asciiTheme="majorHAnsi" w:hAnsiTheme="majorHAnsi" w:cstheme="majorHAnsi"/>
        </w:rPr>
        <w:tab/>
      </w:r>
      <w:r w:rsidRPr="00970821">
        <w:rPr>
          <w:rFonts w:asciiTheme="majorHAnsi" w:hAnsiTheme="majorHAnsi" w:cstheme="majorHAnsi"/>
        </w:rPr>
        <w:tab/>
      </w:r>
      <w:r w:rsidRPr="00970821">
        <w:rPr>
          <w:rFonts w:asciiTheme="majorHAnsi" w:hAnsiTheme="majorHAnsi" w:cstheme="majorHAnsi"/>
        </w:rPr>
        <w:tab/>
        <w:t>autorizovaný architekt ČKA (A1) 03 432</w:t>
      </w:r>
    </w:p>
    <w:p w14:paraId="3A0FAF7A" w14:textId="77777777" w:rsidR="00131B24" w:rsidRPr="00970821" w:rsidRDefault="00131B24" w:rsidP="00131B24">
      <w:pPr>
        <w:spacing w:line="22" w:lineRule="atLeast"/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</w:rPr>
        <w:tab/>
      </w:r>
      <w:r w:rsidRPr="00970821">
        <w:rPr>
          <w:rFonts w:asciiTheme="majorHAnsi" w:hAnsiTheme="majorHAnsi" w:cstheme="majorHAnsi"/>
        </w:rPr>
        <w:tab/>
      </w:r>
      <w:r w:rsidRPr="00970821">
        <w:rPr>
          <w:rFonts w:asciiTheme="majorHAnsi" w:hAnsiTheme="majorHAnsi" w:cstheme="majorHAnsi"/>
        </w:rPr>
        <w:tab/>
      </w:r>
      <w:r w:rsidRPr="00970821">
        <w:rPr>
          <w:rFonts w:asciiTheme="majorHAnsi" w:hAnsiTheme="majorHAnsi" w:cstheme="majorHAnsi"/>
        </w:rPr>
        <w:tab/>
      </w:r>
      <w:r w:rsidRPr="00970821">
        <w:rPr>
          <w:rFonts w:asciiTheme="majorHAnsi" w:hAnsiTheme="majorHAnsi" w:cstheme="majorHAnsi"/>
        </w:rPr>
        <w:tab/>
        <w:t>zodpovědný projektant</w:t>
      </w:r>
    </w:p>
    <w:p w14:paraId="06CBBE28" w14:textId="77777777" w:rsidR="00131B24" w:rsidRPr="00970821" w:rsidRDefault="00131B24" w:rsidP="00131B24">
      <w:pPr>
        <w:spacing w:line="22" w:lineRule="atLeast"/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</w:rPr>
        <w:tab/>
      </w:r>
      <w:r w:rsidRPr="00970821">
        <w:rPr>
          <w:rFonts w:asciiTheme="majorHAnsi" w:hAnsiTheme="majorHAnsi" w:cstheme="majorHAnsi"/>
        </w:rPr>
        <w:tab/>
      </w:r>
      <w:r w:rsidRPr="00970821">
        <w:rPr>
          <w:rFonts w:asciiTheme="majorHAnsi" w:hAnsiTheme="majorHAnsi" w:cstheme="majorHAnsi"/>
        </w:rPr>
        <w:tab/>
      </w:r>
      <w:r w:rsidRPr="00970821">
        <w:rPr>
          <w:rFonts w:asciiTheme="majorHAnsi" w:hAnsiTheme="majorHAnsi" w:cstheme="majorHAnsi"/>
        </w:rPr>
        <w:tab/>
      </w:r>
    </w:p>
    <w:p w14:paraId="514AA80C" w14:textId="77777777" w:rsidR="00131B24" w:rsidRPr="00970821" w:rsidRDefault="00131B24" w:rsidP="00131B24">
      <w:pPr>
        <w:spacing w:line="22" w:lineRule="atLeast"/>
        <w:ind w:left="2831" w:firstLine="709"/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</w:rPr>
        <w:t>Mgr. Petr Koloušek</w:t>
      </w:r>
    </w:p>
    <w:p w14:paraId="381DB1F2" w14:textId="77777777" w:rsidR="00131B24" w:rsidRPr="00970821" w:rsidRDefault="00131B24" w:rsidP="00131B24">
      <w:pPr>
        <w:spacing w:line="22" w:lineRule="atLeast"/>
        <w:ind w:left="2831" w:firstLine="709"/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</w:rPr>
        <w:t>Ing. Michaela Kafková</w:t>
      </w:r>
    </w:p>
    <w:bookmarkEnd w:id="0"/>
    <w:p w14:paraId="664065BB" w14:textId="77777777" w:rsidR="00131B24" w:rsidRPr="00970821" w:rsidRDefault="00131B24" w:rsidP="00131B24">
      <w:pPr>
        <w:spacing w:line="22" w:lineRule="atLeast"/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</w:rPr>
        <w:tab/>
      </w:r>
      <w:r w:rsidRPr="00970821">
        <w:rPr>
          <w:rFonts w:asciiTheme="majorHAnsi" w:hAnsiTheme="majorHAnsi" w:cstheme="majorHAnsi"/>
        </w:rPr>
        <w:tab/>
      </w:r>
      <w:r w:rsidRPr="00970821">
        <w:rPr>
          <w:rFonts w:asciiTheme="majorHAnsi" w:hAnsiTheme="majorHAnsi" w:cstheme="majorHAnsi"/>
        </w:rPr>
        <w:tab/>
      </w:r>
      <w:r w:rsidRPr="00970821">
        <w:rPr>
          <w:rFonts w:asciiTheme="majorHAnsi" w:hAnsiTheme="majorHAnsi" w:cstheme="majorHAnsi"/>
        </w:rPr>
        <w:tab/>
      </w:r>
    </w:p>
    <w:p w14:paraId="4F8BA873" w14:textId="77777777" w:rsidR="00131B24" w:rsidRPr="00970821" w:rsidRDefault="00131B24" w:rsidP="00131B24">
      <w:pPr>
        <w:pStyle w:val="UText"/>
        <w:spacing w:line="22" w:lineRule="atLeast"/>
        <w:rPr>
          <w:rFonts w:asciiTheme="majorHAnsi" w:hAnsiTheme="majorHAnsi" w:cstheme="majorHAnsi"/>
          <w:bdr w:val="single" w:sz="4" w:space="0" w:color="auto"/>
        </w:rPr>
      </w:pPr>
    </w:p>
    <w:p w14:paraId="3BCA24BC" w14:textId="77777777" w:rsidR="00131B24" w:rsidRPr="00970821" w:rsidRDefault="00131B24" w:rsidP="00131B24">
      <w:pPr>
        <w:pStyle w:val="UText"/>
        <w:spacing w:line="22" w:lineRule="atLeast"/>
        <w:ind w:left="2832" w:firstLine="708"/>
        <w:rPr>
          <w:rFonts w:asciiTheme="majorHAnsi" w:hAnsiTheme="majorHAnsi" w:cstheme="majorHAnsi"/>
          <w:bdr w:val="single" w:sz="4" w:space="0" w:color="auto"/>
        </w:rPr>
      </w:pPr>
      <w:r w:rsidRPr="00970821">
        <w:rPr>
          <w:rFonts w:asciiTheme="majorHAnsi" w:hAnsiTheme="majorHAnsi" w:cstheme="majorHAnsi"/>
        </w:rPr>
        <w:t xml:space="preserve">číslo </w:t>
      </w:r>
      <w:proofErr w:type="spellStart"/>
      <w:r w:rsidRPr="00970821">
        <w:rPr>
          <w:rFonts w:asciiTheme="majorHAnsi" w:hAnsiTheme="majorHAnsi" w:cstheme="majorHAnsi"/>
        </w:rPr>
        <w:t>paré</w:t>
      </w:r>
      <w:proofErr w:type="spellEnd"/>
      <w:r w:rsidRPr="00970821">
        <w:rPr>
          <w:rFonts w:asciiTheme="majorHAnsi" w:hAnsiTheme="majorHAnsi" w:cstheme="majorHAnsi"/>
        </w:rPr>
        <w:t>:</w:t>
      </w:r>
    </w:p>
    <w:p w14:paraId="54F01BC9" w14:textId="77777777" w:rsidR="00131B24" w:rsidRPr="00970821" w:rsidRDefault="00131B24" w:rsidP="00131B24">
      <w:pPr>
        <w:jc w:val="left"/>
        <w:rPr>
          <w:rFonts w:asciiTheme="majorHAnsi" w:hAnsiTheme="majorHAnsi" w:cstheme="majorHAnsi"/>
        </w:rPr>
        <w:sectPr w:rsidR="00131B24" w:rsidRPr="00970821" w:rsidSect="00075960">
          <w:headerReference w:type="default" r:id="rId9"/>
          <w:footerReference w:type="default" r:id="rId10"/>
          <w:pgSz w:w="11906" w:h="16838"/>
          <w:pgMar w:top="1417" w:right="1417" w:bottom="1417" w:left="1417" w:header="567" w:footer="708" w:gutter="0"/>
          <w:pgNumType w:start="0"/>
          <w:cols w:space="708"/>
          <w:titlePg/>
          <w:docGrid w:linePitch="360"/>
        </w:sectPr>
      </w:pPr>
      <w:r w:rsidRPr="00970821">
        <w:rPr>
          <w:rFonts w:asciiTheme="majorHAnsi" w:hAnsiTheme="majorHAnsi" w:cstheme="majorHAnsi"/>
        </w:rPr>
        <w:br w:type="page"/>
      </w:r>
    </w:p>
    <w:p w14:paraId="72CF02F2" w14:textId="03C46FD2" w:rsidR="00131B24" w:rsidRPr="00970821" w:rsidRDefault="00D84FC9" w:rsidP="00D84FC9">
      <w:pPr>
        <w:rPr>
          <w:rFonts w:asciiTheme="majorHAnsi" w:hAnsiTheme="majorHAnsi" w:cstheme="majorHAnsi"/>
        </w:rPr>
      </w:pPr>
      <w:r w:rsidRPr="00D84FC9">
        <w:rPr>
          <w:rFonts w:asciiTheme="majorHAnsi" w:hAnsiTheme="majorHAnsi" w:cstheme="majorHAnsi"/>
        </w:rPr>
        <w:lastRenderedPageBreak/>
        <w:t>Zastupitelstvo obce Proseč, příslušné podle § 6 odst. 5 písm. c) zákona č. 183/2006 Sb., o územním plánování a stavebním řádu (stavební zákon), za použití § 43 odst. 4, § 54 odst. 2 a § 55a a § 55b stavebního zákona v souladu s § 323 odst. 9 zákona č. 283/2021 Sb., § 13 a přílohy č. 7 vyhlášky č. 500/2006 Sb., o územně analytických podkladech, územně plánovací dokumentaci a způsobu evidence územně plánovací činnosti, § 171 a následujících zákona č. 500/2004 Sb., správní řád,</w:t>
      </w:r>
    </w:p>
    <w:p w14:paraId="0AB0FAC0" w14:textId="77777777" w:rsidR="00131B24" w:rsidRPr="00970821" w:rsidRDefault="00131B24" w:rsidP="00131B24">
      <w:pPr>
        <w:jc w:val="center"/>
        <w:rPr>
          <w:rFonts w:asciiTheme="majorHAnsi" w:hAnsiTheme="majorHAnsi" w:cstheme="majorHAnsi"/>
        </w:rPr>
      </w:pPr>
    </w:p>
    <w:p w14:paraId="42903C8A" w14:textId="77777777" w:rsidR="00131B24" w:rsidRPr="00970821" w:rsidRDefault="00131B24" w:rsidP="00131B24">
      <w:pPr>
        <w:jc w:val="center"/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  <w:b/>
        </w:rPr>
        <w:t>v y d á v á</w:t>
      </w:r>
    </w:p>
    <w:p w14:paraId="326F5B17" w14:textId="77777777" w:rsidR="00131B24" w:rsidRPr="00970821" w:rsidRDefault="00131B24" w:rsidP="00131B24">
      <w:pPr>
        <w:jc w:val="center"/>
        <w:rPr>
          <w:rFonts w:asciiTheme="majorHAnsi" w:hAnsiTheme="majorHAnsi" w:cstheme="majorHAnsi"/>
        </w:rPr>
      </w:pPr>
    </w:p>
    <w:p w14:paraId="75065CD7" w14:textId="66E7B329" w:rsidR="00131B24" w:rsidRPr="00970821" w:rsidRDefault="00131B24" w:rsidP="00131B24">
      <w:pPr>
        <w:jc w:val="center"/>
        <w:rPr>
          <w:rFonts w:asciiTheme="majorHAnsi" w:hAnsiTheme="majorHAnsi" w:cstheme="majorHAnsi"/>
          <w:b/>
        </w:rPr>
      </w:pPr>
      <w:r w:rsidRPr="00970821">
        <w:rPr>
          <w:rFonts w:asciiTheme="majorHAnsi" w:hAnsiTheme="majorHAnsi" w:cstheme="majorHAnsi"/>
          <w:b/>
        </w:rPr>
        <w:t xml:space="preserve">Změnu </w:t>
      </w:r>
      <w:proofErr w:type="gramStart"/>
      <w:r w:rsidRPr="00970821">
        <w:rPr>
          <w:rFonts w:asciiTheme="majorHAnsi" w:hAnsiTheme="majorHAnsi" w:cstheme="majorHAnsi"/>
          <w:b/>
        </w:rPr>
        <w:t xml:space="preserve">č. </w:t>
      </w:r>
      <w:r w:rsidR="00722F93">
        <w:rPr>
          <w:rFonts w:asciiTheme="majorHAnsi" w:hAnsiTheme="majorHAnsi" w:cstheme="majorHAnsi"/>
          <w:b/>
        </w:rPr>
        <w:t>4</w:t>
      </w:r>
      <w:r w:rsidRPr="00970821">
        <w:rPr>
          <w:rFonts w:asciiTheme="majorHAnsi" w:hAnsiTheme="majorHAnsi" w:cstheme="majorHAnsi"/>
          <w:b/>
        </w:rPr>
        <w:t xml:space="preserve"> Územního</w:t>
      </w:r>
      <w:proofErr w:type="gramEnd"/>
      <w:r w:rsidRPr="00970821">
        <w:rPr>
          <w:rFonts w:asciiTheme="majorHAnsi" w:hAnsiTheme="majorHAnsi" w:cstheme="majorHAnsi"/>
          <w:b/>
        </w:rPr>
        <w:t xml:space="preserve"> plánu </w:t>
      </w:r>
      <w:r w:rsidR="00722F93">
        <w:rPr>
          <w:rFonts w:asciiTheme="majorHAnsi" w:hAnsiTheme="majorHAnsi" w:cstheme="majorHAnsi"/>
          <w:b/>
        </w:rPr>
        <w:t>Proseč</w:t>
      </w:r>
    </w:p>
    <w:p w14:paraId="10249BFE" w14:textId="77777777" w:rsidR="00131B24" w:rsidRPr="00970821" w:rsidRDefault="00131B24" w:rsidP="00131B24">
      <w:pPr>
        <w:jc w:val="center"/>
        <w:rPr>
          <w:rFonts w:asciiTheme="majorHAnsi" w:hAnsiTheme="majorHAnsi" w:cstheme="majorHAnsi"/>
        </w:rPr>
      </w:pPr>
    </w:p>
    <w:p w14:paraId="529CF5B0" w14:textId="1F9525C3" w:rsidR="001B44F6" w:rsidRPr="00970821" w:rsidRDefault="00131B24" w:rsidP="00AA2FC7">
      <w:pPr>
        <w:jc w:val="center"/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</w:rPr>
        <w:t>formou opatření obecné povahy</w:t>
      </w:r>
      <w:r w:rsidR="006C6932" w:rsidRPr="00970821">
        <w:rPr>
          <w:rFonts w:asciiTheme="majorHAnsi" w:hAnsiTheme="majorHAnsi" w:cstheme="majorHAnsi"/>
        </w:rPr>
        <w:t>,</w:t>
      </w:r>
      <w:r w:rsidRPr="00970821">
        <w:rPr>
          <w:rFonts w:asciiTheme="majorHAnsi" w:hAnsiTheme="majorHAnsi" w:cstheme="majorHAnsi"/>
        </w:rPr>
        <w:t xml:space="preserve"> kterou se mění Územní plán </w:t>
      </w:r>
      <w:r w:rsidR="00722F93">
        <w:rPr>
          <w:rFonts w:asciiTheme="majorHAnsi" w:hAnsiTheme="majorHAnsi" w:cstheme="majorHAnsi"/>
        </w:rPr>
        <w:t>Proseč</w:t>
      </w:r>
      <w:r w:rsidRPr="00970821">
        <w:rPr>
          <w:rFonts w:asciiTheme="majorHAnsi" w:hAnsiTheme="majorHAnsi" w:cstheme="majorHAnsi"/>
        </w:rPr>
        <w:t xml:space="preserve"> takto:</w:t>
      </w:r>
    </w:p>
    <w:p w14:paraId="19ED58DD" w14:textId="77777777" w:rsidR="00651B0C" w:rsidRPr="00970821" w:rsidRDefault="00651B0C"/>
    <w:p w14:paraId="2C2848E7" w14:textId="238C6647" w:rsidR="00366D5A" w:rsidRPr="00AD0E11" w:rsidRDefault="00092A41" w:rsidP="000C0BC6">
      <w:pPr>
        <w:pStyle w:val="Odstavecseseznamem"/>
        <w:numPr>
          <w:ilvl w:val="0"/>
          <w:numId w:val="11"/>
        </w:numPr>
        <w:spacing w:after="240"/>
        <w:rPr>
          <w:rFonts w:asciiTheme="majorHAnsi" w:hAnsiTheme="majorHAnsi" w:cstheme="majorHAnsi"/>
          <w:b/>
          <w:u w:val="single"/>
        </w:rPr>
      </w:pPr>
      <w:r>
        <w:rPr>
          <w:rFonts w:asciiTheme="majorHAnsi" w:hAnsiTheme="majorHAnsi" w:cstheme="majorHAnsi"/>
          <w:bCs/>
        </w:rPr>
        <w:t>V </w:t>
      </w:r>
      <w:proofErr w:type="gramStart"/>
      <w:r>
        <w:rPr>
          <w:rFonts w:asciiTheme="majorHAnsi" w:hAnsiTheme="majorHAnsi" w:cstheme="majorHAnsi"/>
          <w:bCs/>
        </w:rPr>
        <w:t xml:space="preserve">kapitole </w:t>
      </w:r>
      <w:r w:rsidRPr="00092A41">
        <w:rPr>
          <w:rFonts w:asciiTheme="majorHAnsi" w:hAnsiTheme="majorHAnsi" w:cstheme="majorHAnsi"/>
          <w:b/>
        </w:rPr>
        <w:t>I.3.2</w:t>
      </w:r>
      <w:proofErr w:type="gramEnd"/>
      <w:r w:rsidRPr="00092A41">
        <w:rPr>
          <w:rFonts w:asciiTheme="majorHAnsi" w:hAnsiTheme="majorHAnsi" w:cstheme="majorHAnsi"/>
          <w:b/>
        </w:rPr>
        <w:t>. Vymezení zastavitelných ploch</w:t>
      </w:r>
      <w:r>
        <w:rPr>
          <w:rFonts w:asciiTheme="majorHAnsi" w:hAnsiTheme="majorHAnsi" w:cstheme="majorHAnsi"/>
          <w:bCs/>
        </w:rPr>
        <w:t xml:space="preserve"> se</w:t>
      </w:r>
      <w:r w:rsidR="00AD0E11">
        <w:rPr>
          <w:rFonts w:asciiTheme="majorHAnsi" w:hAnsiTheme="majorHAnsi" w:cstheme="majorHAnsi"/>
          <w:bCs/>
        </w:rPr>
        <w:t xml:space="preserve"> v první větě zrušuje počet vymezených zastavitelných ploch </w:t>
      </w:r>
      <w:r w:rsidR="00AD0E11" w:rsidRPr="002320DB">
        <w:rPr>
          <w:rFonts w:asciiTheme="majorHAnsi" w:hAnsiTheme="majorHAnsi" w:cstheme="majorHAnsi"/>
          <w:bCs/>
          <w:i/>
          <w:iCs/>
        </w:rPr>
        <w:t>„54“</w:t>
      </w:r>
      <w:r w:rsidR="00AD0E11">
        <w:rPr>
          <w:rFonts w:asciiTheme="majorHAnsi" w:hAnsiTheme="majorHAnsi" w:cstheme="majorHAnsi"/>
          <w:bCs/>
        </w:rPr>
        <w:t xml:space="preserve"> a nahrazuje se počtem </w:t>
      </w:r>
      <w:r w:rsidR="00AD0E11" w:rsidRPr="002320DB">
        <w:rPr>
          <w:rFonts w:asciiTheme="majorHAnsi" w:hAnsiTheme="majorHAnsi" w:cstheme="majorHAnsi"/>
          <w:bCs/>
          <w:i/>
          <w:iCs/>
        </w:rPr>
        <w:t>„55“</w:t>
      </w:r>
      <w:r w:rsidR="00AD0E11">
        <w:rPr>
          <w:rFonts w:asciiTheme="majorHAnsi" w:hAnsiTheme="majorHAnsi" w:cstheme="majorHAnsi"/>
          <w:bCs/>
        </w:rPr>
        <w:t xml:space="preserve"> a dále se na konci této věty zrušuje text ve </w:t>
      </w:r>
      <w:proofErr w:type="gramStart"/>
      <w:r w:rsidR="00AD0E11">
        <w:rPr>
          <w:rFonts w:asciiTheme="majorHAnsi" w:hAnsiTheme="majorHAnsi" w:cstheme="majorHAnsi"/>
          <w:bCs/>
        </w:rPr>
        <w:t xml:space="preserve">znění </w:t>
      </w:r>
      <w:r w:rsidR="00AD0E11" w:rsidRPr="002320DB">
        <w:rPr>
          <w:rFonts w:asciiTheme="majorHAnsi" w:hAnsiTheme="majorHAnsi" w:cstheme="majorHAnsi"/>
          <w:bCs/>
          <w:i/>
          <w:iCs/>
        </w:rPr>
        <w:t>„Z.1 až</w:t>
      </w:r>
      <w:proofErr w:type="gramEnd"/>
      <w:r w:rsidR="00AD0E11" w:rsidRPr="002320DB">
        <w:rPr>
          <w:rFonts w:asciiTheme="majorHAnsi" w:hAnsiTheme="majorHAnsi" w:cstheme="majorHAnsi"/>
          <w:bCs/>
          <w:i/>
          <w:iCs/>
        </w:rPr>
        <w:t xml:space="preserve"> Z.52“</w:t>
      </w:r>
      <w:r w:rsidR="00AD0E11">
        <w:rPr>
          <w:rFonts w:asciiTheme="majorHAnsi" w:hAnsiTheme="majorHAnsi" w:cstheme="majorHAnsi"/>
          <w:bCs/>
        </w:rPr>
        <w:t xml:space="preserve"> a nahrazuje se textem </w:t>
      </w:r>
      <w:r w:rsidR="00AD0E11" w:rsidRPr="002320DB">
        <w:rPr>
          <w:rFonts w:asciiTheme="majorHAnsi" w:hAnsiTheme="majorHAnsi" w:cstheme="majorHAnsi"/>
          <w:bCs/>
          <w:i/>
          <w:iCs/>
        </w:rPr>
        <w:t>„Z.1 až Z.54“.</w:t>
      </w:r>
    </w:p>
    <w:p w14:paraId="2DD5E6DD" w14:textId="10747AB0" w:rsidR="00AD0E11" w:rsidRPr="002320DB" w:rsidRDefault="00AD0E11" w:rsidP="000C0BC6">
      <w:pPr>
        <w:pStyle w:val="Odstavecseseznamem"/>
        <w:numPr>
          <w:ilvl w:val="0"/>
          <w:numId w:val="11"/>
        </w:numPr>
        <w:spacing w:after="240"/>
        <w:rPr>
          <w:rFonts w:asciiTheme="majorHAnsi" w:hAnsiTheme="majorHAnsi" w:cstheme="majorHAnsi"/>
          <w:b/>
          <w:u w:val="single"/>
        </w:rPr>
      </w:pPr>
      <w:r>
        <w:rPr>
          <w:rFonts w:asciiTheme="majorHAnsi" w:hAnsiTheme="majorHAnsi" w:cstheme="majorHAnsi"/>
          <w:bCs/>
        </w:rPr>
        <w:t>V </w:t>
      </w:r>
      <w:proofErr w:type="gramStart"/>
      <w:r>
        <w:rPr>
          <w:rFonts w:asciiTheme="majorHAnsi" w:hAnsiTheme="majorHAnsi" w:cstheme="majorHAnsi"/>
          <w:bCs/>
        </w:rPr>
        <w:t xml:space="preserve">kapitole </w:t>
      </w:r>
      <w:r w:rsidRPr="00092A41">
        <w:rPr>
          <w:rFonts w:asciiTheme="majorHAnsi" w:hAnsiTheme="majorHAnsi" w:cstheme="majorHAnsi"/>
          <w:b/>
        </w:rPr>
        <w:t>I.3.2</w:t>
      </w:r>
      <w:proofErr w:type="gramEnd"/>
      <w:r w:rsidRPr="00092A41">
        <w:rPr>
          <w:rFonts w:asciiTheme="majorHAnsi" w:hAnsiTheme="majorHAnsi" w:cstheme="majorHAnsi"/>
          <w:b/>
        </w:rPr>
        <w:t>. Vymezení zastavitelných ploch</w:t>
      </w:r>
      <w:r>
        <w:rPr>
          <w:rFonts w:asciiTheme="majorHAnsi" w:hAnsiTheme="majorHAnsi" w:cstheme="majorHAnsi"/>
          <w:bCs/>
        </w:rPr>
        <w:t xml:space="preserve"> se v tabulce zastavěných ploch </w:t>
      </w:r>
      <w:r w:rsidR="002320DB">
        <w:rPr>
          <w:rFonts w:asciiTheme="majorHAnsi" w:hAnsiTheme="majorHAnsi" w:cstheme="majorHAnsi"/>
          <w:bCs/>
        </w:rPr>
        <w:t>v </w:t>
      </w:r>
      <w:proofErr w:type="gramStart"/>
      <w:r w:rsidR="002320DB">
        <w:rPr>
          <w:rFonts w:asciiTheme="majorHAnsi" w:hAnsiTheme="majorHAnsi" w:cstheme="majorHAnsi"/>
          <w:bCs/>
        </w:rPr>
        <w:t>řádku Z.12</w:t>
      </w:r>
      <w:proofErr w:type="gramEnd"/>
      <w:r w:rsidR="002320DB">
        <w:rPr>
          <w:rFonts w:asciiTheme="majorHAnsi" w:hAnsiTheme="majorHAnsi" w:cstheme="majorHAnsi"/>
          <w:bCs/>
        </w:rPr>
        <w:t xml:space="preserve"> v prvním sloupci se zrušuje označení </w:t>
      </w:r>
      <w:r w:rsidR="002320DB" w:rsidRPr="002320DB">
        <w:rPr>
          <w:rFonts w:asciiTheme="majorHAnsi" w:hAnsiTheme="majorHAnsi" w:cstheme="majorHAnsi"/>
          <w:bCs/>
          <w:i/>
          <w:iCs/>
        </w:rPr>
        <w:t>„Z.12“</w:t>
      </w:r>
      <w:r w:rsidR="002320DB">
        <w:rPr>
          <w:rFonts w:asciiTheme="majorHAnsi" w:hAnsiTheme="majorHAnsi" w:cstheme="majorHAnsi"/>
          <w:bCs/>
        </w:rPr>
        <w:t xml:space="preserve"> a nahrazuje se označením </w:t>
      </w:r>
      <w:r w:rsidR="002320DB" w:rsidRPr="002320DB">
        <w:rPr>
          <w:rFonts w:asciiTheme="majorHAnsi" w:hAnsiTheme="majorHAnsi" w:cstheme="majorHAnsi"/>
          <w:bCs/>
          <w:i/>
          <w:iCs/>
        </w:rPr>
        <w:t>„Z.12*“</w:t>
      </w:r>
      <w:r w:rsidR="002320DB">
        <w:rPr>
          <w:rFonts w:asciiTheme="majorHAnsi" w:hAnsiTheme="majorHAnsi" w:cstheme="majorHAnsi"/>
          <w:bCs/>
        </w:rPr>
        <w:t xml:space="preserve">, dále se ve čtvrtém sloupci zrušuje rozloha </w:t>
      </w:r>
      <w:r w:rsidR="002320DB" w:rsidRPr="002320DB">
        <w:rPr>
          <w:rFonts w:asciiTheme="majorHAnsi" w:hAnsiTheme="majorHAnsi" w:cstheme="majorHAnsi"/>
          <w:bCs/>
          <w:i/>
          <w:iCs/>
        </w:rPr>
        <w:t>„0,931“</w:t>
      </w:r>
      <w:r w:rsidR="002320DB">
        <w:rPr>
          <w:rFonts w:asciiTheme="majorHAnsi" w:hAnsiTheme="majorHAnsi" w:cstheme="majorHAnsi"/>
          <w:bCs/>
        </w:rPr>
        <w:t xml:space="preserve"> první části plochy Z.12 a nahrazuje se rozlohou </w:t>
      </w:r>
      <w:r w:rsidR="002320DB" w:rsidRPr="002320DB">
        <w:rPr>
          <w:rFonts w:asciiTheme="majorHAnsi" w:hAnsiTheme="majorHAnsi" w:cstheme="majorHAnsi"/>
          <w:bCs/>
          <w:i/>
          <w:iCs/>
        </w:rPr>
        <w:t>„2,309“</w:t>
      </w:r>
      <w:r w:rsidR="002320DB">
        <w:rPr>
          <w:rFonts w:asciiTheme="majorHAnsi" w:hAnsiTheme="majorHAnsi" w:cstheme="majorHAnsi"/>
          <w:bCs/>
        </w:rPr>
        <w:t xml:space="preserve">, dále se v posledním sloupci tohoto řádku zrušuje rozloha </w:t>
      </w:r>
      <w:r w:rsidR="002320DB" w:rsidRPr="002320DB">
        <w:rPr>
          <w:rFonts w:asciiTheme="majorHAnsi" w:hAnsiTheme="majorHAnsi" w:cstheme="majorHAnsi"/>
          <w:bCs/>
          <w:i/>
          <w:iCs/>
        </w:rPr>
        <w:t>„3,016“</w:t>
      </w:r>
      <w:r w:rsidR="002320DB">
        <w:rPr>
          <w:rFonts w:asciiTheme="majorHAnsi" w:hAnsiTheme="majorHAnsi" w:cstheme="majorHAnsi"/>
          <w:bCs/>
        </w:rPr>
        <w:t xml:space="preserve"> a nahrazuje se rozlohou </w:t>
      </w:r>
      <w:r w:rsidR="002320DB" w:rsidRPr="002320DB">
        <w:rPr>
          <w:rFonts w:asciiTheme="majorHAnsi" w:hAnsiTheme="majorHAnsi" w:cstheme="majorHAnsi"/>
          <w:bCs/>
          <w:i/>
          <w:iCs/>
        </w:rPr>
        <w:t>„4,394“</w:t>
      </w:r>
      <w:r w:rsidR="002320DB">
        <w:rPr>
          <w:rFonts w:asciiTheme="majorHAnsi" w:hAnsiTheme="majorHAnsi" w:cstheme="majorHAnsi"/>
          <w:bCs/>
        </w:rPr>
        <w:t xml:space="preserve"> a dále se v následující závorce zrušuje rozloha </w:t>
      </w:r>
      <w:r w:rsidR="002320DB" w:rsidRPr="002320DB">
        <w:rPr>
          <w:rFonts w:asciiTheme="majorHAnsi" w:hAnsiTheme="majorHAnsi" w:cstheme="majorHAnsi"/>
          <w:bCs/>
          <w:i/>
          <w:iCs/>
        </w:rPr>
        <w:t>„3,365“</w:t>
      </w:r>
      <w:r w:rsidR="002320DB">
        <w:rPr>
          <w:rFonts w:asciiTheme="majorHAnsi" w:hAnsiTheme="majorHAnsi" w:cstheme="majorHAnsi"/>
          <w:bCs/>
        </w:rPr>
        <w:t xml:space="preserve"> a nahrazuje se rozlohou </w:t>
      </w:r>
      <w:r w:rsidR="002320DB" w:rsidRPr="002320DB">
        <w:rPr>
          <w:rFonts w:asciiTheme="majorHAnsi" w:hAnsiTheme="majorHAnsi" w:cstheme="majorHAnsi"/>
          <w:bCs/>
          <w:i/>
          <w:iCs/>
        </w:rPr>
        <w:t>„4,743“</w:t>
      </w:r>
      <w:r w:rsidR="002320DB">
        <w:rPr>
          <w:rFonts w:asciiTheme="majorHAnsi" w:hAnsiTheme="majorHAnsi" w:cstheme="majorHAnsi"/>
          <w:bCs/>
        </w:rPr>
        <w:t>.</w:t>
      </w:r>
    </w:p>
    <w:p w14:paraId="376F451C" w14:textId="735482AD" w:rsidR="002320DB" w:rsidRPr="002320DB" w:rsidRDefault="002320DB" w:rsidP="000C0BC6">
      <w:pPr>
        <w:pStyle w:val="Odstavecseseznamem"/>
        <w:numPr>
          <w:ilvl w:val="0"/>
          <w:numId w:val="11"/>
        </w:numPr>
        <w:spacing w:after="240"/>
        <w:rPr>
          <w:rFonts w:asciiTheme="majorHAnsi" w:hAnsiTheme="majorHAnsi" w:cstheme="majorHAnsi"/>
          <w:b/>
          <w:u w:val="single"/>
        </w:rPr>
      </w:pPr>
      <w:r>
        <w:rPr>
          <w:rFonts w:asciiTheme="majorHAnsi" w:hAnsiTheme="majorHAnsi" w:cstheme="majorHAnsi"/>
          <w:bCs/>
        </w:rPr>
        <w:t>V </w:t>
      </w:r>
      <w:proofErr w:type="gramStart"/>
      <w:r>
        <w:rPr>
          <w:rFonts w:asciiTheme="majorHAnsi" w:hAnsiTheme="majorHAnsi" w:cstheme="majorHAnsi"/>
          <w:bCs/>
        </w:rPr>
        <w:t xml:space="preserve">kapitole </w:t>
      </w:r>
      <w:r w:rsidRPr="00092A41">
        <w:rPr>
          <w:rFonts w:asciiTheme="majorHAnsi" w:hAnsiTheme="majorHAnsi" w:cstheme="majorHAnsi"/>
          <w:b/>
        </w:rPr>
        <w:t>I.3.2</w:t>
      </w:r>
      <w:proofErr w:type="gramEnd"/>
      <w:r w:rsidRPr="00092A41">
        <w:rPr>
          <w:rFonts w:asciiTheme="majorHAnsi" w:hAnsiTheme="majorHAnsi" w:cstheme="majorHAnsi"/>
          <w:b/>
        </w:rPr>
        <w:t>. Vymezení zastavitelných ploch</w:t>
      </w:r>
      <w:r>
        <w:rPr>
          <w:rFonts w:asciiTheme="majorHAnsi" w:hAnsiTheme="majorHAnsi" w:cstheme="majorHAnsi"/>
          <w:bCs/>
        </w:rPr>
        <w:t xml:space="preserve"> se na konec tabulky zastavěných ploch za </w:t>
      </w:r>
      <w:proofErr w:type="gramStart"/>
      <w:r>
        <w:rPr>
          <w:rFonts w:asciiTheme="majorHAnsi" w:hAnsiTheme="majorHAnsi" w:cstheme="majorHAnsi"/>
          <w:bCs/>
        </w:rPr>
        <w:t>plochu Z.52</w:t>
      </w:r>
      <w:proofErr w:type="gramEnd"/>
      <w:r>
        <w:rPr>
          <w:rFonts w:asciiTheme="majorHAnsi" w:hAnsiTheme="majorHAnsi" w:cstheme="majorHAnsi"/>
          <w:bCs/>
        </w:rPr>
        <w:t xml:space="preserve"> vkládá nový řádek v následujícím znění: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2551"/>
        <w:gridCol w:w="1843"/>
        <w:gridCol w:w="994"/>
        <w:gridCol w:w="985"/>
      </w:tblGrid>
      <w:tr w:rsidR="002320DB" w:rsidRPr="002320DB" w14:paraId="62FA49C3" w14:textId="77777777" w:rsidTr="002320DB">
        <w:tc>
          <w:tcPr>
            <w:tcW w:w="1969" w:type="dxa"/>
          </w:tcPr>
          <w:p w14:paraId="3E43ADBE" w14:textId="1076D7C6" w:rsidR="002320DB" w:rsidRPr="002320DB" w:rsidRDefault="002320DB" w:rsidP="002320DB">
            <w:pPr>
              <w:pStyle w:val="Odstavecseseznamem"/>
              <w:ind w:left="0"/>
              <w:rPr>
                <w:rFonts w:asciiTheme="majorHAnsi" w:hAnsiTheme="majorHAnsi" w:cstheme="majorHAnsi"/>
                <w:bCs/>
                <w:i/>
                <w:iCs/>
              </w:rPr>
            </w:pPr>
            <w:bookmarkStart w:id="2" w:name="_Hlk169699859"/>
            <w:r w:rsidRPr="002320DB">
              <w:rPr>
                <w:rFonts w:asciiTheme="majorHAnsi" w:hAnsiTheme="majorHAnsi" w:cstheme="majorHAnsi"/>
                <w:bCs/>
                <w:i/>
                <w:iCs/>
              </w:rPr>
              <w:t>Označení zastavitelné plochy</w:t>
            </w:r>
          </w:p>
        </w:tc>
        <w:tc>
          <w:tcPr>
            <w:tcW w:w="2551" w:type="dxa"/>
            <w:vAlign w:val="center"/>
          </w:tcPr>
          <w:p w14:paraId="456D233F" w14:textId="44A1E396" w:rsidR="002320DB" w:rsidRPr="002320DB" w:rsidRDefault="002320DB" w:rsidP="002320DB">
            <w:pPr>
              <w:pStyle w:val="Odstavecseseznamem"/>
              <w:ind w:left="0"/>
              <w:jc w:val="left"/>
              <w:rPr>
                <w:rFonts w:asciiTheme="majorHAnsi" w:hAnsiTheme="majorHAnsi" w:cstheme="majorHAnsi"/>
                <w:bCs/>
                <w:i/>
                <w:iCs/>
              </w:rPr>
            </w:pPr>
            <w:r w:rsidRPr="002320DB">
              <w:rPr>
                <w:rFonts w:asciiTheme="majorHAnsi" w:hAnsiTheme="majorHAnsi" w:cstheme="majorHAnsi"/>
                <w:bCs/>
                <w:i/>
                <w:iCs/>
              </w:rPr>
              <w:t>Plochy s rozdílným způsobem využití</w:t>
            </w:r>
          </w:p>
        </w:tc>
        <w:tc>
          <w:tcPr>
            <w:tcW w:w="1843" w:type="dxa"/>
          </w:tcPr>
          <w:p w14:paraId="06EDFDD5" w14:textId="2B3B07D3" w:rsidR="002320DB" w:rsidRPr="002320DB" w:rsidRDefault="002320DB" w:rsidP="002320DB">
            <w:pPr>
              <w:pStyle w:val="Odstavecseseznamem"/>
              <w:ind w:left="0"/>
              <w:rPr>
                <w:rFonts w:asciiTheme="majorHAnsi" w:hAnsiTheme="majorHAnsi" w:cstheme="majorHAnsi"/>
                <w:bCs/>
                <w:i/>
                <w:iCs/>
              </w:rPr>
            </w:pPr>
            <w:r w:rsidRPr="002320DB">
              <w:rPr>
                <w:rFonts w:asciiTheme="majorHAnsi" w:hAnsiTheme="majorHAnsi" w:cstheme="majorHAnsi"/>
                <w:bCs/>
                <w:i/>
                <w:iCs/>
              </w:rPr>
              <w:t>Katastrální území</w:t>
            </w:r>
          </w:p>
        </w:tc>
        <w:tc>
          <w:tcPr>
            <w:tcW w:w="994" w:type="dxa"/>
          </w:tcPr>
          <w:p w14:paraId="732F94F7" w14:textId="761871BB" w:rsidR="002320DB" w:rsidRPr="002320DB" w:rsidRDefault="002320DB" w:rsidP="002320DB">
            <w:pPr>
              <w:pStyle w:val="Odstavecseseznamem"/>
              <w:ind w:left="0"/>
              <w:rPr>
                <w:rFonts w:asciiTheme="majorHAnsi" w:hAnsiTheme="majorHAnsi" w:cstheme="majorHAnsi"/>
                <w:bCs/>
                <w:i/>
                <w:iCs/>
              </w:rPr>
            </w:pPr>
            <w:r w:rsidRPr="002320DB">
              <w:rPr>
                <w:rFonts w:asciiTheme="majorHAnsi" w:hAnsiTheme="majorHAnsi" w:cstheme="majorHAnsi"/>
                <w:bCs/>
                <w:i/>
                <w:iCs/>
              </w:rPr>
              <w:t>Rozloha v ha</w:t>
            </w:r>
          </w:p>
        </w:tc>
        <w:tc>
          <w:tcPr>
            <w:tcW w:w="985" w:type="dxa"/>
          </w:tcPr>
          <w:p w14:paraId="0372B79A" w14:textId="7DA79990" w:rsidR="002320DB" w:rsidRPr="002320DB" w:rsidRDefault="002320DB" w:rsidP="002320DB">
            <w:pPr>
              <w:pStyle w:val="Odstavecseseznamem"/>
              <w:ind w:left="0"/>
              <w:rPr>
                <w:rFonts w:asciiTheme="majorHAnsi" w:hAnsiTheme="majorHAnsi" w:cstheme="majorHAnsi"/>
                <w:bCs/>
                <w:i/>
                <w:iCs/>
              </w:rPr>
            </w:pPr>
            <w:r w:rsidRPr="002320DB">
              <w:rPr>
                <w:rFonts w:asciiTheme="majorHAnsi" w:hAnsiTheme="majorHAnsi" w:cstheme="majorHAnsi"/>
                <w:bCs/>
                <w:i/>
                <w:iCs/>
              </w:rPr>
              <w:t>Rozloha v ha</w:t>
            </w:r>
          </w:p>
        </w:tc>
      </w:tr>
      <w:tr w:rsidR="002320DB" w:rsidRPr="002320DB" w14:paraId="5C48D3EE" w14:textId="77777777" w:rsidTr="002320DB">
        <w:tc>
          <w:tcPr>
            <w:tcW w:w="1969" w:type="dxa"/>
          </w:tcPr>
          <w:p w14:paraId="36ECAE3C" w14:textId="3515902B" w:rsidR="002320DB" w:rsidRPr="002320DB" w:rsidRDefault="002320DB" w:rsidP="002320DB">
            <w:pPr>
              <w:pStyle w:val="Odstavecseseznamem"/>
              <w:ind w:left="0"/>
              <w:rPr>
                <w:rFonts w:asciiTheme="majorHAnsi" w:hAnsiTheme="majorHAnsi" w:cstheme="majorHAnsi"/>
                <w:bCs/>
                <w:i/>
                <w:iCs/>
              </w:rPr>
            </w:pPr>
            <w:proofErr w:type="gramStart"/>
            <w:r w:rsidRPr="002320DB">
              <w:rPr>
                <w:rFonts w:asciiTheme="majorHAnsi" w:hAnsiTheme="majorHAnsi" w:cstheme="majorHAnsi"/>
                <w:bCs/>
                <w:i/>
                <w:iCs/>
              </w:rPr>
              <w:t>Z.54</w:t>
            </w:r>
            <w:proofErr w:type="gramEnd"/>
          </w:p>
        </w:tc>
        <w:tc>
          <w:tcPr>
            <w:tcW w:w="2551" w:type="dxa"/>
          </w:tcPr>
          <w:p w14:paraId="30E4F8F5" w14:textId="27EAAF04" w:rsidR="002320DB" w:rsidRPr="002320DB" w:rsidRDefault="002320DB" w:rsidP="002320DB">
            <w:pPr>
              <w:pStyle w:val="Odstavecseseznamem"/>
              <w:ind w:left="0"/>
              <w:rPr>
                <w:rFonts w:asciiTheme="majorHAnsi" w:hAnsiTheme="majorHAnsi" w:cstheme="majorHAnsi"/>
                <w:bCs/>
                <w:i/>
                <w:iCs/>
              </w:rPr>
            </w:pPr>
            <w:r w:rsidRPr="001F6738">
              <w:rPr>
                <w:rFonts w:asciiTheme="majorHAnsi" w:hAnsiTheme="majorHAnsi" w:cstheme="majorHAnsi"/>
                <w:b/>
                <w:i/>
                <w:iCs/>
              </w:rPr>
              <w:t>SV</w:t>
            </w:r>
            <w:r w:rsidRPr="002320DB">
              <w:rPr>
                <w:rFonts w:asciiTheme="majorHAnsi" w:hAnsiTheme="majorHAnsi" w:cstheme="majorHAnsi"/>
                <w:bCs/>
                <w:i/>
                <w:iCs/>
              </w:rPr>
              <w:t xml:space="preserve">   Plochy smíšené obytné: smíšené obytné venkovské</w:t>
            </w:r>
          </w:p>
        </w:tc>
        <w:tc>
          <w:tcPr>
            <w:tcW w:w="1843" w:type="dxa"/>
          </w:tcPr>
          <w:p w14:paraId="5B2F9B94" w14:textId="628722BE" w:rsidR="002320DB" w:rsidRPr="002320DB" w:rsidRDefault="002320DB" w:rsidP="002320DB">
            <w:pPr>
              <w:pStyle w:val="Odstavecseseznamem"/>
              <w:ind w:left="0"/>
              <w:rPr>
                <w:rFonts w:asciiTheme="majorHAnsi" w:hAnsiTheme="majorHAnsi" w:cstheme="majorHAnsi"/>
                <w:bCs/>
                <w:i/>
                <w:iCs/>
              </w:rPr>
            </w:pPr>
            <w:r w:rsidRPr="002320DB">
              <w:rPr>
                <w:rFonts w:asciiTheme="majorHAnsi" w:hAnsiTheme="majorHAnsi" w:cstheme="majorHAnsi"/>
                <w:bCs/>
                <w:i/>
                <w:iCs/>
              </w:rPr>
              <w:t>Martinice</w:t>
            </w:r>
          </w:p>
        </w:tc>
        <w:tc>
          <w:tcPr>
            <w:tcW w:w="994" w:type="dxa"/>
          </w:tcPr>
          <w:p w14:paraId="4C706F08" w14:textId="25159419" w:rsidR="002320DB" w:rsidRPr="002320DB" w:rsidRDefault="002320DB" w:rsidP="002320DB">
            <w:pPr>
              <w:pStyle w:val="Odstavecseseznamem"/>
              <w:ind w:left="0"/>
              <w:rPr>
                <w:rFonts w:asciiTheme="majorHAnsi" w:hAnsiTheme="majorHAnsi" w:cstheme="majorHAnsi"/>
                <w:bCs/>
                <w:i/>
                <w:iCs/>
              </w:rPr>
            </w:pPr>
            <w:r w:rsidRPr="002320DB">
              <w:rPr>
                <w:rFonts w:asciiTheme="majorHAnsi" w:hAnsiTheme="majorHAnsi" w:cstheme="majorHAnsi"/>
                <w:bCs/>
                <w:i/>
                <w:iCs/>
              </w:rPr>
              <w:t>0,244</w:t>
            </w:r>
          </w:p>
        </w:tc>
        <w:tc>
          <w:tcPr>
            <w:tcW w:w="985" w:type="dxa"/>
          </w:tcPr>
          <w:p w14:paraId="10605FD3" w14:textId="65515FEF" w:rsidR="002320DB" w:rsidRPr="002320DB" w:rsidRDefault="002320DB" w:rsidP="002320DB">
            <w:pPr>
              <w:pStyle w:val="Odstavecseseznamem"/>
              <w:ind w:left="0"/>
              <w:rPr>
                <w:rFonts w:asciiTheme="majorHAnsi" w:hAnsiTheme="majorHAnsi" w:cstheme="majorHAnsi"/>
                <w:bCs/>
                <w:i/>
                <w:iCs/>
              </w:rPr>
            </w:pPr>
            <w:r w:rsidRPr="002320DB">
              <w:rPr>
                <w:rFonts w:asciiTheme="majorHAnsi" w:hAnsiTheme="majorHAnsi" w:cstheme="majorHAnsi"/>
                <w:bCs/>
                <w:i/>
                <w:iCs/>
              </w:rPr>
              <w:t>0,244</w:t>
            </w:r>
          </w:p>
        </w:tc>
      </w:tr>
    </w:tbl>
    <w:bookmarkEnd w:id="2"/>
    <w:p w14:paraId="2F6CE732" w14:textId="24256F2F" w:rsidR="002320DB" w:rsidRPr="002320DB" w:rsidRDefault="002320DB" w:rsidP="002320DB">
      <w:pPr>
        <w:pStyle w:val="Odstavecseseznamem"/>
        <w:spacing w:after="240"/>
        <w:ind w:left="720"/>
        <w:rPr>
          <w:rFonts w:asciiTheme="majorHAnsi" w:hAnsiTheme="majorHAnsi" w:cstheme="majorHAnsi"/>
          <w:bCs/>
        </w:rPr>
      </w:pPr>
      <w:r w:rsidRPr="002320DB">
        <w:rPr>
          <w:rFonts w:asciiTheme="majorHAnsi" w:hAnsiTheme="majorHAnsi" w:cstheme="majorHAnsi"/>
          <w:bCs/>
        </w:rPr>
        <w:t>Pozn. řádek záhlaví se do tabulky nevkládá, slouží pouze pro orientaci v textu</w:t>
      </w:r>
    </w:p>
    <w:p w14:paraId="0CCDB6E8" w14:textId="37AF6344" w:rsidR="00C42E5C" w:rsidRDefault="00C934A0" w:rsidP="004F050A">
      <w:pPr>
        <w:pStyle w:val="Odstavecseseznamem"/>
        <w:numPr>
          <w:ilvl w:val="0"/>
          <w:numId w:val="11"/>
        </w:numPr>
        <w:spacing w:after="240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V </w:t>
      </w:r>
      <w:proofErr w:type="gramStart"/>
      <w:r>
        <w:rPr>
          <w:rFonts w:asciiTheme="majorHAnsi" w:hAnsiTheme="majorHAnsi" w:cstheme="majorHAnsi"/>
          <w:bCs/>
        </w:rPr>
        <w:t xml:space="preserve">kapitole </w:t>
      </w:r>
      <w:r w:rsidRPr="00B306B9">
        <w:rPr>
          <w:rFonts w:asciiTheme="majorHAnsi" w:hAnsiTheme="majorHAnsi" w:cstheme="majorHAnsi"/>
          <w:b/>
        </w:rPr>
        <w:t>I.9 Vymezení</w:t>
      </w:r>
      <w:proofErr w:type="gramEnd"/>
      <w:r w:rsidRPr="00B306B9">
        <w:rPr>
          <w:rFonts w:asciiTheme="majorHAnsi" w:hAnsiTheme="majorHAnsi" w:cstheme="majorHAnsi"/>
          <w:b/>
        </w:rPr>
        <w:t xml:space="preserve"> ploch a koridorů, ve kterých je prověření změn jejich využití územní studií podmínkou pro rozhodování </w:t>
      </w:r>
      <w:r>
        <w:rPr>
          <w:rFonts w:asciiTheme="majorHAnsi" w:hAnsiTheme="majorHAnsi" w:cstheme="majorHAnsi"/>
          <w:bCs/>
        </w:rPr>
        <w:t>bude výčet ploch</w:t>
      </w:r>
      <w:r w:rsidR="00040968">
        <w:rPr>
          <w:rFonts w:asciiTheme="majorHAnsi" w:hAnsiTheme="majorHAnsi" w:cstheme="majorHAnsi"/>
          <w:bCs/>
        </w:rPr>
        <w:t xml:space="preserve"> navržených</w:t>
      </w:r>
      <w:r>
        <w:rPr>
          <w:rFonts w:asciiTheme="majorHAnsi" w:hAnsiTheme="majorHAnsi" w:cstheme="majorHAnsi"/>
          <w:bCs/>
        </w:rPr>
        <w:t xml:space="preserve"> k prověření územní studií rozšířen o plochu </w:t>
      </w:r>
      <w:r w:rsidR="00C42E5C" w:rsidRPr="00C42E5C">
        <w:rPr>
          <w:rFonts w:asciiTheme="majorHAnsi" w:hAnsiTheme="majorHAnsi" w:cstheme="majorHAnsi"/>
          <w:bCs/>
          <w:i/>
          <w:iCs/>
        </w:rPr>
        <w:t>„</w:t>
      </w:r>
      <w:r w:rsidRPr="00C42E5C">
        <w:rPr>
          <w:rFonts w:asciiTheme="majorHAnsi" w:hAnsiTheme="majorHAnsi" w:cstheme="majorHAnsi"/>
          <w:bCs/>
          <w:i/>
          <w:iCs/>
        </w:rPr>
        <w:t>Z.12</w:t>
      </w:r>
      <w:r w:rsidR="00C42E5C" w:rsidRPr="00C42E5C">
        <w:rPr>
          <w:rFonts w:asciiTheme="majorHAnsi" w:hAnsiTheme="majorHAnsi" w:cstheme="majorHAnsi"/>
          <w:bCs/>
          <w:i/>
          <w:iCs/>
        </w:rPr>
        <w:t>“</w:t>
      </w:r>
      <w:r w:rsidR="00C42E5C">
        <w:rPr>
          <w:rFonts w:asciiTheme="majorHAnsi" w:hAnsiTheme="majorHAnsi" w:cstheme="majorHAnsi"/>
          <w:bCs/>
        </w:rPr>
        <w:t>, dále se na konec této kapitoly vkládá text v následujícím znění:</w:t>
      </w:r>
    </w:p>
    <w:p w14:paraId="5E299F77" w14:textId="77777777" w:rsidR="00C42E5C" w:rsidRPr="00C42E5C" w:rsidRDefault="00C42E5C" w:rsidP="00C42E5C">
      <w:pPr>
        <w:pStyle w:val="Odstavecseseznamem"/>
        <w:spacing w:after="240"/>
        <w:ind w:left="720"/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>„</w:t>
      </w:r>
      <w:bookmarkStart w:id="3" w:name="_Hlk169707067"/>
      <w:r w:rsidRPr="00C42E5C">
        <w:rPr>
          <w:rFonts w:asciiTheme="majorHAnsi" w:hAnsiTheme="majorHAnsi" w:cstheme="majorHAnsi"/>
          <w:b/>
          <w:i/>
          <w:iCs/>
          <w:u w:val="single"/>
        </w:rPr>
        <w:t>Ú</w:t>
      </w:r>
      <w:r w:rsidR="00C934A0" w:rsidRPr="00C42E5C">
        <w:rPr>
          <w:rFonts w:asciiTheme="majorHAnsi" w:hAnsiTheme="majorHAnsi" w:cstheme="majorHAnsi"/>
          <w:b/>
          <w:i/>
          <w:iCs/>
          <w:u w:val="single"/>
        </w:rPr>
        <w:t xml:space="preserve">zemní studie </w:t>
      </w:r>
      <w:proofErr w:type="gramStart"/>
      <w:r w:rsidR="00C934A0" w:rsidRPr="00C42E5C">
        <w:rPr>
          <w:rFonts w:asciiTheme="majorHAnsi" w:hAnsiTheme="majorHAnsi" w:cstheme="majorHAnsi"/>
          <w:b/>
          <w:i/>
          <w:iCs/>
          <w:u w:val="single"/>
        </w:rPr>
        <w:t>US.5</w:t>
      </w:r>
      <w:r w:rsidRPr="00C42E5C">
        <w:rPr>
          <w:rFonts w:asciiTheme="majorHAnsi" w:hAnsiTheme="majorHAnsi" w:cstheme="majorHAnsi"/>
          <w:b/>
          <w:i/>
          <w:iCs/>
          <w:u w:val="single"/>
        </w:rPr>
        <w:t xml:space="preserve"> pro</w:t>
      </w:r>
      <w:proofErr w:type="gramEnd"/>
      <w:r w:rsidRPr="00C42E5C">
        <w:rPr>
          <w:rFonts w:asciiTheme="majorHAnsi" w:hAnsiTheme="majorHAnsi" w:cstheme="majorHAnsi"/>
          <w:b/>
          <w:i/>
          <w:iCs/>
          <w:u w:val="single"/>
        </w:rPr>
        <w:t xml:space="preserve"> plochu Z.12</w:t>
      </w:r>
      <w:r w:rsidR="00C934A0" w:rsidRPr="00C42E5C">
        <w:rPr>
          <w:rFonts w:asciiTheme="majorHAnsi" w:hAnsiTheme="majorHAnsi" w:cstheme="majorHAnsi"/>
          <w:bCs/>
          <w:i/>
          <w:iCs/>
        </w:rPr>
        <w:t xml:space="preserve"> </w:t>
      </w:r>
    </w:p>
    <w:p w14:paraId="5DA218FD" w14:textId="4CC173E7" w:rsidR="00092A41" w:rsidRPr="00C42E5C" w:rsidRDefault="00C42E5C" w:rsidP="00C42E5C">
      <w:pPr>
        <w:pStyle w:val="Odstavecseseznamem"/>
        <w:spacing w:after="240"/>
        <w:ind w:left="720"/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>P</w:t>
      </w:r>
      <w:r w:rsidR="00C934A0" w:rsidRPr="00C42E5C">
        <w:rPr>
          <w:rFonts w:asciiTheme="majorHAnsi" w:hAnsiTheme="majorHAnsi" w:cstheme="majorHAnsi"/>
          <w:bCs/>
          <w:i/>
          <w:iCs/>
        </w:rPr>
        <w:t>odmínky</w:t>
      </w:r>
      <w:r w:rsidR="00B306B9" w:rsidRPr="00C42E5C">
        <w:rPr>
          <w:rFonts w:asciiTheme="majorHAnsi" w:hAnsiTheme="majorHAnsi" w:cstheme="majorHAnsi"/>
          <w:bCs/>
          <w:i/>
          <w:iCs/>
        </w:rPr>
        <w:t xml:space="preserve"> pro zpracování</w:t>
      </w:r>
      <w:r w:rsidR="00C934A0" w:rsidRPr="00C42E5C">
        <w:rPr>
          <w:rFonts w:asciiTheme="majorHAnsi" w:hAnsiTheme="majorHAnsi" w:cstheme="majorHAnsi"/>
          <w:bCs/>
          <w:i/>
          <w:iCs/>
        </w:rPr>
        <w:t>:</w:t>
      </w:r>
    </w:p>
    <w:p w14:paraId="1C0347DA" w14:textId="4AB8AE85" w:rsidR="004F050A" w:rsidRPr="00C42E5C" w:rsidRDefault="004F050A" w:rsidP="004F050A">
      <w:pPr>
        <w:pStyle w:val="Odstavecseseznamem"/>
        <w:numPr>
          <w:ilvl w:val="0"/>
          <w:numId w:val="17"/>
        </w:numPr>
        <w:spacing w:after="160" w:line="256" w:lineRule="auto"/>
        <w:contextualSpacing/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 xml:space="preserve">územní studie prověří a zohlední ve svém řešení vazby plochy </w:t>
      </w:r>
      <w:r w:rsidR="00B94898" w:rsidRPr="00C42E5C">
        <w:rPr>
          <w:rFonts w:asciiTheme="majorHAnsi" w:hAnsiTheme="majorHAnsi" w:cstheme="majorHAnsi"/>
          <w:bCs/>
          <w:i/>
          <w:iCs/>
        </w:rPr>
        <w:t>na související území</w:t>
      </w:r>
      <w:r w:rsidRPr="00C42E5C">
        <w:rPr>
          <w:rFonts w:asciiTheme="majorHAnsi" w:hAnsiTheme="majorHAnsi" w:cstheme="majorHAnsi"/>
          <w:bCs/>
          <w:i/>
          <w:iCs/>
        </w:rPr>
        <w:t>;</w:t>
      </w:r>
    </w:p>
    <w:p w14:paraId="109443DA" w14:textId="77777777" w:rsidR="00B94898" w:rsidRPr="00C42E5C" w:rsidRDefault="008C204E" w:rsidP="004F050A">
      <w:pPr>
        <w:pStyle w:val="Odstavecseseznamem"/>
        <w:numPr>
          <w:ilvl w:val="0"/>
          <w:numId w:val="17"/>
        </w:numPr>
        <w:spacing w:after="160" w:line="256" w:lineRule="auto"/>
        <w:contextualSpacing/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 xml:space="preserve">územní studie navrhne </w:t>
      </w:r>
      <w:r w:rsidR="00B94898" w:rsidRPr="00C42E5C">
        <w:rPr>
          <w:rFonts w:asciiTheme="majorHAnsi" w:hAnsiTheme="majorHAnsi" w:cstheme="majorHAnsi"/>
          <w:bCs/>
          <w:i/>
          <w:iCs/>
        </w:rPr>
        <w:t xml:space="preserve">podmínky </w:t>
      </w:r>
      <w:r w:rsidRPr="00C42E5C">
        <w:rPr>
          <w:rFonts w:asciiTheme="majorHAnsi" w:hAnsiTheme="majorHAnsi" w:cstheme="majorHAnsi"/>
          <w:bCs/>
          <w:i/>
          <w:iCs/>
        </w:rPr>
        <w:t xml:space="preserve">zastavění lokality </w:t>
      </w:r>
      <w:r w:rsidR="008F17C4" w:rsidRPr="00C42E5C">
        <w:rPr>
          <w:rFonts w:asciiTheme="majorHAnsi" w:hAnsiTheme="majorHAnsi" w:cstheme="majorHAnsi"/>
          <w:bCs/>
          <w:i/>
          <w:iCs/>
        </w:rPr>
        <w:t>objekty pro individuální bydlení</w:t>
      </w:r>
      <w:r w:rsidR="00B94898" w:rsidRPr="00C42E5C">
        <w:rPr>
          <w:rFonts w:asciiTheme="majorHAnsi" w:hAnsiTheme="majorHAnsi" w:cstheme="majorHAnsi"/>
          <w:bCs/>
          <w:i/>
          <w:iCs/>
        </w:rPr>
        <w:t>;</w:t>
      </w:r>
    </w:p>
    <w:p w14:paraId="04632643" w14:textId="563CADBB" w:rsidR="00B94898" w:rsidRPr="00C42E5C" w:rsidRDefault="00B94898" w:rsidP="004F050A">
      <w:pPr>
        <w:pStyle w:val="Odstavecseseznamem"/>
        <w:numPr>
          <w:ilvl w:val="0"/>
          <w:numId w:val="17"/>
        </w:numPr>
        <w:spacing w:after="160" w:line="256" w:lineRule="auto"/>
        <w:contextualSpacing/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 xml:space="preserve">územní studie prověří a navrhne parcelaci v ploše, vhodnou velikost a uspořádání stavebních pozemků, a to s ohledem na charakter lokality (okolního urbanizovaného území), </w:t>
      </w:r>
      <w:r w:rsidR="00450B69" w:rsidRPr="00C42E5C">
        <w:rPr>
          <w:rFonts w:asciiTheme="majorHAnsi" w:hAnsiTheme="majorHAnsi" w:cstheme="majorHAnsi"/>
          <w:bCs/>
          <w:i/>
          <w:iCs/>
        </w:rPr>
        <w:t>na</w:t>
      </w:r>
      <w:r w:rsidRPr="00C42E5C">
        <w:rPr>
          <w:rFonts w:asciiTheme="majorHAnsi" w:hAnsiTheme="majorHAnsi" w:cstheme="majorHAnsi"/>
          <w:bCs/>
          <w:i/>
          <w:iCs/>
        </w:rPr>
        <w:t xml:space="preserve"> řešení veřejných prostranství a </w:t>
      </w:r>
      <w:r w:rsidR="00450B69" w:rsidRPr="00C42E5C">
        <w:rPr>
          <w:rFonts w:asciiTheme="majorHAnsi" w:hAnsiTheme="majorHAnsi" w:cstheme="majorHAnsi"/>
          <w:bCs/>
          <w:i/>
          <w:iCs/>
        </w:rPr>
        <w:t xml:space="preserve">na </w:t>
      </w:r>
      <w:r w:rsidRPr="00C42E5C">
        <w:rPr>
          <w:rFonts w:asciiTheme="majorHAnsi" w:hAnsiTheme="majorHAnsi" w:cstheme="majorHAnsi"/>
          <w:bCs/>
          <w:i/>
          <w:iCs/>
        </w:rPr>
        <w:t>hospodárné využití plochy pro navrhovaný účel;</w:t>
      </w:r>
    </w:p>
    <w:p w14:paraId="3BFE3E81" w14:textId="2B83FF31" w:rsidR="004F050A" w:rsidRPr="00C42E5C" w:rsidRDefault="004F050A" w:rsidP="004F050A">
      <w:pPr>
        <w:pStyle w:val="Odstavecseseznamem"/>
        <w:numPr>
          <w:ilvl w:val="0"/>
          <w:numId w:val="17"/>
        </w:numPr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 xml:space="preserve">územní studie </w:t>
      </w:r>
      <w:r w:rsidR="00B94898" w:rsidRPr="00C42E5C">
        <w:rPr>
          <w:rFonts w:asciiTheme="majorHAnsi" w:hAnsiTheme="majorHAnsi" w:cstheme="majorHAnsi"/>
          <w:bCs/>
          <w:i/>
          <w:iCs/>
        </w:rPr>
        <w:t xml:space="preserve">prověří </w:t>
      </w:r>
      <w:r w:rsidRPr="00C42E5C">
        <w:rPr>
          <w:rFonts w:asciiTheme="majorHAnsi" w:hAnsiTheme="majorHAnsi" w:cstheme="majorHAnsi"/>
          <w:bCs/>
          <w:i/>
          <w:iCs/>
        </w:rPr>
        <w:t>dopravní obslužnost</w:t>
      </w:r>
      <w:r w:rsidR="00197C06" w:rsidRPr="00C42E5C">
        <w:rPr>
          <w:rFonts w:asciiTheme="majorHAnsi" w:hAnsiTheme="majorHAnsi" w:cstheme="majorHAnsi"/>
          <w:bCs/>
          <w:i/>
          <w:iCs/>
        </w:rPr>
        <w:t>, dopravní napojení na stávající komunikace bude realizováno nejméně ve dvou místech</w:t>
      </w:r>
      <w:r w:rsidR="002F4D31" w:rsidRPr="00C42E5C">
        <w:rPr>
          <w:rFonts w:asciiTheme="majorHAnsi" w:hAnsiTheme="majorHAnsi" w:cstheme="majorHAnsi"/>
          <w:bCs/>
          <w:i/>
          <w:iCs/>
        </w:rPr>
        <w:t>;</w:t>
      </w:r>
    </w:p>
    <w:p w14:paraId="168E1125" w14:textId="43E5236E" w:rsidR="004F050A" w:rsidRPr="00C42E5C" w:rsidRDefault="00C01D01" w:rsidP="008C204E">
      <w:pPr>
        <w:pStyle w:val="Odstavecseseznamem"/>
        <w:numPr>
          <w:ilvl w:val="0"/>
          <w:numId w:val="17"/>
        </w:numPr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 xml:space="preserve">územní studie </w:t>
      </w:r>
      <w:r w:rsidR="00197C06" w:rsidRPr="00C42E5C">
        <w:rPr>
          <w:rFonts w:asciiTheme="majorHAnsi" w:hAnsiTheme="majorHAnsi" w:cstheme="majorHAnsi"/>
          <w:bCs/>
          <w:i/>
          <w:iCs/>
        </w:rPr>
        <w:t>vymezí</w:t>
      </w:r>
      <w:r w:rsidR="004F050A" w:rsidRPr="00C42E5C">
        <w:rPr>
          <w:rFonts w:asciiTheme="majorHAnsi" w:hAnsiTheme="majorHAnsi" w:cstheme="majorHAnsi"/>
          <w:bCs/>
          <w:i/>
          <w:iCs/>
        </w:rPr>
        <w:t xml:space="preserve"> plochy pro místní komunikace, které budou</w:t>
      </w:r>
      <w:r w:rsidR="000C19C9" w:rsidRPr="00C42E5C">
        <w:rPr>
          <w:rFonts w:asciiTheme="majorHAnsi" w:hAnsiTheme="majorHAnsi" w:cstheme="majorHAnsi"/>
          <w:bCs/>
          <w:i/>
          <w:iCs/>
        </w:rPr>
        <w:t xml:space="preserve"> splňovat právní a technické předpisy a to především zák. 13/1997 Sb. a zák. 361/2000 Sb., včetně jejich provádějících vyhlášek, dále pak </w:t>
      </w:r>
      <w:proofErr w:type="spellStart"/>
      <w:r w:rsidR="000C19C9" w:rsidRPr="00C42E5C">
        <w:rPr>
          <w:rFonts w:asciiTheme="majorHAnsi" w:hAnsiTheme="majorHAnsi" w:cstheme="majorHAnsi"/>
          <w:bCs/>
          <w:i/>
          <w:iCs/>
        </w:rPr>
        <w:t>vyhl</w:t>
      </w:r>
      <w:proofErr w:type="spellEnd"/>
      <w:r w:rsidR="000C19C9" w:rsidRPr="00C42E5C">
        <w:rPr>
          <w:rFonts w:asciiTheme="majorHAnsi" w:hAnsiTheme="majorHAnsi" w:cstheme="majorHAnsi"/>
          <w:bCs/>
          <w:i/>
          <w:iCs/>
        </w:rPr>
        <w:t>. 398/2009 Sb., ČSN 73 6101 – Projektování silnic a dálnic, ČSN 73 6102 – Projektování křižovatek na pozemních komunikacích a ČSN 73 6110 – Projektování místních komunikací, pro návrh obytných zón slouží norma TP 103 – Navrhování obytných a pěších zón</w:t>
      </w:r>
      <w:r w:rsidR="004F050A" w:rsidRPr="00C42E5C">
        <w:rPr>
          <w:rFonts w:asciiTheme="majorHAnsi" w:hAnsiTheme="majorHAnsi" w:cstheme="majorHAnsi"/>
          <w:bCs/>
          <w:i/>
          <w:iCs/>
        </w:rPr>
        <w:t>;</w:t>
      </w:r>
    </w:p>
    <w:p w14:paraId="41242DB6" w14:textId="77777777" w:rsidR="00543331" w:rsidRPr="00C42E5C" w:rsidRDefault="00753A6E" w:rsidP="00543331">
      <w:pPr>
        <w:pStyle w:val="Odstavecseseznamem"/>
        <w:numPr>
          <w:ilvl w:val="0"/>
          <w:numId w:val="17"/>
        </w:numPr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 xml:space="preserve">územní studie navrhne řešení technické infrastruktury v lokalitě </w:t>
      </w:r>
      <w:r w:rsidR="008C204E" w:rsidRPr="00C42E5C">
        <w:rPr>
          <w:rFonts w:asciiTheme="majorHAnsi" w:hAnsiTheme="majorHAnsi" w:cstheme="majorHAnsi"/>
          <w:bCs/>
          <w:i/>
          <w:iCs/>
        </w:rPr>
        <w:t>v návaznosti na stávající inženýrské sítě</w:t>
      </w:r>
      <w:r w:rsidR="00543331" w:rsidRPr="00C42E5C">
        <w:rPr>
          <w:rFonts w:asciiTheme="majorHAnsi" w:hAnsiTheme="majorHAnsi" w:cstheme="majorHAnsi"/>
          <w:bCs/>
          <w:i/>
          <w:iCs/>
        </w:rPr>
        <w:t>;</w:t>
      </w:r>
    </w:p>
    <w:p w14:paraId="2FF9237B" w14:textId="77777777" w:rsidR="00543331" w:rsidRPr="00C42E5C" w:rsidRDefault="00543331" w:rsidP="00543331">
      <w:pPr>
        <w:pStyle w:val="Odstavecseseznamem"/>
        <w:numPr>
          <w:ilvl w:val="0"/>
          <w:numId w:val="17"/>
        </w:numPr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>územní studie stanoví prostorové regulativy zástavby týkající se výšky a objemu staveb a základních principů architektonického řešení;</w:t>
      </w:r>
    </w:p>
    <w:p w14:paraId="2E2A815D" w14:textId="61C91E47" w:rsidR="00753A6E" w:rsidRPr="00C42E5C" w:rsidRDefault="00543331" w:rsidP="004F050A">
      <w:pPr>
        <w:pStyle w:val="Odstavecseseznamem"/>
        <w:numPr>
          <w:ilvl w:val="0"/>
          <w:numId w:val="17"/>
        </w:numPr>
        <w:spacing w:after="240"/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>územní studie stanoví využití pozemků odpovídající charakteru lokality s ohledem na širší územní vztahy;</w:t>
      </w:r>
    </w:p>
    <w:p w14:paraId="7397A226" w14:textId="45938C73" w:rsidR="004F050A" w:rsidRPr="00C42E5C" w:rsidRDefault="004F050A" w:rsidP="004F050A">
      <w:pPr>
        <w:spacing w:after="160" w:line="256" w:lineRule="auto"/>
        <w:ind w:left="708"/>
        <w:contextualSpacing/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>Podmínky pro plošné umístění rodinných domů, doplňkových staveb a zpevněných ploch:</w:t>
      </w:r>
    </w:p>
    <w:p w14:paraId="3244E4E1" w14:textId="6CDE492B" w:rsidR="004F050A" w:rsidRPr="00C42E5C" w:rsidRDefault="004F050A" w:rsidP="004F050A">
      <w:pPr>
        <w:pStyle w:val="Odstavecseseznamem"/>
        <w:numPr>
          <w:ilvl w:val="0"/>
          <w:numId w:val="19"/>
        </w:numPr>
        <w:spacing w:after="160" w:line="256" w:lineRule="auto"/>
        <w:contextualSpacing/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>Při řešení zástavby bude stanovena stavební čára pro vytvoření jednotné stavební linie.</w:t>
      </w:r>
    </w:p>
    <w:p w14:paraId="2CFB6912" w14:textId="75B24C8C" w:rsidR="00D10F28" w:rsidRPr="00C42E5C" w:rsidRDefault="00D10F28" w:rsidP="004F050A">
      <w:pPr>
        <w:pStyle w:val="Odstavecseseznamem"/>
        <w:numPr>
          <w:ilvl w:val="0"/>
          <w:numId w:val="19"/>
        </w:numPr>
        <w:spacing w:after="160" w:line="256" w:lineRule="auto"/>
        <w:contextualSpacing/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 xml:space="preserve">Při řešení zástavby budou pozemky </w:t>
      </w:r>
      <w:r w:rsidR="00917A53" w:rsidRPr="00C42E5C">
        <w:rPr>
          <w:rFonts w:asciiTheme="majorHAnsi" w:hAnsiTheme="majorHAnsi" w:cstheme="majorHAnsi"/>
          <w:bCs/>
          <w:i/>
          <w:iCs/>
        </w:rPr>
        <w:t>zahrad rodinných domů tvořit vhodný předěl mezi zastavěným a nezastavěným územím.</w:t>
      </w:r>
    </w:p>
    <w:p w14:paraId="1BA8E59C" w14:textId="2977DB7A" w:rsidR="00A452FC" w:rsidRPr="00C42E5C" w:rsidRDefault="00A452FC" w:rsidP="00A452FC">
      <w:pPr>
        <w:spacing w:after="160" w:line="256" w:lineRule="auto"/>
        <w:ind w:left="708"/>
        <w:contextualSpacing/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>Plochy pro dopravu v klidu:</w:t>
      </w:r>
    </w:p>
    <w:p w14:paraId="397D49CB" w14:textId="3257AD17" w:rsidR="00A452FC" w:rsidRPr="00C42E5C" w:rsidRDefault="00A452FC" w:rsidP="00A452FC">
      <w:pPr>
        <w:pStyle w:val="Odstavecseseznamem"/>
        <w:numPr>
          <w:ilvl w:val="0"/>
          <w:numId w:val="19"/>
        </w:numPr>
        <w:spacing w:after="160" w:line="256" w:lineRule="auto"/>
        <w:contextualSpacing/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>Parkování a garážování je nezbytné zajistit vždy na vlastním pozemku.</w:t>
      </w:r>
    </w:p>
    <w:p w14:paraId="3078B998" w14:textId="77872BE2" w:rsidR="00A452FC" w:rsidRPr="00C42E5C" w:rsidRDefault="00A452FC" w:rsidP="00A452FC">
      <w:pPr>
        <w:spacing w:after="160" w:line="256" w:lineRule="auto"/>
        <w:ind w:left="708"/>
        <w:contextualSpacing/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>Veřejná prostranství lokálního významu:</w:t>
      </w:r>
    </w:p>
    <w:p w14:paraId="42269CC3" w14:textId="1AAF4D11" w:rsidR="00A452FC" w:rsidRPr="00C42E5C" w:rsidRDefault="00A452FC" w:rsidP="00A452FC">
      <w:pPr>
        <w:pStyle w:val="Odstavecseseznamem"/>
        <w:numPr>
          <w:ilvl w:val="0"/>
          <w:numId w:val="19"/>
        </w:numPr>
        <w:spacing w:after="160" w:line="256" w:lineRule="auto"/>
        <w:contextualSpacing/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 xml:space="preserve">Při návrhu parcelace zastavitelné plochy se uplatní požadavek na vymezení plochy lokálního veřejného prostranství ve smyslu § 7 </w:t>
      </w:r>
      <w:proofErr w:type="spellStart"/>
      <w:r w:rsidRPr="00C42E5C">
        <w:rPr>
          <w:rFonts w:asciiTheme="majorHAnsi" w:hAnsiTheme="majorHAnsi" w:cstheme="majorHAnsi"/>
          <w:bCs/>
          <w:i/>
          <w:iCs/>
        </w:rPr>
        <w:t>vyhl</w:t>
      </w:r>
      <w:proofErr w:type="spellEnd"/>
      <w:r w:rsidRPr="00C42E5C">
        <w:rPr>
          <w:rFonts w:asciiTheme="majorHAnsi" w:hAnsiTheme="majorHAnsi" w:cstheme="majorHAnsi"/>
          <w:bCs/>
          <w:i/>
          <w:iCs/>
        </w:rPr>
        <w:t xml:space="preserve">. č. 501/2006 Sb., o obecných požadavcích na využívání území. Pro každé dva hektary zastavitelné plochy </w:t>
      </w:r>
      <w:r w:rsidR="00D81D7D" w:rsidRPr="00C42E5C">
        <w:rPr>
          <w:rFonts w:asciiTheme="majorHAnsi" w:hAnsiTheme="majorHAnsi" w:cstheme="majorHAnsi"/>
          <w:bCs/>
          <w:i/>
          <w:iCs/>
        </w:rPr>
        <w:t>je nezbytné vymezit související plochu veřejného prostranství o výměře nejméně 1000 m</w:t>
      </w:r>
      <w:r w:rsidR="00D81D7D" w:rsidRPr="00C42E5C">
        <w:rPr>
          <w:rFonts w:asciiTheme="majorHAnsi" w:hAnsiTheme="majorHAnsi" w:cstheme="majorHAnsi"/>
          <w:bCs/>
          <w:i/>
          <w:iCs/>
          <w:vertAlign w:val="superscript"/>
        </w:rPr>
        <w:t>2</w:t>
      </w:r>
      <w:r w:rsidR="00D81D7D" w:rsidRPr="00C42E5C">
        <w:rPr>
          <w:rFonts w:asciiTheme="majorHAnsi" w:hAnsiTheme="majorHAnsi" w:cstheme="majorHAnsi"/>
          <w:bCs/>
          <w:i/>
          <w:iCs/>
        </w:rPr>
        <w:t>, do této výměry se nezapočítávají pozemní komunikace.</w:t>
      </w:r>
      <w:r w:rsidR="00C01D01" w:rsidRPr="00C42E5C">
        <w:rPr>
          <w:rFonts w:asciiTheme="majorHAnsi" w:hAnsiTheme="majorHAnsi" w:cstheme="majorHAnsi"/>
          <w:bCs/>
          <w:i/>
          <w:iCs/>
        </w:rPr>
        <w:t xml:space="preserve"> Veřejné prostranství bude umístěno v blízkosti stávající zástavby tak, aby došlo ke snadnějšímu sociálnímu začlenění nové lokality.</w:t>
      </w:r>
    </w:p>
    <w:p w14:paraId="2067FD65" w14:textId="025145A6" w:rsidR="00C42E5C" w:rsidRDefault="00C01D01" w:rsidP="003405C2">
      <w:pPr>
        <w:pStyle w:val="Odstavecseseznamem"/>
        <w:numPr>
          <w:ilvl w:val="0"/>
          <w:numId w:val="19"/>
        </w:numPr>
        <w:spacing w:after="160" w:line="256" w:lineRule="auto"/>
        <w:contextualSpacing/>
        <w:rPr>
          <w:rFonts w:asciiTheme="majorHAnsi" w:hAnsiTheme="majorHAnsi" w:cstheme="majorHAnsi"/>
          <w:bCs/>
          <w:i/>
          <w:iCs/>
        </w:rPr>
      </w:pPr>
      <w:r w:rsidRPr="00C42E5C">
        <w:rPr>
          <w:rFonts w:asciiTheme="majorHAnsi" w:hAnsiTheme="majorHAnsi" w:cstheme="majorHAnsi"/>
          <w:bCs/>
          <w:i/>
          <w:iCs/>
        </w:rPr>
        <w:t>Při návrhu zástavby bude uvažován pás zeleně o šíři alespoň 6 m mezi vozovkou silnice č. III/3545 a pozemky RD, na kterém budou dosázeny dřeviny v pokračování stávající zeleně.</w:t>
      </w:r>
      <w:bookmarkEnd w:id="3"/>
      <w:r w:rsidR="00C42E5C" w:rsidRPr="00C42E5C">
        <w:rPr>
          <w:rFonts w:asciiTheme="majorHAnsi" w:hAnsiTheme="majorHAnsi" w:cstheme="majorHAnsi"/>
          <w:bCs/>
          <w:i/>
          <w:iCs/>
        </w:rPr>
        <w:t>“</w:t>
      </w:r>
    </w:p>
    <w:p w14:paraId="59F8AC18" w14:textId="77777777" w:rsidR="003405C2" w:rsidRPr="003405C2" w:rsidRDefault="003405C2" w:rsidP="003405C2">
      <w:pPr>
        <w:pStyle w:val="Odstavecseseznamem"/>
        <w:numPr>
          <w:ilvl w:val="0"/>
          <w:numId w:val="19"/>
        </w:numPr>
        <w:spacing w:after="160" w:line="256" w:lineRule="auto"/>
        <w:contextualSpacing/>
        <w:rPr>
          <w:rFonts w:asciiTheme="majorHAnsi" w:hAnsiTheme="majorHAnsi" w:cstheme="majorHAnsi"/>
          <w:bCs/>
          <w:i/>
          <w:iCs/>
        </w:rPr>
      </w:pPr>
    </w:p>
    <w:p w14:paraId="140BBC23" w14:textId="77777777" w:rsidR="00C42E5C" w:rsidRDefault="00C42E5C">
      <w:pPr>
        <w:spacing w:after="160" w:line="259" w:lineRule="auto"/>
        <w:jc w:val="left"/>
        <w:rPr>
          <w:rFonts w:asciiTheme="majorHAnsi" w:hAnsiTheme="majorHAnsi" w:cstheme="majorHAnsi"/>
          <w:b/>
          <w:bCs/>
          <w:caps/>
          <w:u w:val="single"/>
        </w:rPr>
      </w:pPr>
    </w:p>
    <w:p w14:paraId="72CC2A62" w14:textId="77777777" w:rsidR="003405C2" w:rsidRDefault="003405C2">
      <w:pPr>
        <w:spacing w:after="160" w:line="259" w:lineRule="auto"/>
        <w:jc w:val="left"/>
        <w:rPr>
          <w:rFonts w:asciiTheme="majorHAnsi" w:hAnsiTheme="majorHAnsi" w:cstheme="majorHAnsi"/>
          <w:b/>
          <w:bCs/>
          <w:caps/>
          <w:u w:val="single"/>
        </w:rPr>
      </w:pPr>
    </w:p>
    <w:p w14:paraId="2E93B750" w14:textId="77777777" w:rsidR="00C42E5C" w:rsidRDefault="00C42E5C">
      <w:pPr>
        <w:spacing w:after="160" w:line="259" w:lineRule="auto"/>
        <w:jc w:val="left"/>
        <w:rPr>
          <w:rFonts w:asciiTheme="majorHAnsi" w:hAnsiTheme="majorHAnsi" w:cstheme="majorHAnsi"/>
          <w:b/>
          <w:bCs/>
          <w:caps/>
          <w:u w:val="single"/>
        </w:rPr>
      </w:pPr>
    </w:p>
    <w:p w14:paraId="22B91BEA" w14:textId="68D3BFBC" w:rsidR="00370E8B" w:rsidRPr="00970821" w:rsidRDefault="00370E8B" w:rsidP="00370E8B">
      <w:pPr>
        <w:rPr>
          <w:rFonts w:asciiTheme="majorHAnsi" w:hAnsiTheme="majorHAnsi" w:cstheme="majorHAnsi"/>
          <w:b/>
          <w:bCs/>
          <w:caps/>
          <w:u w:val="single"/>
        </w:rPr>
      </w:pPr>
      <w:r w:rsidRPr="00970821">
        <w:rPr>
          <w:rFonts w:asciiTheme="majorHAnsi" w:hAnsiTheme="majorHAnsi" w:cstheme="majorHAnsi"/>
          <w:b/>
          <w:bCs/>
          <w:caps/>
          <w:u w:val="single"/>
        </w:rPr>
        <w:t>údaje o počtu listů změny územního plánu a počtu výkresů k němu připojené grafické části</w:t>
      </w:r>
    </w:p>
    <w:p w14:paraId="3270B414" w14:textId="77777777" w:rsidR="00370E8B" w:rsidRPr="00970821" w:rsidRDefault="00370E8B" w:rsidP="00370E8B">
      <w:pPr>
        <w:pStyle w:val="Odstavecseseznamem"/>
        <w:rPr>
          <w:rFonts w:asciiTheme="majorHAnsi" w:hAnsiTheme="majorHAnsi" w:cstheme="majorHAnsi"/>
        </w:rPr>
      </w:pPr>
    </w:p>
    <w:p w14:paraId="28B93577" w14:textId="1E22D43C" w:rsidR="00370E8B" w:rsidRPr="00970821" w:rsidRDefault="00370E8B" w:rsidP="00370E8B">
      <w:pPr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</w:rPr>
        <w:t xml:space="preserve">Textová část Změny č. </w:t>
      </w:r>
      <w:r w:rsidR="00B306B9">
        <w:rPr>
          <w:rFonts w:asciiTheme="majorHAnsi" w:hAnsiTheme="majorHAnsi" w:cstheme="majorHAnsi"/>
        </w:rPr>
        <w:t>4</w:t>
      </w:r>
      <w:r w:rsidRPr="00970821">
        <w:rPr>
          <w:rFonts w:asciiTheme="majorHAnsi" w:hAnsiTheme="majorHAnsi" w:cstheme="majorHAnsi"/>
        </w:rPr>
        <w:t xml:space="preserve"> Územního </w:t>
      </w:r>
      <w:r w:rsidR="00B306B9">
        <w:rPr>
          <w:rFonts w:asciiTheme="majorHAnsi" w:hAnsiTheme="majorHAnsi" w:cstheme="majorHAnsi"/>
        </w:rPr>
        <w:t>Proseč</w:t>
      </w:r>
      <w:r w:rsidRPr="00970821">
        <w:rPr>
          <w:rFonts w:asciiTheme="majorHAnsi" w:hAnsiTheme="majorHAnsi" w:cstheme="majorHAnsi"/>
        </w:rPr>
        <w:t xml:space="preserve"> obsahuje </w:t>
      </w:r>
      <w:r w:rsidR="003405C2">
        <w:rPr>
          <w:rFonts w:asciiTheme="majorHAnsi" w:hAnsiTheme="majorHAnsi" w:cstheme="majorHAnsi"/>
        </w:rPr>
        <w:t>4</w:t>
      </w:r>
      <w:r w:rsidRPr="00970821">
        <w:rPr>
          <w:rFonts w:asciiTheme="majorHAnsi" w:hAnsiTheme="majorHAnsi" w:cstheme="majorHAnsi"/>
        </w:rPr>
        <w:t xml:space="preserve"> list</w:t>
      </w:r>
      <w:r w:rsidR="003405C2">
        <w:rPr>
          <w:rFonts w:asciiTheme="majorHAnsi" w:hAnsiTheme="majorHAnsi" w:cstheme="majorHAnsi"/>
        </w:rPr>
        <w:t>y</w:t>
      </w:r>
      <w:r w:rsidRPr="00970821">
        <w:rPr>
          <w:rFonts w:asciiTheme="majorHAnsi" w:hAnsiTheme="majorHAnsi" w:cstheme="majorHAnsi"/>
        </w:rPr>
        <w:t xml:space="preserve"> (stran</w:t>
      </w:r>
      <w:r w:rsidR="003405C2">
        <w:rPr>
          <w:rFonts w:asciiTheme="majorHAnsi" w:hAnsiTheme="majorHAnsi" w:cstheme="majorHAnsi"/>
        </w:rPr>
        <w:t>y</w:t>
      </w:r>
      <w:r w:rsidRPr="00970821">
        <w:rPr>
          <w:rFonts w:asciiTheme="majorHAnsi" w:hAnsiTheme="majorHAnsi" w:cstheme="majorHAnsi"/>
        </w:rPr>
        <w:t xml:space="preserve">) formátu A4, grafická část obsahuje </w:t>
      </w:r>
      <w:r w:rsidR="003405C2">
        <w:rPr>
          <w:rFonts w:asciiTheme="majorHAnsi" w:hAnsiTheme="majorHAnsi" w:cstheme="majorHAnsi"/>
        </w:rPr>
        <w:t>2</w:t>
      </w:r>
      <w:r w:rsidRPr="00970821">
        <w:rPr>
          <w:rFonts w:asciiTheme="majorHAnsi" w:hAnsiTheme="majorHAnsi" w:cstheme="majorHAnsi"/>
        </w:rPr>
        <w:t xml:space="preserve"> výkresy formátu</w:t>
      </w:r>
      <w:r w:rsidR="005B57B7">
        <w:rPr>
          <w:rFonts w:asciiTheme="majorHAnsi" w:hAnsiTheme="majorHAnsi" w:cstheme="majorHAnsi"/>
        </w:rPr>
        <w:t xml:space="preserve"> A</w:t>
      </w:r>
      <w:r w:rsidR="00366D5A">
        <w:rPr>
          <w:rFonts w:asciiTheme="majorHAnsi" w:hAnsiTheme="majorHAnsi" w:cstheme="majorHAnsi"/>
        </w:rPr>
        <w:t>3</w:t>
      </w:r>
      <w:r w:rsidRPr="00970821">
        <w:rPr>
          <w:rFonts w:asciiTheme="majorHAnsi" w:hAnsiTheme="majorHAnsi" w:cstheme="majorHAnsi"/>
        </w:rPr>
        <w:t>.</w:t>
      </w:r>
    </w:p>
    <w:p w14:paraId="6444D3AB" w14:textId="77777777" w:rsidR="00370E8B" w:rsidRPr="00970821" w:rsidRDefault="00370E8B" w:rsidP="00370E8B">
      <w:pPr>
        <w:rPr>
          <w:rFonts w:asciiTheme="majorHAnsi" w:hAnsiTheme="majorHAnsi" w:cstheme="majorHAnsi"/>
        </w:rPr>
      </w:pPr>
    </w:p>
    <w:p w14:paraId="3F79453A" w14:textId="7321D517" w:rsidR="00370E8B" w:rsidRPr="00970821" w:rsidRDefault="00370E8B" w:rsidP="00370E8B">
      <w:pPr>
        <w:pStyle w:val="Odstavecseseznamem"/>
        <w:numPr>
          <w:ilvl w:val="0"/>
          <w:numId w:val="1"/>
        </w:numPr>
        <w:ind w:left="709" w:hanging="709"/>
        <w:rPr>
          <w:rFonts w:asciiTheme="majorHAnsi" w:hAnsiTheme="majorHAnsi" w:cstheme="majorHAnsi"/>
          <w:b/>
          <w:u w:val="single"/>
        </w:rPr>
      </w:pPr>
      <w:bookmarkStart w:id="4" w:name="_Toc125622254"/>
      <w:r w:rsidRPr="00970821">
        <w:rPr>
          <w:rFonts w:asciiTheme="majorHAnsi" w:hAnsiTheme="majorHAnsi" w:cstheme="majorHAnsi"/>
          <w:b/>
          <w:u w:val="single"/>
        </w:rPr>
        <w:t xml:space="preserve">Grafická část Změny č. </w:t>
      </w:r>
      <w:r w:rsidR="00B306B9">
        <w:rPr>
          <w:rFonts w:asciiTheme="majorHAnsi" w:hAnsiTheme="majorHAnsi" w:cstheme="majorHAnsi"/>
          <w:b/>
          <w:u w:val="single"/>
        </w:rPr>
        <w:t>4</w:t>
      </w:r>
      <w:r w:rsidRPr="00970821">
        <w:rPr>
          <w:rFonts w:asciiTheme="majorHAnsi" w:hAnsiTheme="majorHAnsi" w:cstheme="majorHAnsi"/>
          <w:b/>
          <w:u w:val="single"/>
        </w:rPr>
        <w:t xml:space="preserve"> Územního plánu </w:t>
      </w:r>
      <w:bookmarkEnd w:id="4"/>
      <w:r w:rsidR="00B306B9">
        <w:rPr>
          <w:rFonts w:asciiTheme="majorHAnsi" w:hAnsiTheme="majorHAnsi" w:cstheme="majorHAnsi"/>
          <w:b/>
          <w:u w:val="single"/>
        </w:rPr>
        <w:t>Proseč</w:t>
      </w:r>
    </w:p>
    <w:p w14:paraId="2A619072" w14:textId="77777777" w:rsidR="00370E8B" w:rsidRPr="00970821" w:rsidRDefault="00370E8B" w:rsidP="00370E8B">
      <w:pPr>
        <w:ind w:firstLine="708"/>
        <w:rPr>
          <w:rFonts w:asciiTheme="majorHAnsi" w:hAnsiTheme="majorHAnsi" w:cstheme="majorHAnsi"/>
          <w:b/>
        </w:rPr>
      </w:pPr>
    </w:p>
    <w:p w14:paraId="7BEF3F1A" w14:textId="5C30DD34" w:rsidR="00370E8B" w:rsidRPr="00970821" w:rsidRDefault="00370E8B" w:rsidP="00370E8B">
      <w:pPr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</w:rPr>
        <w:t xml:space="preserve">Grafická část změny ÚP obsahuje tyto samostatné výkresy, které jsou nedílnou součástí výrokové části změny č. </w:t>
      </w:r>
      <w:r w:rsidR="00B306B9">
        <w:rPr>
          <w:rFonts w:asciiTheme="majorHAnsi" w:hAnsiTheme="majorHAnsi" w:cstheme="majorHAnsi"/>
        </w:rPr>
        <w:t>4</w:t>
      </w:r>
      <w:r w:rsidRPr="00970821">
        <w:rPr>
          <w:rFonts w:asciiTheme="majorHAnsi" w:hAnsiTheme="majorHAnsi" w:cstheme="majorHAnsi"/>
        </w:rPr>
        <w:t xml:space="preserve"> Územního plánu </w:t>
      </w:r>
      <w:r w:rsidR="00B306B9">
        <w:rPr>
          <w:rFonts w:asciiTheme="majorHAnsi" w:hAnsiTheme="majorHAnsi" w:cstheme="majorHAnsi"/>
        </w:rPr>
        <w:t>Proseč</w:t>
      </w:r>
      <w:r w:rsidRPr="00970821">
        <w:rPr>
          <w:rFonts w:asciiTheme="majorHAnsi" w:hAnsiTheme="majorHAnsi" w:cstheme="majorHAnsi"/>
        </w:rPr>
        <w:t xml:space="preserve">: </w:t>
      </w:r>
    </w:p>
    <w:p w14:paraId="2454B28C" w14:textId="77777777" w:rsidR="00370E8B" w:rsidRPr="00970821" w:rsidRDefault="00370E8B" w:rsidP="00370E8B">
      <w:pPr>
        <w:rPr>
          <w:rFonts w:asciiTheme="majorHAnsi" w:hAnsiTheme="majorHAnsi" w:cstheme="majorHAnsi"/>
        </w:rPr>
      </w:pPr>
    </w:p>
    <w:p w14:paraId="60526020" w14:textId="1FE57D62" w:rsidR="00370E8B" w:rsidRPr="00970821" w:rsidRDefault="005B57B7" w:rsidP="00370E8B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</w:t>
      </w:r>
      <w:r w:rsidR="00370E8B" w:rsidRPr="00970821">
        <w:rPr>
          <w:rFonts w:asciiTheme="majorHAnsi" w:hAnsiTheme="majorHAnsi" w:cstheme="majorHAnsi"/>
        </w:rPr>
        <w:t xml:space="preserve"> Výkres základního členění území</w:t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405C2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>1: 5 000</w:t>
      </w:r>
      <w:r w:rsidR="00370E8B" w:rsidRPr="00970821">
        <w:rPr>
          <w:rFonts w:asciiTheme="majorHAnsi" w:hAnsiTheme="majorHAnsi" w:cstheme="majorHAnsi"/>
        </w:rPr>
        <w:tab/>
      </w:r>
    </w:p>
    <w:p w14:paraId="2DD6C10F" w14:textId="4207E4F4" w:rsidR="00370E8B" w:rsidRPr="00970821" w:rsidRDefault="005B57B7" w:rsidP="003405C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2</w:t>
      </w:r>
      <w:r w:rsidR="00370E8B" w:rsidRPr="00970821">
        <w:rPr>
          <w:rFonts w:asciiTheme="majorHAnsi" w:hAnsiTheme="majorHAnsi" w:cstheme="majorHAnsi"/>
        </w:rPr>
        <w:t xml:space="preserve"> Hlavní výkres</w:t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405C2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>1: 5 000</w:t>
      </w:r>
      <w:r w:rsidR="00370E8B" w:rsidRPr="00970821">
        <w:rPr>
          <w:rFonts w:asciiTheme="majorHAnsi" w:hAnsiTheme="majorHAnsi" w:cstheme="majorHAnsi"/>
        </w:rPr>
        <w:tab/>
      </w:r>
    </w:p>
    <w:sectPr w:rsidR="00370E8B" w:rsidRPr="00970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AF174" w14:textId="77777777" w:rsidR="002C5CBB" w:rsidRDefault="002C5CBB">
      <w:r>
        <w:separator/>
      </w:r>
    </w:p>
  </w:endnote>
  <w:endnote w:type="continuationSeparator" w:id="0">
    <w:p w14:paraId="45BF170B" w14:textId="77777777" w:rsidR="002C5CBB" w:rsidRDefault="002C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pace Age">
    <w:panose1 w:val="02000500020000020004"/>
    <w:charset w:val="00"/>
    <w:family w:val="auto"/>
    <w:pitch w:val="variable"/>
    <w:sig w:usb0="800000A7" w:usb1="0000000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6827792"/>
      <w:docPartObj>
        <w:docPartGallery w:val="Page Numbers (Bottom of Page)"/>
        <w:docPartUnique/>
      </w:docPartObj>
    </w:sdtPr>
    <w:sdtEndPr>
      <w:rPr>
        <w:rFonts w:ascii="Calibri Light" w:hAnsi="Calibri Light" w:cs="Calibri Light"/>
      </w:rPr>
    </w:sdtEndPr>
    <w:sdtContent>
      <w:p w14:paraId="54C001D8" w14:textId="02DD7391" w:rsidR="00075960" w:rsidRPr="00075960" w:rsidRDefault="00075960">
        <w:pPr>
          <w:pStyle w:val="Zpat"/>
          <w:jc w:val="center"/>
          <w:rPr>
            <w:rFonts w:ascii="Calibri Light" w:hAnsi="Calibri Light" w:cs="Calibri Light"/>
          </w:rPr>
        </w:pPr>
        <w:r w:rsidRPr="00075960">
          <w:rPr>
            <w:rFonts w:ascii="Calibri Light" w:hAnsi="Calibri Light" w:cs="Calibri Light"/>
          </w:rPr>
          <w:fldChar w:fldCharType="begin"/>
        </w:r>
        <w:r w:rsidRPr="00075960">
          <w:rPr>
            <w:rFonts w:ascii="Calibri Light" w:hAnsi="Calibri Light" w:cs="Calibri Light"/>
          </w:rPr>
          <w:instrText>PAGE   \* MERGEFORMAT</w:instrText>
        </w:r>
        <w:r w:rsidRPr="00075960">
          <w:rPr>
            <w:rFonts w:ascii="Calibri Light" w:hAnsi="Calibri Light" w:cs="Calibri Light"/>
          </w:rPr>
          <w:fldChar w:fldCharType="separate"/>
        </w:r>
        <w:r w:rsidR="00F529FB" w:rsidRPr="00F529FB">
          <w:rPr>
            <w:rFonts w:ascii="Calibri Light" w:hAnsi="Calibri Light" w:cs="Calibri Light"/>
            <w:noProof/>
            <w:lang w:val="cs-CZ"/>
          </w:rPr>
          <w:t>2</w:t>
        </w:r>
        <w:r w:rsidRPr="00075960">
          <w:rPr>
            <w:rFonts w:ascii="Calibri Light" w:hAnsi="Calibri Light" w:cs="Calibri Light"/>
          </w:rPr>
          <w:fldChar w:fldCharType="end"/>
        </w:r>
      </w:p>
    </w:sdtContent>
  </w:sdt>
  <w:p w14:paraId="26EBAE5A" w14:textId="77777777" w:rsidR="00074C9E" w:rsidRDefault="00074C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99745" w14:textId="77777777" w:rsidR="002C5CBB" w:rsidRDefault="002C5CBB">
      <w:r>
        <w:separator/>
      </w:r>
    </w:p>
  </w:footnote>
  <w:footnote w:type="continuationSeparator" w:id="0">
    <w:p w14:paraId="654E1892" w14:textId="77777777" w:rsidR="002C5CBB" w:rsidRDefault="002C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9BC3A" w14:textId="287BE28D" w:rsidR="004A72CA" w:rsidRPr="005D0444" w:rsidRDefault="004A72CA" w:rsidP="005D0444">
    <w:pPr>
      <w:pStyle w:val="Zhlav"/>
      <w:spacing w:after="240"/>
      <w:jc w:val="center"/>
      <w:rPr>
        <w:rFonts w:ascii="Calibri Light" w:hAnsi="Calibri Light" w:cs="Calibri Light"/>
        <w:sz w:val="20"/>
        <w:szCs w:val="20"/>
        <w:lang w:val="cs-CZ"/>
      </w:rPr>
    </w:pPr>
    <w:r w:rsidRPr="005D0444">
      <w:rPr>
        <w:rFonts w:ascii="Calibri Light" w:hAnsi="Calibri Light" w:cs="Calibri Light"/>
        <w:sz w:val="20"/>
        <w:szCs w:val="20"/>
        <w:lang w:val="cs-CZ"/>
      </w:rPr>
      <w:t xml:space="preserve">Změna </w:t>
    </w:r>
    <w:proofErr w:type="gramStart"/>
    <w:r w:rsidRPr="005D0444">
      <w:rPr>
        <w:rFonts w:ascii="Calibri Light" w:hAnsi="Calibri Light" w:cs="Calibri Light"/>
        <w:sz w:val="20"/>
        <w:szCs w:val="20"/>
        <w:lang w:val="cs-CZ"/>
      </w:rPr>
      <w:t xml:space="preserve">č. </w:t>
    </w:r>
    <w:r w:rsidR="001E6E70">
      <w:rPr>
        <w:rFonts w:ascii="Calibri Light" w:hAnsi="Calibri Light" w:cs="Calibri Light"/>
        <w:sz w:val="20"/>
        <w:szCs w:val="20"/>
        <w:lang w:val="cs-CZ"/>
      </w:rPr>
      <w:t>4</w:t>
    </w:r>
    <w:r w:rsidRPr="005D0444">
      <w:rPr>
        <w:rFonts w:ascii="Calibri Light" w:hAnsi="Calibri Light" w:cs="Calibri Light"/>
        <w:sz w:val="20"/>
        <w:szCs w:val="20"/>
        <w:lang w:val="cs-CZ"/>
      </w:rPr>
      <w:t xml:space="preserve"> Územního</w:t>
    </w:r>
    <w:proofErr w:type="gramEnd"/>
    <w:r w:rsidRPr="005D0444">
      <w:rPr>
        <w:rFonts w:ascii="Calibri Light" w:hAnsi="Calibri Light" w:cs="Calibri Light"/>
        <w:sz w:val="20"/>
        <w:szCs w:val="20"/>
        <w:lang w:val="cs-CZ"/>
      </w:rPr>
      <w:t xml:space="preserve"> plánu </w:t>
    </w:r>
    <w:r w:rsidR="001E6E70">
      <w:rPr>
        <w:rFonts w:ascii="Calibri Light" w:hAnsi="Calibri Light" w:cs="Calibri Light"/>
        <w:sz w:val="20"/>
        <w:szCs w:val="20"/>
        <w:lang w:val="cs-CZ"/>
      </w:rPr>
      <w:t>Proseč</w:t>
    </w:r>
    <w:r w:rsidR="005D0444" w:rsidRPr="005D0444">
      <w:rPr>
        <w:rFonts w:ascii="Calibri Light" w:hAnsi="Calibri Light" w:cs="Calibri Light"/>
        <w:sz w:val="20"/>
        <w:szCs w:val="20"/>
        <w:lang w:val="cs-CZ"/>
      </w:rPr>
      <w:tab/>
    </w:r>
    <w:r w:rsidR="005D0444" w:rsidRPr="005D0444">
      <w:rPr>
        <w:rFonts w:ascii="Calibri Light" w:hAnsi="Calibri Light" w:cs="Calibri Light"/>
        <w:sz w:val="20"/>
        <w:szCs w:val="20"/>
        <w:lang w:val="cs-CZ"/>
      </w:rPr>
      <w:tab/>
    </w:r>
    <w:r w:rsidR="005D0444">
      <w:rPr>
        <w:rFonts w:ascii="Calibri Light" w:hAnsi="Calibri Light" w:cs="Calibri Light"/>
        <w:sz w:val="20"/>
        <w:szCs w:val="20"/>
        <w:lang w:val="cs-CZ"/>
      </w:rPr>
      <w:t>Výrok</w:t>
    </w:r>
    <w:r w:rsidRPr="005D0444">
      <w:rPr>
        <w:rFonts w:ascii="Calibri Light" w:hAnsi="Calibri Light" w:cs="Calibri Light"/>
        <w:sz w:val="20"/>
        <w:szCs w:val="20"/>
        <w:lang w:val="cs-CZ"/>
      </w:rPr>
      <w:t xml:space="preserve"> </w:t>
    </w:r>
    <w:r w:rsidR="005D0444" w:rsidRPr="005D0444">
      <w:rPr>
        <w:rFonts w:ascii="Calibri Light" w:hAnsi="Calibri Light" w:cs="Calibri Light"/>
        <w:sz w:val="20"/>
        <w:szCs w:val="20"/>
        <w:lang w:val="cs-CZ"/>
      </w:rPr>
      <w:t>–</w:t>
    </w:r>
    <w:r w:rsidRPr="005D0444">
      <w:rPr>
        <w:rFonts w:ascii="Calibri Light" w:hAnsi="Calibri Light" w:cs="Calibri Light"/>
        <w:sz w:val="20"/>
        <w:szCs w:val="20"/>
        <w:lang w:val="cs-CZ"/>
      </w:rPr>
      <w:t xml:space="preserve"> </w:t>
    </w:r>
    <w:r w:rsidR="00344667">
      <w:rPr>
        <w:rFonts w:ascii="Calibri Light" w:hAnsi="Calibri Light" w:cs="Calibri Light"/>
        <w:sz w:val="20"/>
        <w:szCs w:val="20"/>
        <w:lang w:val="cs-CZ"/>
      </w:rPr>
      <w:t>ČISTOPIS</w:t>
    </w:r>
  </w:p>
  <w:p w14:paraId="5460F571" w14:textId="219A5989" w:rsidR="005D0444" w:rsidRPr="005D0444" w:rsidRDefault="005D0444" w:rsidP="005D0444">
    <w:pPr>
      <w:pStyle w:val="Zhlav"/>
    </w:pPr>
    <w:r w:rsidRPr="005D0444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B4CCF7" wp14:editId="0127DC34">
              <wp:simplePos x="0" y="0"/>
              <wp:positionH relativeFrom="column">
                <wp:posOffset>0</wp:posOffset>
              </wp:positionH>
              <wp:positionV relativeFrom="paragraph">
                <wp:posOffset>97790</wp:posOffset>
              </wp:positionV>
              <wp:extent cx="576000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6DFE923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7.7pt;width:453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"/>
          </w:pict>
        </mc:Fallback>
      </mc:AlternateContent>
    </w:r>
  </w:p>
  <w:p w14:paraId="3EBD6830" w14:textId="77777777" w:rsidR="005D0444" w:rsidRPr="005D0444" w:rsidRDefault="005D0444" w:rsidP="005D0444">
    <w:pPr>
      <w:pStyle w:val="Zhlav"/>
      <w:spacing w:after="240"/>
      <w:jc w:val="center"/>
      <w:rPr>
        <w:rFonts w:ascii="Calibri Light" w:hAnsi="Calibri Light" w:cs="Calibri Light"/>
        <w:color w:val="808080" w:themeColor="background1" w:themeShade="80"/>
        <w:sz w:val="20"/>
        <w:szCs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F5EA0"/>
    <w:multiLevelType w:val="hybridMultilevel"/>
    <w:tmpl w:val="CE32CF02"/>
    <w:lvl w:ilvl="0" w:tplc="FF3AE30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45C09"/>
    <w:multiLevelType w:val="hybridMultilevel"/>
    <w:tmpl w:val="634241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E0F12"/>
    <w:multiLevelType w:val="hybridMultilevel"/>
    <w:tmpl w:val="F02A3CA0"/>
    <w:lvl w:ilvl="0" w:tplc="AFFE515E">
      <w:start w:val="1"/>
      <w:numFmt w:val="bullet"/>
      <w:lvlText w:val="-"/>
      <w:lvlJc w:val="left"/>
      <w:pPr>
        <w:ind w:left="364" w:hanging="360"/>
      </w:pPr>
      <w:rPr>
        <w:rFonts w:ascii="Calibri Light" w:eastAsia="Calibri Light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3" w15:restartNumberingAfterBreak="0">
    <w:nsid w:val="1C8B3163"/>
    <w:multiLevelType w:val="hybridMultilevel"/>
    <w:tmpl w:val="DC02B4F0"/>
    <w:lvl w:ilvl="0" w:tplc="A47C95FE">
      <w:numFmt w:val="bullet"/>
      <w:lvlText w:val="·"/>
      <w:lvlJc w:val="left"/>
      <w:pPr>
        <w:ind w:left="1440" w:hanging="360"/>
      </w:pPr>
      <w:rPr>
        <w:rFonts w:ascii="Calibri Light" w:eastAsia="Calibri Light" w:hAnsi="Calibri Light" w:hint="default"/>
        <w:b w:val="0"/>
        <w:bCs w:val="0"/>
        <w:i w:val="0"/>
        <w:iCs w:val="0"/>
        <w:spacing w:val="0"/>
        <w:w w:val="100"/>
        <w:sz w:val="18"/>
        <w:szCs w:val="1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C2FB5"/>
    <w:multiLevelType w:val="hybridMultilevel"/>
    <w:tmpl w:val="7324B6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F2C35"/>
    <w:multiLevelType w:val="hybridMultilevel"/>
    <w:tmpl w:val="43905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F464F"/>
    <w:multiLevelType w:val="hybridMultilevel"/>
    <w:tmpl w:val="33C2FB5A"/>
    <w:lvl w:ilvl="0" w:tplc="74B83EEE">
      <w:numFmt w:val="bullet"/>
      <w:lvlText w:val="-"/>
      <w:lvlJc w:val="left"/>
      <w:pPr>
        <w:ind w:left="720" w:hanging="360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18"/>
        <w:szCs w:val="18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52FCD"/>
    <w:multiLevelType w:val="hybridMultilevel"/>
    <w:tmpl w:val="F2F078D8"/>
    <w:lvl w:ilvl="0" w:tplc="A47C95FE">
      <w:numFmt w:val="bullet"/>
      <w:lvlText w:val="·"/>
      <w:lvlJc w:val="left"/>
      <w:pPr>
        <w:ind w:left="1068" w:hanging="360"/>
      </w:pPr>
      <w:rPr>
        <w:rFonts w:ascii="Calibri Light" w:eastAsia="Calibri Light" w:hAnsi="Calibri Light" w:hint="default"/>
        <w:b w:val="0"/>
        <w:bCs w:val="0"/>
        <w:i w:val="0"/>
        <w:iCs w:val="0"/>
        <w:spacing w:val="0"/>
        <w:w w:val="10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40A78F8"/>
    <w:multiLevelType w:val="hybridMultilevel"/>
    <w:tmpl w:val="3E141196"/>
    <w:lvl w:ilvl="0" w:tplc="A47C95FE">
      <w:numFmt w:val="bullet"/>
      <w:lvlText w:val="·"/>
      <w:lvlJc w:val="left"/>
      <w:pPr>
        <w:ind w:left="1800" w:hanging="360"/>
      </w:pPr>
      <w:rPr>
        <w:rFonts w:ascii="Calibri Light" w:eastAsia="Calibri Light" w:hAnsi="Calibri Light" w:hint="default"/>
        <w:b w:val="0"/>
        <w:bCs w:val="0"/>
        <w:i w:val="0"/>
        <w:iCs w:val="0"/>
        <w:spacing w:val="0"/>
        <w:w w:val="10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6B6077F"/>
    <w:multiLevelType w:val="hybridMultilevel"/>
    <w:tmpl w:val="54C47BA6"/>
    <w:lvl w:ilvl="0" w:tplc="65A02874">
      <w:numFmt w:val="bullet"/>
      <w:lvlText w:val="-"/>
      <w:lvlJc w:val="left"/>
      <w:pPr>
        <w:ind w:left="108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1F5640"/>
    <w:multiLevelType w:val="hybridMultilevel"/>
    <w:tmpl w:val="25CA13D8"/>
    <w:lvl w:ilvl="0" w:tplc="A47C95FE">
      <w:numFmt w:val="bullet"/>
      <w:lvlText w:val="·"/>
      <w:lvlJc w:val="left"/>
      <w:pPr>
        <w:ind w:left="1068" w:hanging="360"/>
      </w:pPr>
      <w:rPr>
        <w:rFonts w:ascii="Calibri Light" w:eastAsia="Calibri Light" w:hAnsi="Calibri Light" w:hint="default"/>
        <w:b w:val="0"/>
        <w:bCs w:val="0"/>
        <w:i w:val="0"/>
        <w:iCs w:val="0"/>
        <w:spacing w:val="0"/>
        <w:w w:val="10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6D6716D"/>
    <w:multiLevelType w:val="hybridMultilevel"/>
    <w:tmpl w:val="7326EA10"/>
    <w:lvl w:ilvl="0" w:tplc="13027DEE">
      <w:start w:val="1"/>
      <w:numFmt w:val="decimal"/>
      <w:lvlText w:val="(%1)"/>
      <w:lvlJc w:val="left"/>
      <w:pPr>
        <w:ind w:left="720" w:hanging="360"/>
      </w:pPr>
      <w:rPr>
        <w:rFonts w:hint="default"/>
        <w:spacing w:val="-2"/>
        <w:w w:val="1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A84994"/>
    <w:multiLevelType w:val="hybridMultilevel"/>
    <w:tmpl w:val="CEAAF1D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E0A3B75"/>
    <w:multiLevelType w:val="hybridMultilevel"/>
    <w:tmpl w:val="8E2212A0"/>
    <w:lvl w:ilvl="0" w:tplc="A47C95FE">
      <w:numFmt w:val="bullet"/>
      <w:lvlText w:val="·"/>
      <w:lvlJc w:val="left"/>
      <w:pPr>
        <w:ind w:left="1428" w:hanging="360"/>
      </w:pPr>
      <w:rPr>
        <w:rFonts w:ascii="Calibri Light" w:eastAsia="Calibri Light" w:hAnsi="Calibri Light" w:hint="default"/>
        <w:b w:val="0"/>
        <w:bCs w:val="0"/>
        <w:i w:val="0"/>
        <w:iCs w:val="0"/>
        <w:spacing w:val="0"/>
        <w:w w:val="10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0F66C92"/>
    <w:multiLevelType w:val="hybridMultilevel"/>
    <w:tmpl w:val="0B2E5768"/>
    <w:lvl w:ilvl="0" w:tplc="58C4D320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52738AB"/>
    <w:multiLevelType w:val="hybridMultilevel"/>
    <w:tmpl w:val="81A418C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78987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35289C"/>
    <w:multiLevelType w:val="hybridMultilevel"/>
    <w:tmpl w:val="3CB67B2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7DE4FDE"/>
    <w:multiLevelType w:val="hybridMultilevel"/>
    <w:tmpl w:val="7326EA1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spacing w:val="-2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C4FF2"/>
    <w:multiLevelType w:val="hybridMultilevel"/>
    <w:tmpl w:val="981E4F8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18"/>
  </w:num>
  <w:num w:numId="5">
    <w:abstractNumId w:val="16"/>
  </w:num>
  <w:num w:numId="6">
    <w:abstractNumId w:val="12"/>
  </w:num>
  <w:num w:numId="7">
    <w:abstractNumId w:val="4"/>
  </w:num>
  <w:num w:numId="8">
    <w:abstractNumId w:val="11"/>
  </w:num>
  <w:num w:numId="9">
    <w:abstractNumId w:val="17"/>
  </w:num>
  <w:num w:numId="10">
    <w:abstractNumId w:val="2"/>
  </w:num>
  <w:num w:numId="11">
    <w:abstractNumId w:val="5"/>
  </w:num>
  <w:num w:numId="12">
    <w:abstractNumId w:val="0"/>
  </w:num>
  <w:num w:numId="13">
    <w:abstractNumId w:val="0"/>
  </w:num>
  <w:num w:numId="14">
    <w:abstractNumId w:val="6"/>
  </w:num>
  <w:num w:numId="15">
    <w:abstractNumId w:val="3"/>
  </w:num>
  <w:num w:numId="16">
    <w:abstractNumId w:val="8"/>
  </w:num>
  <w:num w:numId="17">
    <w:abstractNumId w:val="10"/>
  </w:num>
  <w:num w:numId="18">
    <w:abstractNumId w:val="13"/>
  </w:num>
  <w:num w:numId="19">
    <w:abstractNumId w:val="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24"/>
    <w:rsid w:val="00040968"/>
    <w:rsid w:val="000452EC"/>
    <w:rsid w:val="00074C9E"/>
    <w:rsid w:val="00075960"/>
    <w:rsid w:val="0008266A"/>
    <w:rsid w:val="0009109C"/>
    <w:rsid w:val="00092A41"/>
    <w:rsid w:val="00095DD8"/>
    <w:rsid w:val="000B5B7F"/>
    <w:rsid w:val="000C0BC6"/>
    <w:rsid w:val="000C19C9"/>
    <w:rsid w:val="000C4B2C"/>
    <w:rsid w:val="000C6935"/>
    <w:rsid w:val="000E338B"/>
    <w:rsid w:val="000F6438"/>
    <w:rsid w:val="001133EE"/>
    <w:rsid w:val="001218DB"/>
    <w:rsid w:val="00123A07"/>
    <w:rsid w:val="00131B24"/>
    <w:rsid w:val="00143CBE"/>
    <w:rsid w:val="0018790F"/>
    <w:rsid w:val="001955AE"/>
    <w:rsid w:val="00197C06"/>
    <w:rsid w:val="001A055E"/>
    <w:rsid w:val="001B44F6"/>
    <w:rsid w:val="001C1A45"/>
    <w:rsid w:val="001C3FEA"/>
    <w:rsid w:val="001E6E70"/>
    <w:rsid w:val="001F6738"/>
    <w:rsid w:val="00203F23"/>
    <w:rsid w:val="002048EA"/>
    <w:rsid w:val="0020661B"/>
    <w:rsid w:val="002108FE"/>
    <w:rsid w:val="00211096"/>
    <w:rsid w:val="00221557"/>
    <w:rsid w:val="00222D38"/>
    <w:rsid w:val="002320DB"/>
    <w:rsid w:val="00234E6D"/>
    <w:rsid w:val="00254173"/>
    <w:rsid w:val="00267D5B"/>
    <w:rsid w:val="002707D9"/>
    <w:rsid w:val="00280FD9"/>
    <w:rsid w:val="002860A3"/>
    <w:rsid w:val="0029390F"/>
    <w:rsid w:val="002A35FF"/>
    <w:rsid w:val="002A7B54"/>
    <w:rsid w:val="002A7B63"/>
    <w:rsid w:val="002C5CBB"/>
    <w:rsid w:val="002D371E"/>
    <w:rsid w:val="002D6F31"/>
    <w:rsid w:val="002F2F9E"/>
    <w:rsid w:val="002F4D31"/>
    <w:rsid w:val="002F677F"/>
    <w:rsid w:val="00300E23"/>
    <w:rsid w:val="00304ABC"/>
    <w:rsid w:val="00315FE9"/>
    <w:rsid w:val="00325512"/>
    <w:rsid w:val="00335C99"/>
    <w:rsid w:val="003405C2"/>
    <w:rsid w:val="00343DFD"/>
    <w:rsid w:val="003445A4"/>
    <w:rsid w:val="00344667"/>
    <w:rsid w:val="00353DE9"/>
    <w:rsid w:val="00354B57"/>
    <w:rsid w:val="00356D31"/>
    <w:rsid w:val="003651D9"/>
    <w:rsid w:val="00365BC6"/>
    <w:rsid w:val="00366D5A"/>
    <w:rsid w:val="00370E8B"/>
    <w:rsid w:val="00384CCB"/>
    <w:rsid w:val="003877E9"/>
    <w:rsid w:val="0038787D"/>
    <w:rsid w:val="003A3446"/>
    <w:rsid w:val="003D36FB"/>
    <w:rsid w:val="003D6D27"/>
    <w:rsid w:val="003E0436"/>
    <w:rsid w:val="00404AAD"/>
    <w:rsid w:val="004113F1"/>
    <w:rsid w:val="00424D1C"/>
    <w:rsid w:val="00450B69"/>
    <w:rsid w:val="0048382A"/>
    <w:rsid w:val="0049294B"/>
    <w:rsid w:val="004A72CA"/>
    <w:rsid w:val="004D5739"/>
    <w:rsid w:val="004E2D54"/>
    <w:rsid w:val="004F050A"/>
    <w:rsid w:val="00521364"/>
    <w:rsid w:val="00543331"/>
    <w:rsid w:val="0054586B"/>
    <w:rsid w:val="00592DDF"/>
    <w:rsid w:val="0059350C"/>
    <w:rsid w:val="005A5EE8"/>
    <w:rsid w:val="005B57B7"/>
    <w:rsid w:val="005D0444"/>
    <w:rsid w:val="005E75C3"/>
    <w:rsid w:val="005F3539"/>
    <w:rsid w:val="006463F2"/>
    <w:rsid w:val="00651B0C"/>
    <w:rsid w:val="00672311"/>
    <w:rsid w:val="006962A1"/>
    <w:rsid w:val="006A18B4"/>
    <w:rsid w:val="006B2BF8"/>
    <w:rsid w:val="006C6932"/>
    <w:rsid w:val="006F6AC3"/>
    <w:rsid w:val="00722F93"/>
    <w:rsid w:val="0072633A"/>
    <w:rsid w:val="0074022B"/>
    <w:rsid w:val="00753A6E"/>
    <w:rsid w:val="007542A1"/>
    <w:rsid w:val="0077066F"/>
    <w:rsid w:val="007737C0"/>
    <w:rsid w:val="007749EA"/>
    <w:rsid w:val="00782900"/>
    <w:rsid w:val="0078392D"/>
    <w:rsid w:val="00797355"/>
    <w:rsid w:val="00843111"/>
    <w:rsid w:val="00845368"/>
    <w:rsid w:val="008722B7"/>
    <w:rsid w:val="00890C78"/>
    <w:rsid w:val="008C204E"/>
    <w:rsid w:val="008D1F5D"/>
    <w:rsid w:val="008D54F9"/>
    <w:rsid w:val="008F17C4"/>
    <w:rsid w:val="008F458A"/>
    <w:rsid w:val="00917A53"/>
    <w:rsid w:val="00926688"/>
    <w:rsid w:val="00932C7A"/>
    <w:rsid w:val="00942E90"/>
    <w:rsid w:val="0096421B"/>
    <w:rsid w:val="009707F1"/>
    <w:rsid w:val="00970821"/>
    <w:rsid w:val="00987CD4"/>
    <w:rsid w:val="009C52AD"/>
    <w:rsid w:val="009E5BA9"/>
    <w:rsid w:val="00A1133F"/>
    <w:rsid w:val="00A11954"/>
    <w:rsid w:val="00A26D6D"/>
    <w:rsid w:val="00A30720"/>
    <w:rsid w:val="00A44F30"/>
    <w:rsid w:val="00A452FC"/>
    <w:rsid w:val="00A53540"/>
    <w:rsid w:val="00A565C5"/>
    <w:rsid w:val="00AA2FC7"/>
    <w:rsid w:val="00AB1CDE"/>
    <w:rsid w:val="00AB2B17"/>
    <w:rsid w:val="00AC20DF"/>
    <w:rsid w:val="00AD0E11"/>
    <w:rsid w:val="00AF66DE"/>
    <w:rsid w:val="00B05C54"/>
    <w:rsid w:val="00B1572C"/>
    <w:rsid w:val="00B1609E"/>
    <w:rsid w:val="00B166CE"/>
    <w:rsid w:val="00B24928"/>
    <w:rsid w:val="00B306B9"/>
    <w:rsid w:val="00B51100"/>
    <w:rsid w:val="00B56F36"/>
    <w:rsid w:val="00B75112"/>
    <w:rsid w:val="00B8072D"/>
    <w:rsid w:val="00B94898"/>
    <w:rsid w:val="00BA01FA"/>
    <w:rsid w:val="00BA146D"/>
    <w:rsid w:val="00BC3E93"/>
    <w:rsid w:val="00BC46AC"/>
    <w:rsid w:val="00BD36BF"/>
    <w:rsid w:val="00BE7F89"/>
    <w:rsid w:val="00BF19E9"/>
    <w:rsid w:val="00BF431A"/>
    <w:rsid w:val="00C006C6"/>
    <w:rsid w:val="00C01D01"/>
    <w:rsid w:val="00C377EA"/>
    <w:rsid w:val="00C42E5C"/>
    <w:rsid w:val="00C571A0"/>
    <w:rsid w:val="00C934A0"/>
    <w:rsid w:val="00C943FE"/>
    <w:rsid w:val="00CA1BCF"/>
    <w:rsid w:val="00CB37EE"/>
    <w:rsid w:val="00CC51A4"/>
    <w:rsid w:val="00CF1626"/>
    <w:rsid w:val="00D02558"/>
    <w:rsid w:val="00D10F28"/>
    <w:rsid w:val="00D209F7"/>
    <w:rsid w:val="00D51554"/>
    <w:rsid w:val="00D61FB4"/>
    <w:rsid w:val="00D67C24"/>
    <w:rsid w:val="00D81D7D"/>
    <w:rsid w:val="00D84FC9"/>
    <w:rsid w:val="00D91D89"/>
    <w:rsid w:val="00D936E8"/>
    <w:rsid w:val="00D9463A"/>
    <w:rsid w:val="00DA1A1E"/>
    <w:rsid w:val="00DA383C"/>
    <w:rsid w:val="00DE3ED7"/>
    <w:rsid w:val="00DE6208"/>
    <w:rsid w:val="00DF0B0F"/>
    <w:rsid w:val="00DF2EB2"/>
    <w:rsid w:val="00DF3BFC"/>
    <w:rsid w:val="00DF49AF"/>
    <w:rsid w:val="00E06222"/>
    <w:rsid w:val="00E24ACC"/>
    <w:rsid w:val="00E600D0"/>
    <w:rsid w:val="00E9239B"/>
    <w:rsid w:val="00E979CB"/>
    <w:rsid w:val="00EB083F"/>
    <w:rsid w:val="00EB7BB0"/>
    <w:rsid w:val="00EF7A99"/>
    <w:rsid w:val="00F14121"/>
    <w:rsid w:val="00F16D3D"/>
    <w:rsid w:val="00F26C6D"/>
    <w:rsid w:val="00F30E10"/>
    <w:rsid w:val="00F529FB"/>
    <w:rsid w:val="00F605F0"/>
    <w:rsid w:val="00F76075"/>
    <w:rsid w:val="00F9547C"/>
    <w:rsid w:val="00FC028A"/>
    <w:rsid w:val="00FC5E76"/>
    <w:rsid w:val="00FC7129"/>
    <w:rsid w:val="00FE1BFA"/>
    <w:rsid w:val="00FF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39C90"/>
  <w15:chartTrackingRefBased/>
  <w15:docId w15:val="{A0E25010-3B8A-4DBF-826B-831325EF0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1B24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1B24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131B24"/>
    <w:rPr>
      <w:rFonts w:ascii="Calibri" w:eastAsia="Calibri" w:hAnsi="Calibri" w:cs="Times New Roman"/>
      <w:kern w:val="0"/>
      <w:lang w:val="x-none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31B24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131B24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UText">
    <w:name w:val="UText"/>
    <w:basedOn w:val="Normln"/>
    <w:rsid w:val="00131B24"/>
    <w:pPr>
      <w:spacing w:after="160" w:line="252" w:lineRule="auto"/>
    </w:pPr>
    <w:rPr>
      <w:rFonts w:ascii="Times New Roman" w:eastAsia="Times New Roman" w:hAnsi="Times New Roman"/>
      <w:snapToGrid w:val="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31B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1B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1B24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1B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1B24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Odstavecseseznamem">
    <w:name w:val="List Paragraph"/>
    <w:aliases w:val="Odrazka_body"/>
    <w:basedOn w:val="Normln"/>
    <w:link w:val="OdstavecseseznamemChar"/>
    <w:uiPriority w:val="34"/>
    <w:qFormat/>
    <w:rsid w:val="001B44F6"/>
    <w:pPr>
      <w:ind w:left="708"/>
    </w:pPr>
  </w:style>
  <w:style w:type="character" w:customStyle="1" w:styleId="OdstavecseseznamemChar">
    <w:name w:val="Odstavec se seznamem Char"/>
    <w:aliases w:val="Odrazka_body Char"/>
    <w:basedOn w:val="Standardnpsmoodstavce"/>
    <w:link w:val="Odstavecseseznamem"/>
    <w:uiPriority w:val="34"/>
    <w:locked/>
    <w:rsid w:val="001B44F6"/>
    <w:rPr>
      <w:rFonts w:ascii="Calibri" w:eastAsia="Calibri" w:hAnsi="Calibri" w:cs="Times New Roman"/>
      <w:kern w:val="0"/>
      <w14:ligatures w14:val="none"/>
    </w:rPr>
  </w:style>
  <w:style w:type="table" w:styleId="Mkatabulky">
    <w:name w:val="Table Grid"/>
    <w:basedOn w:val="Normlntabulka"/>
    <w:uiPriority w:val="39"/>
    <w:rsid w:val="00FE1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TextChar">
    <w:name w:val="§F2 Text Char"/>
    <w:basedOn w:val="Zkladntext"/>
    <w:rsid w:val="00970821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after="0"/>
    </w:pPr>
    <w:rPr>
      <w:rFonts w:ascii="Arial" w:eastAsia="Times New Roman" w:hAnsi="Arial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082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0821"/>
    <w:rPr>
      <w:rFonts w:ascii="Calibri" w:eastAsia="Calibri" w:hAnsi="Calibri" w:cs="Times New Roman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5B57B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5B57B7"/>
    <w:pPr>
      <w:widowControl w:val="0"/>
      <w:autoSpaceDE w:val="0"/>
      <w:autoSpaceDN w:val="0"/>
      <w:jc w:val="center"/>
    </w:pPr>
    <w:rPr>
      <w:rFonts w:ascii="Calibri Light" w:eastAsia="Calibri Light" w:hAnsi="Calibri Light" w:cs="Calibri Light"/>
    </w:rPr>
  </w:style>
  <w:style w:type="paragraph" w:styleId="Revize">
    <w:name w:val="Revision"/>
    <w:hidden/>
    <w:uiPriority w:val="99"/>
    <w:semiHidden/>
    <w:rsid w:val="00366D5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887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Zm. č. 4 ÚP Proseč</vt:lpstr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Zm. č. 4 ÚP Proseč</dc:title>
  <dc:subject/>
  <dc:creator>Terrapla, s.r.o.</dc:creator>
  <cp:keywords/>
  <dc:description/>
  <cp:lastModifiedBy>Ing. Maroušek</cp:lastModifiedBy>
  <cp:revision>17</cp:revision>
  <cp:lastPrinted>2025-01-16T17:34:00Z</cp:lastPrinted>
  <dcterms:created xsi:type="dcterms:W3CDTF">2023-10-04T14:53:00Z</dcterms:created>
  <dcterms:modified xsi:type="dcterms:W3CDTF">2025-01-16T19:12:00Z</dcterms:modified>
</cp:coreProperties>
</file>