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9D29C" w14:textId="77777777" w:rsidR="000A0912" w:rsidRDefault="000A0912" w:rsidP="00A93703">
      <w:pPr>
        <w:pStyle w:val="Bezmezer"/>
      </w:pPr>
    </w:p>
    <w:p w14:paraId="571698E7" w14:textId="57EC1977" w:rsidR="00084AD5" w:rsidRDefault="00A93703" w:rsidP="00A93703">
      <w:pPr>
        <w:pStyle w:val="Bezmezer"/>
      </w:pPr>
      <w:r>
        <w:tab/>
      </w:r>
    </w:p>
    <w:p w14:paraId="7A437AAA" w14:textId="09C5D268" w:rsidR="00A93703" w:rsidRDefault="00A93703" w:rsidP="00A93703">
      <w:pPr>
        <w:pStyle w:val="Bezmezer"/>
      </w:pPr>
    </w:p>
    <w:p w14:paraId="0525A2FF" w14:textId="77777777" w:rsidR="00A93703" w:rsidRDefault="00A93703" w:rsidP="00A93703">
      <w:pPr>
        <w:pStyle w:val="Bezmezer"/>
      </w:pPr>
    </w:p>
    <w:p w14:paraId="138BE926" w14:textId="797C1C7C" w:rsidR="00AD41C2" w:rsidRDefault="00AD41C2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295DBE67" w14:textId="0C5E4AEA" w:rsidR="00AD41C2" w:rsidRDefault="00AD41C2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186CB027" w14:textId="77777777" w:rsidR="00AD41C2" w:rsidRDefault="00AD41C2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7E1016C2" w14:textId="4A4603DE" w:rsidR="00084AD5" w:rsidRDefault="00084AD5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7B0F2AFF" w14:textId="0FF16031" w:rsidR="00084AD5" w:rsidRDefault="00084AD5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3A03EC7A" w14:textId="74E94871" w:rsidR="00084AD5" w:rsidRDefault="00084AD5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4BAF3878" w14:textId="77777777" w:rsidR="005A4063" w:rsidRPr="005A4063" w:rsidRDefault="005A4063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14:paraId="1C162412" w14:textId="7F0444DF" w:rsidR="005A4063" w:rsidRPr="00250118" w:rsidRDefault="005A4063" w:rsidP="000F1D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44"/>
          <w:szCs w:val="44"/>
        </w:rPr>
      </w:pPr>
      <w:r w:rsidRPr="00250118">
        <w:rPr>
          <w:rFonts w:asciiTheme="minorHAnsi" w:hAnsiTheme="minorHAnsi" w:cstheme="minorHAnsi"/>
          <w:b/>
          <w:bCs/>
          <w:color w:val="000000"/>
          <w:sz w:val="44"/>
          <w:szCs w:val="44"/>
        </w:rPr>
        <w:t>Závěrečná evaluační zpráva</w:t>
      </w:r>
    </w:p>
    <w:p w14:paraId="2D423291" w14:textId="77777777" w:rsidR="005A4063" w:rsidRPr="00250118" w:rsidRDefault="005A4063" w:rsidP="000F1D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44"/>
          <w:szCs w:val="44"/>
        </w:rPr>
      </w:pPr>
    </w:p>
    <w:p w14:paraId="41B57682" w14:textId="0D178069" w:rsidR="00AD41C2" w:rsidRPr="00250118" w:rsidRDefault="005A4063" w:rsidP="000F1D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250118">
        <w:rPr>
          <w:rFonts w:asciiTheme="minorHAnsi" w:hAnsiTheme="minorHAnsi" w:cstheme="minorHAnsi"/>
          <w:color w:val="000000"/>
          <w:sz w:val="40"/>
          <w:szCs w:val="40"/>
        </w:rPr>
        <w:t>Evaluace procesu místního akčního plánování</w:t>
      </w:r>
    </w:p>
    <w:p w14:paraId="18727D2A" w14:textId="7C2AB2BA" w:rsidR="005A4063" w:rsidRPr="00250118" w:rsidRDefault="005A4063" w:rsidP="000F1D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250118">
        <w:rPr>
          <w:rFonts w:asciiTheme="minorHAnsi" w:hAnsiTheme="minorHAnsi" w:cstheme="minorHAnsi"/>
          <w:color w:val="000000"/>
          <w:sz w:val="40"/>
          <w:szCs w:val="40"/>
        </w:rPr>
        <w:t xml:space="preserve">v </w:t>
      </w:r>
      <w:proofErr w:type="spellStart"/>
      <w:r w:rsidRPr="00250118">
        <w:rPr>
          <w:rFonts w:asciiTheme="minorHAnsi" w:hAnsiTheme="minorHAnsi" w:cstheme="minorHAnsi"/>
          <w:color w:val="000000"/>
          <w:sz w:val="40"/>
          <w:szCs w:val="40"/>
        </w:rPr>
        <w:t>ORP</w:t>
      </w:r>
      <w:proofErr w:type="spellEnd"/>
      <w:r w:rsidRPr="00250118">
        <w:rPr>
          <w:rFonts w:asciiTheme="minorHAnsi" w:hAnsiTheme="minorHAnsi" w:cstheme="minorHAnsi"/>
          <w:color w:val="000000"/>
          <w:sz w:val="40"/>
          <w:szCs w:val="40"/>
        </w:rPr>
        <w:t xml:space="preserve"> Chrudim</w:t>
      </w:r>
    </w:p>
    <w:p w14:paraId="06148758" w14:textId="5C98F4BD" w:rsidR="005A4063" w:rsidRPr="00250118" w:rsidRDefault="005A4063" w:rsidP="00AD4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40"/>
          <w:szCs w:val="40"/>
        </w:rPr>
      </w:pPr>
    </w:p>
    <w:p w14:paraId="72F1D238" w14:textId="421AAD33" w:rsidR="005A4063" w:rsidRPr="00250118" w:rsidRDefault="005A4063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  <w:sz w:val="40"/>
          <w:szCs w:val="40"/>
        </w:rPr>
      </w:pPr>
    </w:p>
    <w:p w14:paraId="46D67FAB" w14:textId="36E08D5E" w:rsidR="005A4063" w:rsidRPr="00250118" w:rsidRDefault="005A4063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  <w:sz w:val="40"/>
          <w:szCs w:val="40"/>
        </w:rPr>
      </w:pPr>
    </w:p>
    <w:p w14:paraId="1A72B323" w14:textId="4E08DB1F" w:rsidR="00364E27" w:rsidRDefault="00364E27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  <w:sz w:val="40"/>
          <w:szCs w:val="40"/>
        </w:rPr>
      </w:pPr>
    </w:p>
    <w:p w14:paraId="44CB178B" w14:textId="3E52FCD3" w:rsidR="00B57F64" w:rsidRDefault="00B57F64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  <w:sz w:val="40"/>
          <w:szCs w:val="40"/>
        </w:rPr>
      </w:pPr>
    </w:p>
    <w:p w14:paraId="10B9EF84" w14:textId="77777777" w:rsidR="00B57F64" w:rsidRPr="00250118" w:rsidRDefault="00B57F64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  <w:sz w:val="40"/>
          <w:szCs w:val="40"/>
        </w:rPr>
      </w:pPr>
    </w:p>
    <w:p w14:paraId="16B09F11" w14:textId="10D31E87" w:rsidR="00AD41C2" w:rsidRPr="00250118" w:rsidRDefault="00AD41C2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</w:p>
    <w:p w14:paraId="2BFF89BC" w14:textId="18108D49" w:rsidR="001847C7" w:rsidRPr="00250118" w:rsidRDefault="005A4063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b/>
          <w:bCs/>
          <w:color w:val="000000"/>
        </w:rPr>
        <w:t xml:space="preserve">Název projektu: </w:t>
      </w:r>
      <w:r w:rsidRPr="00250118">
        <w:rPr>
          <w:rFonts w:asciiTheme="minorHAnsi" w:hAnsiTheme="minorHAnsi" w:cstheme="minorHAnsi"/>
          <w:color w:val="000000"/>
        </w:rPr>
        <w:t xml:space="preserve">Místní akční plán rozvoje vzdělávání IV v </w:t>
      </w:r>
      <w:proofErr w:type="spellStart"/>
      <w:r w:rsidRPr="00250118">
        <w:rPr>
          <w:rFonts w:asciiTheme="minorHAnsi" w:hAnsiTheme="minorHAnsi" w:cstheme="minorHAnsi"/>
          <w:color w:val="000000"/>
        </w:rPr>
        <w:t>ORP</w:t>
      </w:r>
      <w:proofErr w:type="spellEnd"/>
      <w:r w:rsidRPr="00250118">
        <w:rPr>
          <w:rFonts w:asciiTheme="minorHAnsi" w:hAnsiTheme="minorHAnsi" w:cstheme="minorHAnsi"/>
          <w:color w:val="000000"/>
        </w:rPr>
        <w:t xml:space="preserve"> Chrudim </w:t>
      </w:r>
    </w:p>
    <w:p w14:paraId="0B87D797" w14:textId="4E64F2BE" w:rsidR="005A4063" w:rsidRPr="00250118" w:rsidRDefault="005A4063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b/>
          <w:bCs/>
          <w:color w:val="000000"/>
        </w:rPr>
        <w:t xml:space="preserve">Číslo projektu: </w:t>
      </w:r>
      <w:r w:rsidR="00AD41C2" w:rsidRPr="00250118">
        <w:rPr>
          <w:rFonts w:asciiTheme="minorHAnsi" w:hAnsiTheme="minorHAnsi" w:cstheme="minorHAnsi"/>
          <w:b/>
          <w:bCs/>
          <w:color w:val="000000"/>
        </w:rPr>
        <w:t xml:space="preserve">  </w:t>
      </w:r>
      <w:proofErr w:type="spellStart"/>
      <w:r w:rsidRPr="00250118">
        <w:rPr>
          <w:rFonts w:asciiTheme="minorHAnsi" w:hAnsiTheme="minorHAnsi" w:cstheme="minorHAnsi"/>
          <w:color w:val="000000"/>
        </w:rPr>
        <w:t>CZ.02.02.XX</w:t>
      </w:r>
      <w:proofErr w:type="spellEnd"/>
      <w:r w:rsidRPr="00250118">
        <w:rPr>
          <w:rFonts w:asciiTheme="minorHAnsi" w:hAnsiTheme="minorHAnsi" w:cstheme="minorHAnsi"/>
          <w:color w:val="000000"/>
        </w:rPr>
        <w:t>/00/23_017/0008220</w:t>
      </w:r>
    </w:p>
    <w:p w14:paraId="73FDF63D" w14:textId="62004CAE" w:rsidR="005A4063" w:rsidRDefault="005A4063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</w:p>
    <w:p w14:paraId="408AA273" w14:textId="2186FD8E" w:rsidR="000F1D8D" w:rsidRDefault="000F1D8D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</w:p>
    <w:p w14:paraId="35AF9F67" w14:textId="77777777" w:rsidR="000F1D8D" w:rsidRPr="00250118" w:rsidRDefault="000F1D8D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</w:p>
    <w:p w14:paraId="578A6FA2" w14:textId="77777777" w:rsidR="005A4063" w:rsidRPr="00250118" w:rsidRDefault="005A4063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</w:p>
    <w:p w14:paraId="4054AD6C" w14:textId="70DC8941" w:rsidR="005A4063" w:rsidRPr="00250118" w:rsidRDefault="005A4063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 xml:space="preserve"> </w:t>
      </w:r>
    </w:p>
    <w:p w14:paraId="0B8DE646" w14:textId="77777777" w:rsidR="005A4063" w:rsidRPr="00250118" w:rsidRDefault="005A4063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b/>
          <w:bCs/>
          <w:color w:val="000000"/>
        </w:rPr>
        <w:t xml:space="preserve">Jméno autora evaluace: </w:t>
      </w:r>
    </w:p>
    <w:p w14:paraId="5DC7BD55" w14:textId="6ED67FD4" w:rsidR="005A4063" w:rsidRDefault="005A4063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 xml:space="preserve">Kateřina Korejtková – evaluátor </w:t>
      </w:r>
    </w:p>
    <w:p w14:paraId="0AE9D9FB" w14:textId="77777777" w:rsidR="000F1D8D" w:rsidRDefault="000F1D8D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</w:p>
    <w:p w14:paraId="52B73EAB" w14:textId="3E1D73A2" w:rsidR="005A4063" w:rsidRPr="00250118" w:rsidRDefault="005A4063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 xml:space="preserve">ve spolupráci se členy realizačního týmu: </w:t>
      </w:r>
    </w:p>
    <w:p w14:paraId="5AEC0953" w14:textId="10AD3903" w:rsidR="005A4063" w:rsidRPr="00250118" w:rsidRDefault="005A4063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 xml:space="preserve">Iva Roušarová – projektový manažer </w:t>
      </w:r>
    </w:p>
    <w:p w14:paraId="2C2EA1E0" w14:textId="11B4FDE0" w:rsidR="005A4063" w:rsidRPr="00250118" w:rsidRDefault="005A4063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 xml:space="preserve">Dagmar </w:t>
      </w:r>
      <w:proofErr w:type="spellStart"/>
      <w:r w:rsidRPr="00250118">
        <w:rPr>
          <w:rFonts w:asciiTheme="minorHAnsi" w:hAnsiTheme="minorHAnsi" w:cstheme="minorHAnsi"/>
          <w:color w:val="000000"/>
        </w:rPr>
        <w:t>Palaščáková</w:t>
      </w:r>
      <w:proofErr w:type="spellEnd"/>
      <w:r w:rsidRPr="00250118">
        <w:rPr>
          <w:rFonts w:asciiTheme="minorHAnsi" w:hAnsiTheme="minorHAnsi" w:cstheme="minorHAnsi"/>
          <w:color w:val="000000"/>
        </w:rPr>
        <w:t xml:space="preserve"> – finanční manažer </w:t>
      </w:r>
    </w:p>
    <w:p w14:paraId="1404D75C" w14:textId="4E4EA1AC" w:rsidR="005A4063" w:rsidRPr="00250118" w:rsidRDefault="005A4063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 xml:space="preserve">Iva Pavlíková – administrativní pracovník </w:t>
      </w:r>
    </w:p>
    <w:p w14:paraId="07272230" w14:textId="211630B0" w:rsidR="005A4063" w:rsidRPr="00250118" w:rsidRDefault="000F1D8D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Petra </w:t>
      </w:r>
      <w:r w:rsidR="005A4063" w:rsidRPr="00250118">
        <w:rPr>
          <w:rFonts w:asciiTheme="minorHAnsi" w:hAnsiTheme="minorHAnsi" w:cstheme="minorHAnsi"/>
          <w:color w:val="000000"/>
        </w:rPr>
        <w:t xml:space="preserve">Sotonová – koordinátor spádovosti škol </w:t>
      </w:r>
    </w:p>
    <w:p w14:paraId="22F33F0E" w14:textId="3F61C55C" w:rsidR="005A4063" w:rsidRPr="00250118" w:rsidRDefault="005A4063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 xml:space="preserve">a experty projektu </w:t>
      </w:r>
    </w:p>
    <w:p w14:paraId="24DD3683" w14:textId="5580FC22" w:rsidR="005A4063" w:rsidRPr="00250118" w:rsidRDefault="005A4063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</w:p>
    <w:p w14:paraId="5461AF15" w14:textId="42868A87" w:rsidR="000F1D8D" w:rsidRDefault="000F1D8D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</w:p>
    <w:p w14:paraId="348D0845" w14:textId="25799F8D" w:rsidR="00042336" w:rsidRPr="00250118" w:rsidRDefault="005A4063" w:rsidP="005A4063">
      <w:pPr>
        <w:pStyle w:val="Zkladntext"/>
        <w:spacing w:line="360" w:lineRule="auto"/>
        <w:rPr>
          <w:rFonts w:asciiTheme="minorHAnsi" w:eastAsia="Calibri" w:hAnsiTheme="minorHAnsi" w:cstheme="minorHAnsi"/>
          <w:b/>
          <w:bCs/>
          <w:color w:val="000000"/>
        </w:rPr>
      </w:pPr>
      <w:r w:rsidRPr="00250118">
        <w:rPr>
          <w:rFonts w:asciiTheme="minorHAnsi" w:eastAsia="Calibri" w:hAnsiTheme="minorHAnsi" w:cstheme="minorHAnsi"/>
          <w:b/>
          <w:bCs/>
          <w:color w:val="000000"/>
        </w:rPr>
        <w:t xml:space="preserve">Datum vypracování: </w:t>
      </w:r>
      <w:r w:rsidRPr="00250118">
        <w:rPr>
          <w:rFonts w:asciiTheme="minorHAnsi" w:eastAsia="Calibri" w:hAnsiTheme="minorHAnsi" w:cstheme="minorHAnsi"/>
          <w:bCs/>
          <w:color w:val="000000"/>
        </w:rPr>
        <w:t xml:space="preserve">průběžně, duben 2024 – </w:t>
      </w:r>
      <w:r w:rsidR="00283D78">
        <w:rPr>
          <w:rFonts w:asciiTheme="minorHAnsi" w:eastAsia="Calibri" w:hAnsiTheme="minorHAnsi" w:cstheme="minorHAnsi"/>
          <w:bCs/>
          <w:color w:val="000000"/>
        </w:rPr>
        <w:t>prosinec</w:t>
      </w:r>
      <w:r w:rsidRPr="00250118">
        <w:rPr>
          <w:rFonts w:asciiTheme="minorHAnsi" w:eastAsia="Calibri" w:hAnsiTheme="minorHAnsi" w:cstheme="minorHAnsi"/>
          <w:bCs/>
          <w:color w:val="000000"/>
        </w:rPr>
        <w:t xml:space="preserve"> 2025</w:t>
      </w:r>
      <w:r w:rsidRPr="00250118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</w:p>
    <w:p w14:paraId="36A357B7" w14:textId="3368DC73" w:rsidR="005A4063" w:rsidRPr="00364E27" w:rsidRDefault="005A4063" w:rsidP="005A4063">
      <w:pPr>
        <w:pStyle w:val="Zkladntext"/>
        <w:spacing w:line="360" w:lineRule="auto"/>
        <w:rPr>
          <w:b/>
        </w:rPr>
      </w:pPr>
    </w:p>
    <w:p w14:paraId="5644B5C5" w14:textId="134B0A43" w:rsidR="005A4063" w:rsidRPr="000F1D8D" w:rsidRDefault="005A4063" w:rsidP="005A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  <w:color w:val="2D74B5"/>
          <w:sz w:val="32"/>
          <w:szCs w:val="32"/>
        </w:rPr>
      </w:pPr>
      <w:r w:rsidRPr="000F1D8D">
        <w:rPr>
          <w:rFonts w:asciiTheme="minorHAnsi" w:hAnsiTheme="minorHAnsi" w:cstheme="minorHAnsi"/>
          <w:b/>
          <w:bCs/>
          <w:color w:val="2D74B5"/>
          <w:sz w:val="32"/>
          <w:szCs w:val="32"/>
        </w:rPr>
        <w:t xml:space="preserve">Obsah </w:t>
      </w:r>
    </w:p>
    <w:p w14:paraId="40D55D45" w14:textId="77777777" w:rsidR="005A4063" w:rsidRPr="00250118" w:rsidRDefault="005A4063" w:rsidP="00BB22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color w:val="2D74B5"/>
        </w:rPr>
      </w:pPr>
    </w:p>
    <w:p w14:paraId="24FE30AB" w14:textId="6698E1D1" w:rsidR="005A4063" w:rsidRPr="00250118" w:rsidRDefault="005A4063" w:rsidP="003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>Úvod ...............................................................................</w:t>
      </w:r>
      <w:r w:rsidR="000E7E7F">
        <w:rPr>
          <w:rFonts w:asciiTheme="minorHAnsi" w:hAnsiTheme="minorHAnsi" w:cstheme="minorHAnsi"/>
          <w:color w:val="000000"/>
        </w:rPr>
        <w:t>...................</w:t>
      </w:r>
      <w:r w:rsidRPr="00250118">
        <w:rPr>
          <w:rFonts w:asciiTheme="minorHAnsi" w:hAnsiTheme="minorHAnsi" w:cstheme="minorHAnsi"/>
          <w:color w:val="000000"/>
        </w:rPr>
        <w:t xml:space="preserve">..................................................... 3 </w:t>
      </w:r>
    </w:p>
    <w:p w14:paraId="469DCB64" w14:textId="758D8C9B" w:rsidR="005A4063" w:rsidRPr="00250118" w:rsidRDefault="005A4063" w:rsidP="003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>1     Manažerské shrnutí ...........................................................</w:t>
      </w:r>
      <w:r w:rsidR="000E7E7F">
        <w:rPr>
          <w:rFonts w:asciiTheme="minorHAnsi" w:hAnsiTheme="minorHAnsi" w:cstheme="minorHAnsi"/>
          <w:color w:val="000000"/>
        </w:rPr>
        <w:t>..............................</w:t>
      </w:r>
      <w:r w:rsidRPr="00250118">
        <w:rPr>
          <w:rFonts w:asciiTheme="minorHAnsi" w:hAnsiTheme="minorHAnsi" w:cstheme="minorHAnsi"/>
          <w:color w:val="000000"/>
        </w:rPr>
        <w:t xml:space="preserve">................................. </w:t>
      </w:r>
      <w:r w:rsidR="00BB22FD" w:rsidRPr="00250118">
        <w:rPr>
          <w:rFonts w:asciiTheme="minorHAnsi" w:hAnsiTheme="minorHAnsi" w:cstheme="minorHAnsi"/>
          <w:color w:val="000000"/>
        </w:rPr>
        <w:t>6</w:t>
      </w:r>
      <w:r w:rsidRPr="00250118">
        <w:rPr>
          <w:rFonts w:asciiTheme="minorHAnsi" w:hAnsiTheme="minorHAnsi" w:cstheme="minorHAnsi"/>
          <w:color w:val="000000"/>
        </w:rPr>
        <w:t xml:space="preserve"> </w:t>
      </w:r>
    </w:p>
    <w:p w14:paraId="2E9088CE" w14:textId="0D822641" w:rsidR="005A4063" w:rsidRPr="00250118" w:rsidRDefault="005A4063" w:rsidP="003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>2     Metodologie ................................................</w:t>
      </w:r>
      <w:r w:rsidR="000E7E7F">
        <w:rPr>
          <w:rFonts w:asciiTheme="minorHAnsi" w:hAnsiTheme="minorHAnsi" w:cstheme="minorHAnsi"/>
          <w:color w:val="000000"/>
        </w:rPr>
        <w:t>...................</w:t>
      </w:r>
      <w:r w:rsidRPr="00250118">
        <w:rPr>
          <w:rFonts w:asciiTheme="minorHAnsi" w:hAnsiTheme="minorHAnsi" w:cstheme="minorHAnsi"/>
          <w:color w:val="000000"/>
        </w:rPr>
        <w:t xml:space="preserve">.................................................................. 8 </w:t>
      </w:r>
    </w:p>
    <w:p w14:paraId="79DD19A1" w14:textId="385D6F45" w:rsidR="005A4063" w:rsidRPr="00250118" w:rsidRDefault="005A4063" w:rsidP="003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>3     Situace v území před intervencemi projektu, cílů a intervenční logiky...</w:t>
      </w:r>
      <w:r w:rsidR="000E7E7F">
        <w:rPr>
          <w:rFonts w:asciiTheme="minorHAnsi" w:hAnsiTheme="minorHAnsi" w:cstheme="minorHAnsi"/>
          <w:color w:val="000000"/>
        </w:rPr>
        <w:t>.....................</w:t>
      </w:r>
      <w:r w:rsidRPr="00250118">
        <w:rPr>
          <w:rFonts w:asciiTheme="minorHAnsi" w:hAnsiTheme="minorHAnsi" w:cstheme="minorHAnsi"/>
          <w:color w:val="000000"/>
        </w:rPr>
        <w:t xml:space="preserve">......................10 </w:t>
      </w:r>
    </w:p>
    <w:p w14:paraId="322D2AAD" w14:textId="67ECC5ED" w:rsidR="005A4063" w:rsidRPr="00250118" w:rsidRDefault="005A4063" w:rsidP="003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>4     Evaluační zjištění ..........................................................</w:t>
      </w:r>
      <w:r w:rsidR="000E7E7F">
        <w:rPr>
          <w:rFonts w:asciiTheme="minorHAnsi" w:hAnsiTheme="minorHAnsi" w:cstheme="minorHAnsi"/>
          <w:color w:val="000000"/>
        </w:rPr>
        <w:t>......................</w:t>
      </w:r>
      <w:r w:rsidRPr="00250118">
        <w:rPr>
          <w:rFonts w:asciiTheme="minorHAnsi" w:hAnsiTheme="minorHAnsi" w:cstheme="minorHAnsi"/>
          <w:color w:val="000000"/>
        </w:rPr>
        <w:t xml:space="preserve">..............................................11 </w:t>
      </w:r>
    </w:p>
    <w:p w14:paraId="09CB0BFD" w14:textId="0B1DBC92" w:rsidR="005A4063" w:rsidRPr="00250118" w:rsidRDefault="005A4063" w:rsidP="003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 xml:space="preserve">    4.1     Dopad </w:t>
      </w:r>
      <w:proofErr w:type="spellStart"/>
      <w:r w:rsidRPr="00250118">
        <w:rPr>
          <w:rFonts w:asciiTheme="minorHAnsi" w:hAnsiTheme="minorHAnsi" w:cstheme="minorHAnsi"/>
          <w:color w:val="000000"/>
        </w:rPr>
        <w:t>KA</w:t>
      </w:r>
      <w:proofErr w:type="spellEnd"/>
      <w:r w:rsidRPr="00250118">
        <w:rPr>
          <w:rFonts w:asciiTheme="minorHAnsi" w:hAnsiTheme="minorHAnsi" w:cstheme="minorHAnsi"/>
          <w:color w:val="000000"/>
        </w:rPr>
        <w:t xml:space="preserve"> 1 Řízení projektu na cílové skupiny ..............</w:t>
      </w:r>
      <w:r w:rsidR="000E7E7F">
        <w:rPr>
          <w:rFonts w:asciiTheme="minorHAnsi" w:hAnsiTheme="minorHAnsi" w:cstheme="minorHAnsi"/>
          <w:color w:val="000000"/>
        </w:rPr>
        <w:t>........................</w:t>
      </w:r>
      <w:r w:rsidRPr="00250118">
        <w:rPr>
          <w:rFonts w:asciiTheme="minorHAnsi" w:hAnsiTheme="minorHAnsi" w:cstheme="minorHAnsi"/>
          <w:color w:val="000000"/>
        </w:rPr>
        <w:t xml:space="preserve">......................................11 </w:t>
      </w:r>
    </w:p>
    <w:p w14:paraId="4D9793EB" w14:textId="4F75F4DA" w:rsidR="005A4063" w:rsidRPr="00250118" w:rsidRDefault="005A4063" w:rsidP="003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 xml:space="preserve">       4.1.1    Na začátku realizace projektu ................................</w:t>
      </w:r>
      <w:r w:rsidR="000E7E7F">
        <w:rPr>
          <w:rFonts w:asciiTheme="minorHAnsi" w:hAnsiTheme="minorHAnsi" w:cstheme="minorHAnsi"/>
          <w:color w:val="000000"/>
        </w:rPr>
        <w:t>......................</w:t>
      </w:r>
      <w:r w:rsidRPr="00250118">
        <w:rPr>
          <w:rFonts w:asciiTheme="minorHAnsi" w:hAnsiTheme="minorHAnsi" w:cstheme="minorHAnsi"/>
          <w:color w:val="000000"/>
        </w:rPr>
        <w:t xml:space="preserve">.........................................11 </w:t>
      </w:r>
    </w:p>
    <w:p w14:paraId="4B128240" w14:textId="0C060B0F" w:rsidR="005A4063" w:rsidRPr="00250118" w:rsidRDefault="005A4063" w:rsidP="003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 xml:space="preserve">       4.1.2  </w:t>
      </w:r>
      <w:r w:rsidR="00AD41C2" w:rsidRPr="00250118">
        <w:rPr>
          <w:rFonts w:asciiTheme="minorHAnsi" w:hAnsiTheme="minorHAnsi" w:cstheme="minorHAnsi"/>
          <w:color w:val="000000"/>
        </w:rPr>
        <w:t xml:space="preserve"> </w:t>
      </w:r>
      <w:r w:rsidRPr="00250118">
        <w:rPr>
          <w:rFonts w:asciiTheme="minorHAnsi" w:hAnsiTheme="minorHAnsi" w:cstheme="minorHAnsi"/>
          <w:color w:val="000000"/>
        </w:rPr>
        <w:t xml:space="preserve"> Před ukončením realizace projektu ......................</w:t>
      </w:r>
      <w:r w:rsidR="000E7E7F">
        <w:rPr>
          <w:rFonts w:asciiTheme="minorHAnsi" w:hAnsiTheme="minorHAnsi" w:cstheme="minorHAnsi"/>
          <w:color w:val="000000"/>
        </w:rPr>
        <w:t>.....................</w:t>
      </w:r>
      <w:r w:rsidRPr="00250118">
        <w:rPr>
          <w:rFonts w:asciiTheme="minorHAnsi" w:hAnsiTheme="minorHAnsi" w:cstheme="minorHAnsi"/>
          <w:color w:val="000000"/>
        </w:rPr>
        <w:t xml:space="preserve">...........................................12 </w:t>
      </w:r>
    </w:p>
    <w:p w14:paraId="201BAFF6" w14:textId="1C3D1DA4" w:rsidR="005A4063" w:rsidRPr="00250118" w:rsidRDefault="005A4063" w:rsidP="003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 xml:space="preserve"> </w:t>
      </w:r>
      <w:r w:rsidR="00AD41C2" w:rsidRPr="00250118">
        <w:rPr>
          <w:rFonts w:asciiTheme="minorHAnsi" w:hAnsiTheme="minorHAnsi" w:cstheme="minorHAnsi"/>
          <w:color w:val="000000"/>
        </w:rPr>
        <w:t xml:space="preserve"> </w:t>
      </w:r>
      <w:r w:rsidRPr="00250118">
        <w:rPr>
          <w:rFonts w:asciiTheme="minorHAnsi" w:hAnsiTheme="minorHAnsi" w:cstheme="minorHAnsi"/>
          <w:color w:val="000000"/>
        </w:rPr>
        <w:t xml:space="preserve">  4.2     Dopad </w:t>
      </w:r>
      <w:proofErr w:type="spellStart"/>
      <w:r w:rsidRPr="00250118">
        <w:rPr>
          <w:rFonts w:asciiTheme="minorHAnsi" w:hAnsiTheme="minorHAnsi" w:cstheme="minorHAnsi"/>
          <w:color w:val="000000"/>
        </w:rPr>
        <w:t>KA</w:t>
      </w:r>
      <w:proofErr w:type="spellEnd"/>
      <w:r w:rsidRPr="00250118">
        <w:rPr>
          <w:rFonts w:asciiTheme="minorHAnsi" w:hAnsiTheme="minorHAnsi" w:cstheme="minorHAnsi"/>
          <w:color w:val="000000"/>
        </w:rPr>
        <w:t xml:space="preserve"> 3 Rozvoj a aktualizace MAP na cílové skupiny ...</w:t>
      </w:r>
      <w:r w:rsidR="000E7E7F">
        <w:rPr>
          <w:rFonts w:asciiTheme="minorHAnsi" w:hAnsiTheme="minorHAnsi" w:cstheme="minorHAnsi"/>
          <w:color w:val="000000"/>
        </w:rPr>
        <w:t>........................</w:t>
      </w:r>
      <w:r w:rsidRPr="00250118">
        <w:rPr>
          <w:rFonts w:asciiTheme="minorHAnsi" w:hAnsiTheme="minorHAnsi" w:cstheme="minorHAnsi"/>
          <w:color w:val="000000"/>
        </w:rPr>
        <w:t>....</w:t>
      </w:r>
      <w:r w:rsidR="00BB22FD" w:rsidRPr="00250118">
        <w:rPr>
          <w:rFonts w:asciiTheme="minorHAnsi" w:hAnsiTheme="minorHAnsi" w:cstheme="minorHAnsi"/>
          <w:color w:val="000000"/>
        </w:rPr>
        <w:t>.</w:t>
      </w:r>
      <w:r w:rsidRPr="00250118">
        <w:rPr>
          <w:rFonts w:asciiTheme="minorHAnsi" w:hAnsiTheme="minorHAnsi" w:cstheme="minorHAnsi"/>
          <w:color w:val="000000"/>
        </w:rPr>
        <w:t>....................</w:t>
      </w:r>
      <w:r w:rsidR="00BB22FD" w:rsidRPr="00250118">
        <w:rPr>
          <w:rFonts w:asciiTheme="minorHAnsi" w:hAnsiTheme="minorHAnsi" w:cstheme="minorHAnsi"/>
          <w:color w:val="000000"/>
        </w:rPr>
        <w:t>.</w:t>
      </w:r>
      <w:r w:rsidRPr="00250118">
        <w:rPr>
          <w:rFonts w:asciiTheme="minorHAnsi" w:hAnsiTheme="minorHAnsi" w:cstheme="minorHAnsi"/>
          <w:color w:val="000000"/>
        </w:rPr>
        <w:t>......1</w:t>
      </w:r>
      <w:r w:rsidR="00436A90">
        <w:rPr>
          <w:rFonts w:asciiTheme="minorHAnsi" w:hAnsiTheme="minorHAnsi" w:cstheme="minorHAnsi"/>
          <w:color w:val="000000"/>
        </w:rPr>
        <w:t>5</w:t>
      </w:r>
      <w:r w:rsidRPr="00250118">
        <w:rPr>
          <w:rFonts w:asciiTheme="minorHAnsi" w:hAnsiTheme="minorHAnsi" w:cstheme="minorHAnsi"/>
          <w:color w:val="000000"/>
        </w:rPr>
        <w:t xml:space="preserve"> </w:t>
      </w:r>
    </w:p>
    <w:p w14:paraId="613A3A9F" w14:textId="6D51DD36" w:rsidR="005A4063" w:rsidRPr="00250118" w:rsidRDefault="005A4063" w:rsidP="003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 xml:space="preserve">       4.2.1   Na začátku realizace projektu .........................................</w:t>
      </w:r>
      <w:r w:rsidR="000E7E7F">
        <w:rPr>
          <w:rFonts w:asciiTheme="minorHAnsi" w:hAnsiTheme="minorHAnsi" w:cstheme="minorHAnsi"/>
          <w:color w:val="000000"/>
        </w:rPr>
        <w:t>....................</w:t>
      </w:r>
      <w:r w:rsidRPr="00250118">
        <w:rPr>
          <w:rFonts w:asciiTheme="minorHAnsi" w:hAnsiTheme="minorHAnsi" w:cstheme="minorHAnsi"/>
          <w:color w:val="000000"/>
        </w:rPr>
        <w:t>......</w:t>
      </w:r>
      <w:r w:rsidR="00BB22FD" w:rsidRPr="00250118">
        <w:rPr>
          <w:rFonts w:asciiTheme="minorHAnsi" w:hAnsiTheme="minorHAnsi" w:cstheme="minorHAnsi"/>
          <w:color w:val="000000"/>
        </w:rPr>
        <w:t>.</w:t>
      </w:r>
      <w:r w:rsidRPr="00250118">
        <w:rPr>
          <w:rFonts w:asciiTheme="minorHAnsi" w:hAnsiTheme="minorHAnsi" w:cstheme="minorHAnsi"/>
          <w:color w:val="000000"/>
        </w:rPr>
        <w:t>....................</w:t>
      </w:r>
      <w:r w:rsidR="00BB22FD" w:rsidRPr="00250118">
        <w:rPr>
          <w:rFonts w:asciiTheme="minorHAnsi" w:hAnsiTheme="minorHAnsi" w:cstheme="minorHAnsi"/>
          <w:color w:val="000000"/>
        </w:rPr>
        <w:t>.</w:t>
      </w:r>
      <w:r w:rsidRPr="00250118">
        <w:rPr>
          <w:rFonts w:asciiTheme="minorHAnsi" w:hAnsiTheme="minorHAnsi" w:cstheme="minorHAnsi"/>
          <w:color w:val="000000"/>
        </w:rPr>
        <w:t>......1</w:t>
      </w:r>
      <w:r w:rsidR="00436A90">
        <w:rPr>
          <w:rFonts w:asciiTheme="minorHAnsi" w:hAnsiTheme="minorHAnsi" w:cstheme="minorHAnsi"/>
          <w:color w:val="000000"/>
        </w:rPr>
        <w:t>5</w:t>
      </w:r>
      <w:r w:rsidRPr="00250118">
        <w:rPr>
          <w:rFonts w:asciiTheme="minorHAnsi" w:hAnsiTheme="minorHAnsi" w:cstheme="minorHAnsi"/>
          <w:color w:val="000000"/>
        </w:rPr>
        <w:t xml:space="preserve"> </w:t>
      </w:r>
    </w:p>
    <w:p w14:paraId="11E7BFD4" w14:textId="0394ABB8" w:rsidR="005A4063" w:rsidRPr="00250118" w:rsidRDefault="005A4063" w:rsidP="003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 xml:space="preserve">       4.2.2   Před ukončením realizace projektu ............................................</w:t>
      </w:r>
      <w:r w:rsidR="000E7E7F">
        <w:rPr>
          <w:rFonts w:asciiTheme="minorHAnsi" w:hAnsiTheme="minorHAnsi" w:cstheme="minorHAnsi"/>
          <w:color w:val="000000"/>
        </w:rPr>
        <w:t>....................</w:t>
      </w:r>
      <w:r w:rsidRPr="00250118">
        <w:rPr>
          <w:rFonts w:asciiTheme="minorHAnsi" w:hAnsiTheme="minorHAnsi" w:cstheme="minorHAnsi"/>
          <w:color w:val="000000"/>
        </w:rPr>
        <w:t>...</w:t>
      </w:r>
      <w:r w:rsidR="0037557E" w:rsidRPr="00250118">
        <w:rPr>
          <w:rFonts w:asciiTheme="minorHAnsi" w:hAnsiTheme="minorHAnsi" w:cstheme="minorHAnsi"/>
          <w:color w:val="000000"/>
        </w:rPr>
        <w:t>.</w:t>
      </w:r>
      <w:r w:rsidRPr="00250118">
        <w:rPr>
          <w:rFonts w:asciiTheme="minorHAnsi" w:hAnsiTheme="minorHAnsi" w:cstheme="minorHAnsi"/>
          <w:color w:val="000000"/>
        </w:rPr>
        <w:t>............</w:t>
      </w:r>
      <w:r w:rsidR="00BB22FD" w:rsidRPr="00250118">
        <w:rPr>
          <w:rFonts w:asciiTheme="minorHAnsi" w:hAnsiTheme="minorHAnsi" w:cstheme="minorHAnsi"/>
          <w:color w:val="000000"/>
        </w:rPr>
        <w:t>.</w:t>
      </w:r>
      <w:r w:rsidRPr="00250118">
        <w:rPr>
          <w:rFonts w:asciiTheme="minorHAnsi" w:hAnsiTheme="minorHAnsi" w:cstheme="minorHAnsi"/>
          <w:color w:val="000000"/>
        </w:rPr>
        <w:t>......</w:t>
      </w:r>
      <w:r w:rsidR="00221402">
        <w:rPr>
          <w:rFonts w:asciiTheme="minorHAnsi" w:hAnsiTheme="minorHAnsi" w:cstheme="minorHAnsi"/>
          <w:color w:val="000000"/>
        </w:rPr>
        <w:t>1</w:t>
      </w:r>
      <w:r w:rsidR="006B23E7">
        <w:rPr>
          <w:rFonts w:asciiTheme="minorHAnsi" w:hAnsiTheme="minorHAnsi" w:cstheme="minorHAnsi"/>
          <w:color w:val="000000"/>
        </w:rPr>
        <w:t>8</w:t>
      </w:r>
      <w:r w:rsidRPr="00250118">
        <w:rPr>
          <w:rFonts w:asciiTheme="minorHAnsi" w:hAnsiTheme="minorHAnsi" w:cstheme="minorHAnsi"/>
          <w:color w:val="000000"/>
        </w:rPr>
        <w:t xml:space="preserve"> </w:t>
      </w:r>
    </w:p>
    <w:p w14:paraId="02B6E83C" w14:textId="3BDD27F8" w:rsidR="005A4063" w:rsidRPr="00250118" w:rsidRDefault="005A4063" w:rsidP="003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 xml:space="preserve">    4.3    Dopad 4 </w:t>
      </w:r>
      <w:proofErr w:type="spellStart"/>
      <w:r w:rsidRPr="00250118">
        <w:rPr>
          <w:rFonts w:asciiTheme="minorHAnsi" w:hAnsiTheme="minorHAnsi" w:cstheme="minorHAnsi"/>
          <w:color w:val="000000"/>
        </w:rPr>
        <w:t>KA</w:t>
      </w:r>
      <w:proofErr w:type="spellEnd"/>
      <w:r w:rsidRPr="00250118">
        <w:rPr>
          <w:rFonts w:asciiTheme="minorHAnsi" w:hAnsiTheme="minorHAnsi" w:cstheme="minorHAnsi"/>
          <w:color w:val="000000"/>
        </w:rPr>
        <w:t xml:space="preserve"> 4 Implementace akčních plánů na cílové skupiny </w:t>
      </w:r>
      <w:r w:rsidR="000E7E7F">
        <w:rPr>
          <w:rFonts w:asciiTheme="minorHAnsi" w:hAnsiTheme="minorHAnsi" w:cstheme="minorHAnsi"/>
          <w:color w:val="000000"/>
        </w:rPr>
        <w:t>……</w:t>
      </w:r>
      <w:r w:rsidRPr="00250118">
        <w:rPr>
          <w:rFonts w:asciiTheme="minorHAnsi" w:hAnsiTheme="minorHAnsi" w:cstheme="minorHAnsi"/>
          <w:color w:val="000000"/>
        </w:rPr>
        <w:t>....</w:t>
      </w:r>
      <w:r w:rsidR="000E7E7F">
        <w:rPr>
          <w:rFonts w:asciiTheme="minorHAnsi" w:hAnsiTheme="minorHAnsi" w:cstheme="minorHAnsi"/>
          <w:color w:val="000000"/>
        </w:rPr>
        <w:t>...................</w:t>
      </w:r>
      <w:r w:rsidRPr="00250118">
        <w:rPr>
          <w:rFonts w:asciiTheme="minorHAnsi" w:hAnsiTheme="minorHAnsi" w:cstheme="minorHAnsi"/>
          <w:color w:val="000000"/>
        </w:rPr>
        <w:t>.............</w:t>
      </w:r>
      <w:r w:rsidR="00BB22FD" w:rsidRPr="00250118">
        <w:rPr>
          <w:rFonts w:asciiTheme="minorHAnsi" w:hAnsiTheme="minorHAnsi" w:cstheme="minorHAnsi"/>
          <w:color w:val="000000"/>
        </w:rPr>
        <w:t>.</w:t>
      </w:r>
      <w:r w:rsidRPr="00250118">
        <w:rPr>
          <w:rFonts w:asciiTheme="minorHAnsi" w:hAnsiTheme="minorHAnsi" w:cstheme="minorHAnsi"/>
          <w:color w:val="000000"/>
        </w:rPr>
        <w:t>.........</w:t>
      </w:r>
      <w:r w:rsidR="00221402">
        <w:rPr>
          <w:rFonts w:asciiTheme="minorHAnsi" w:hAnsiTheme="minorHAnsi" w:cstheme="minorHAnsi"/>
          <w:color w:val="000000"/>
        </w:rPr>
        <w:t>2</w:t>
      </w:r>
      <w:r w:rsidR="00436A90">
        <w:rPr>
          <w:rFonts w:asciiTheme="minorHAnsi" w:hAnsiTheme="minorHAnsi" w:cstheme="minorHAnsi"/>
          <w:color w:val="000000"/>
        </w:rPr>
        <w:t>1</w:t>
      </w:r>
      <w:r w:rsidRPr="00250118">
        <w:rPr>
          <w:rFonts w:asciiTheme="minorHAnsi" w:hAnsiTheme="minorHAnsi" w:cstheme="minorHAnsi"/>
          <w:color w:val="000000"/>
        </w:rPr>
        <w:t xml:space="preserve"> </w:t>
      </w:r>
    </w:p>
    <w:p w14:paraId="3DF7EC76" w14:textId="45177CB5" w:rsidR="005A4063" w:rsidRPr="00250118" w:rsidRDefault="005A4063" w:rsidP="003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 xml:space="preserve">       4.3.1    Na začátku realizace projektu .................................................</w:t>
      </w:r>
      <w:r w:rsidR="0037557E" w:rsidRPr="00250118">
        <w:rPr>
          <w:rFonts w:asciiTheme="minorHAnsi" w:hAnsiTheme="minorHAnsi" w:cstheme="minorHAnsi"/>
          <w:color w:val="000000"/>
        </w:rPr>
        <w:t>.</w:t>
      </w:r>
      <w:r w:rsidR="000E7E7F">
        <w:rPr>
          <w:rFonts w:asciiTheme="minorHAnsi" w:hAnsiTheme="minorHAnsi" w:cstheme="minorHAnsi"/>
          <w:color w:val="000000"/>
        </w:rPr>
        <w:t>....................</w:t>
      </w:r>
      <w:r w:rsidRPr="00250118">
        <w:rPr>
          <w:rFonts w:asciiTheme="minorHAnsi" w:hAnsiTheme="minorHAnsi" w:cstheme="minorHAnsi"/>
          <w:color w:val="000000"/>
        </w:rPr>
        <w:t>................</w:t>
      </w:r>
      <w:r w:rsidR="00BB22FD" w:rsidRPr="00250118">
        <w:rPr>
          <w:rFonts w:asciiTheme="minorHAnsi" w:hAnsiTheme="minorHAnsi" w:cstheme="minorHAnsi"/>
          <w:color w:val="000000"/>
        </w:rPr>
        <w:t>.</w:t>
      </w:r>
      <w:r w:rsidRPr="00250118">
        <w:rPr>
          <w:rFonts w:asciiTheme="minorHAnsi" w:hAnsiTheme="minorHAnsi" w:cstheme="minorHAnsi"/>
          <w:color w:val="000000"/>
        </w:rPr>
        <w:t>........</w:t>
      </w:r>
      <w:r w:rsidR="00221402">
        <w:rPr>
          <w:rFonts w:asciiTheme="minorHAnsi" w:hAnsiTheme="minorHAnsi" w:cstheme="minorHAnsi"/>
          <w:color w:val="000000"/>
        </w:rPr>
        <w:t>2</w:t>
      </w:r>
      <w:r w:rsidR="00436A90">
        <w:rPr>
          <w:rFonts w:asciiTheme="minorHAnsi" w:hAnsiTheme="minorHAnsi" w:cstheme="minorHAnsi"/>
          <w:color w:val="000000"/>
        </w:rPr>
        <w:t>1</w:t>
      </w:r>
      <w:r w:rsidRPr="00250118">
        <w:rPr>
          <w:rFonts w:asciiTheme="minorHAnsi" w:hAnsiTheme="minorHAnsi" w:cstheme="minorHAnsi"/>
          <w:color w:val="000000"/>
        </w:rPr>
        <w:t xml:space="preserve"> </w:t>
      </w:r>
    </w:p>
    <w:p w14:paraId="6B373A37" w14:textId="0019F28F" w:rsidR="005A4063" w:rsidRPr="00250118" w:rsidRDefault="005A4063" w:rsidP="003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 xml:space="preserve">       4.3.2   Před ukončením realizace projektu ......................................</w:t>
      </w:r>
      <w:r w:rsidR="00833D7A">
        <w:rPr>
          <w:rFonts w:asciiTheme="minorHAnsi" w:hAnsiTheme="minorHAnsi" w:cstheme="minorHAnsi"/>
          <w:color w:val="000000"/>
        </w:rPr>
        <w:t>...................</w:t>
      </w:r>
      <w:r w:rsidRPr="00250118">
        <w:rPr>
          <w:rFonts w:asciiTheme="minorHAnsi" w:hAnsiTheme="minorHAnsi" w:cstheme="minorHAnsi"/>
          <w:color w:val="000000"/>
        </w:rPr>
        <w:t>.....................</w:t>
      </w:r>
      <w:r w:rsidR="00BB22FD" w:rsidRPr="00250118">
        <w:rPr>
          <w:rFonts w:asciiTheme="minorHAnsi" w:hAnsiTheme="minorHAnsi" w:cstheme="minorHAnsi"/>
          <w:color w:val="000000"/>
        </w:rPr>
        <w:t>..</w:t>
      </w:r>
      <w:r w:rsidRPr="00250118">
        <w:rPr>
          <w:rFonts w:asciiTheme="minorHAnsi" w:hAnsiTheme="minorHAnsi" w:cstheme="minorHAnsi"/>
          <w:color w:val="000000"/>
        </w:rPr>
        <w:t>.......2</w:t>
      </w:r>
      <w:r w:rsidR="00C51552">
        <w:rPr>
          <w:rFonts w:asciiTheme="minorHAnsi" w:hAnsiTheme="minorHAnsi" w:cstheme="minorHAnsi"/>
          <w:color w:val="000000"/>
        </w:rPr>
        <w:t>4</w:t>
      </w:r>
      <w:r w:rsidRPr="00250118">
        <w:rPr>
          <w:rFonts w:asciiTheme="minorHAnsi" w:hAnsiTheme="minorHAnsi" w:cstheme="minorHAnsi"/>
          <w:color w:val="000000"/>
        </w:rPr>
        <w:t xml:space="preserve"> </w:t>
      </w:r>
    </w:p>
    <w:p w14:paraId="40C14E89" w14:textId="18B91C3E" w:rsidR="005A4063" w:rsidRPr="00250118" w:rsidRDefault="005A4063" w:rsidP="003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color w:val="000000"/>
        </w:rPr>
        <w:t xml:space="preserve"> </w:t>
      </w:r>
      <w:r w:rsidR="00BB22FD" w:rsidRPr="00250118">
        <w:rPr>
          <w:rFonts w:asciiTheme="minorHAnsi" w:hAnsiTheme="minorHAnsi" w:cstheme="minorHAnsi"/>
          <w:color w:val="000000"/>
        </w:rPr>
        <w:t xml:space="preserve">  </w:t>
      </w:r>
      <w:r w:rsidRPr="00250118">
        <w:rPr>
          <w:rFonts w:asciiTheme="minorHAnsi" w:hAnsiTheme="minorHAnsi" w:cstheme="minorHAnsi"/>
          <w:color w:val="000000"/>
        </w:rPr>
        <w:t>Shrnutí dopadu realizovaného projektu na jednotlivé cílové skupiny: .....</w:t>
      </w:r>
      <w:r w:rsidR="00B742EB">
        <w:rPr>
          <w:rFonts w:asciiTheme="minorHAnsi" w:hAnsiTheme="minorHAnsi" w:cstheme="minorHAnsi"/>
          <w:color w:val="000000"/>
        </w:rPr>
        <w:t>.................</w:t>
      </w:r>
      <w:r w:rsidRPr="00250118">
        <w:rPr>
          <w:rFonts w:asciiTheme="minorHAnsi" w:hAnsiTheme="minorHAnsi" w:cstheme="minorHAnsi"/>
          <w:color w:val="000000"/>
        </w:rPr>
        <w:t>................</w:t>
      </w:r>
      <w:r w:rsidR="00BB22FD" w:rsidRPr="00250118">
        <w:rPr>
          <w:rFonts w:asciiTheme="minorHAnsi" w:hAnsiTheme="minorHAnsi" w:cstheme="minorHAnsi"/>
          <w:color w:val="000000"/>
        </w:rPr>
        <w:t>.</w:t>
      </w:r>
      <w:r w:rsidRPr="00250118">
        <w:rPr>
          <w:rFonts w:asciiTheme="minorHAnsi" w:hAnsiTheme="minorHAnsi" w:cstheme="minorHAnsi"/>
          <w:color w:val="000000"/>
        </w:rPr>
        <w:t>.........2</w:t>
      </w:r>
      <w:r w:rsidR="006B23E7">
        <w:rPr>
          <w:rFonts w:asciiTheme="minorHAnsi" w:hAnsiTheme="minorHAnsi" w:cstheme="minorHAnsi"/>
          <w:color w:val="000000"/>
        </w:rPr>
        <w:t>7</w:t>
      </w:r>
      <w:r w:rsidRPr="00250118">
        <w:rPr>
          <w:rFonts w:asciiTheme="minorHAnsi" w:hAnsiTheme="minorHAnsi" w:cstheme="minorHAnsi"/>
          <w:color w:val="000000"/>
        </w:rPr>
        <w:t xml:space="preserve"> </w:t>
      </w:r>
    </w:p>
    <w:p w14:paraId="22E60AA8" w14:textId="6B37A828" w:rsidR="005A4063" w:rsidRPr="00250118" w:rsidRDefault="005A4063" w:rsidP="0037557E">
      <w:pPr>
        <w:pStyle w:val="Zkladntext"/>
        <w:spacing w:line="360" w:lineRule="auto"/>
        <w:jc w:val="both"/>
        <w:rPr>
          <w:rFonts w:asciiTheme="minorHAnsi" w:hAnsiTheme="minorHAnsi" w:cstheme="minorHAnsi"/>
          <w:b/>
        </w:rPr>
      </w:pPr>
      <w:r w:rsidRPr="00250118">
        <w:rPr>
          <w:rFonts w:asciiTheme="minorHAnsi" w:eastAsia="Calibri" w:hAnsiTheme="minorHAnsi" w:cstheme="minorHAnsi"/>
          <w:color w:val="000000"/>
        </w:rPr>
        <w:t>5    Doporučení a poučení ..........................................................</w:t>
      </w:r>
      <w:r w:rsidR="00B742EB">
        <w:rPr>
          <w:rFonts w:asciiTheme="minorHAnsi" w:eastAsia="Calibri" w:hAnsiTheme="minorHAnsi" w:cstheme="minorHAnsi"/>
          <w:color w:val="000000"/>
        </w:rPr>
        <w:t>...................</w:t>
      </w:r>
      <w:r w:rsidRPr="00250118">
        <w:rPr>
          <w:rFonts w:asciiTheme="minorHAnsi" w:eastAsia="Calibri" w:hAnsiTheme="minorHAnsi" w:cstheme="minorHAnsi"/>
          <w:color w:val="000000"/>
        </w:rPr>
        <w:t>..............................</w:t>
      </w:r>
      <w:r w:rsidR="00BB22FD" w:rsidRPr="00250118">
        <w:rPr>
          <w:rFonts w:asciiTheme="minorHAnsi" w:eastAsia="Calibri" w:hAnsiTheme="minorHAnsi" w:cstheme="minorHAnsi"/>
          <w:color w:val="000000"/>
        </w:rPr>
        <w:t>..</w:t>
      </w:r>
      <w:r w:rsidRPr="00250118">
        <w:rPr>
          <w:rFonts w:asciiTheme="minorHAnsi" w:eastAsia="Calibri" w:hAnsiTheme="minorHAnsi" w:cstheme="minorHAnsi"/>
          <w:color w:val="000000"/>
        </w:rPr>
        <w:t>..........</w:t>
      </w:r>
      <w:r w:rsidR="001B6D42">
        <w:rPr>
          <w:rFonts w:asciiTheme="minorHAnsi" w:eastAsia="Calibri" w:hAnsiTheme="minorHAnsi" w:cstheme="minorHAnsi"/>
          <w:color w:val="000000"/>
        </w:rPr>
        <w:t>4</w:t>
      </w:r>
      <w:r w:rsidR="00833FCB">
        <w:rPr>
          <w:rFonts w:asciiTheme="minorHAnsi" w:eastAsia="Calibri" w:hAnsiTheme="minorHAnsi" w:cstheme="minorHAnsi"/>
          <w:color w:val="000000"/>
        </w:rPr>
        <w:t>4</w:t>
      </w:r>
    </w:p>
    <w:p w14:paraId="3A45F1A6" w14:textId="28543935" w:rsidR="00042336" w:rsidRPr="00250118" w:rsidRDefault="00042336" w:rsidP="00BB22FD">
      <w:pPr>
        <w:pStyle w:val="Zkladntext"/>
        <w:spacing w:line="276" w:lineRule="auto"/>
        <w:rPr>
          <w:rFonts w:asciiTheme="minorHAnsi" w:hAnsiTheme="minorHAnsi" w:cstheme="minorHAnsi"/>
          <w:b/>
        </w:rPr>
      </w:pPr>
    </w:p>
    <w:p w14:paraId="4223802B" w14:textId="66F8CA42" w:rsidR="00042336" w:rsidRPr="00250118" w:rsidRDefault="00042336" w:rsidP="008C7743">
      <w:pPr>
        <w:pStyle w:val="Zkladntext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7174419B" w14:textId="5467EAFE" w:rsidR="00042336" w:rsidRDefault="00042336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31AF04B1" w14:textId="66A34A1C" w:rsidR="005A4063" w:rsidRDefault="005A4063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215F088A" w14:textId="55D74CFB" w:rsidR="00AD41C2" w:rsidRDefault="00AD41C2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4DBB6D37" w14:textId="0181BD31" w:rsidR="00AD41C2" w:rsidRDefault="00AD41C2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6943B540" w14:textId="77777777" w:rsidR="000F1D8D" w:rsidRDefault="000F1D8D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5011C0BE" w14:textId="541C146F" w:rsidR="00AD41C2" w:rsidRDefault="00AD41C2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5448D73E" w14:textId="0976351A" w:rsidR="00AD41C2" w:rsidRDefault="00AD41C2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16DFD62D" w14:textId="24284AE0" w:rsidR="00AD41C2" w:rsidRDefault="00AD41C2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38CD34A3" w14:textId="33693313" w:rsidR="00AD41C2" w:rsidRDefault="00AD41C2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65D91BEB" w14:textId="5510F32A" w:rsidR="00AD41C2" w:rsidRDefault="00AD41C2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064D8893" w14:textId="677D1B9C" w:rsidR="00AD41C2" w:rsidRDefault="00AD41C2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45990FF4" w14:textId="1C05ED24" w:rsidR="00AD41C2" w:rsidRDefault="00AD41C2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2A674E54" w14:textId="5834B498" w:rsidR="00AD41C2" w:rsidRDefault="00AD41C2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79012161" w14:textId="3B6A713D" w:rsidR="00AD41C2" w:rsidRDefault="00AD41C2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7D86F352" w14:textId="77777777" w:rsidR="00AD41C2" w:rsidRDefault="00AD41C2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015804C9" w14:textId="726EC2FD" w:rsidR="005A4063" w:rsidRDefault="005A4063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62330572" w14:textId="3D31798A" w:rsidR="00AD41C2" w:rsidRPr="00250118" w:rsidRDefault="00AD41C2" w:rsidP="00AD4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  <w:color w:val="4F81BD" w:themeColor="accent1"/>
          <w:sz w:val="32"/>
          <w:szCs w:val="32"/>
        </w:rPr>
      </w:pPr>
      <w:r w:rsidRPr="00250118">
        <w:rPr>
          <w:rFonts w:asciiTheme="minorHAnsi" w:hAnsiTheme="minorHAnsi" w:cstheme="minorHAnsi"/>
          <w:b/>
          <w:bCs/>
          <w:color w:val="4F81BD" w:themeColor="accent1"/>
          <w:sz w:val="32"/>
          <w:szCs w:val="32"/>
        </w:rPr>
        <w:lastRenderedPageBreak/>
        <w:t xml:space="preserve">Úvod </w:t>
      </w:r>
    </w:p>
    <w:p w14:paraId="7174CB23" w14:textId="6C197678" w:rsidR="00167B8B" w:rsidRDefault="00167B8B" w:rsidP="00A6501D">
      <w:pPr>
        <w:pStyle w:val="Zkladntext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296BAF" w14:textId="77777777" w:rsidR="00204AC0" w:rsidRPr="00250118" w:rsidRDefault="00204AC0" w:rsidP="00204A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250118">
        <w:rPr>
          <w:rFonts w:asciiTheme="minorHAnsi" w:eastAsia="Times New Roman" w:hAnsiTheme="minorHAnsi" w:cstheme="minorHAnsi"/>
          <w:lang w:eastAsia="cs-CZ"/>
        </w:rPr>
        <w:t xml:space="preserve">Projekt </w:t>
      </w:r>
      <w:r w:rsidRPr="00250118">
        <w:rPr>
          <w:rFonts w:asciiTheme="minorHAnsi" w:eastAsia="Times New Roman" w:hAnsiTheme="minorHAnsi" w:cstheme="minorHAnsi"/>
          <w:b/>
          <w:bCs/>
          <w:lang w:eastAsia="cs-CZ"/>
        </w:rPr>
        <w:t xml:space="preserve">Místní akční plán rozvoje vzdělávání IV v </w:t>
      </w:r>
      <w:proofErr w:type="spellStart"/>
      <w:r w:rsidRPr="00250118">
        <w:rPr>
          <w:rFonts w:asciiTheme="minorHAnsi" w:eastAsia="Times New Roman" w:hAnsiTheme="minorHAnsi" w:cstheme="minorHAnsi"/>
          <w:b/>
          <w:bCs/>
          <w:lang w:eastAsia="cs-CZ"/>
        </w:rPr>
        <w:t>ORP</w:t>
      </w:r>
      <w:proofErr w:type="spellEnd"/>
      <w:r w:rsidRPr="00250118">
        <w:rPr>
          <w:rFonts w:asciiTheme="minorHAnsi" w:eastAsia="Times New Roman" w:hAnsiTheme="minorHAnsi" w:cstheme="minorHAnsi"/>
          <w:b/>
          <w:bCs/>
          <w:lang w:eastAsia="cs-CZ"/>
        </w:rPr>
        <w:t xml:space="preserve"> Chrudim (MAP IV)</w:t>
      </w:r>
      <w:r w:rsidRPr="00250118">
        <w:rPr>
          <w:rFonts w:asciiTheme="minorHAnsi" w:eastAsia="Times New Roman" w:hAnsiTheme="minorHAnsi" w:cstheme="minorHAnsi"/>
          <w:lang w:eastAsia="cs-CZ"/>
        </w:rPr>
        <w:t xml:space="preserve"> navazuje na úspěšné předchozí projekty MAP I–III, které vytvořily funkční síť spolupráce mezi školami, zřizovateli, neziskovým sektorem, odborníky a dalšími aktéry v oblasti vzdělávání. MAP IV dále prohlubuje tento systém partnerství a zaměřuje se na podporu kvality výuky, rozvoj klíčových kompetencí žáků a zlepšení řízení škol.</w:t>
      </w:r>
    </w:p>
    <w:p w14:paraId="2714EFA5" w14:textId="77777777" w:rsidR="00204AC0" w:rsidRPr="00250118" w:rsidRDefault="00204AC0" w:rsidP="00204A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250118">
        <w:rPr>
          <w:rFonts w:asciiTheme="minorHAnsi" w:eastAsia="Times New Roman" w:hAnsiTheme="minorHAnsi" w:cstheme="minorHAnsi"/>
          <w:lang w:eastAsia="cs-CZ"/>
        </w:rPr>
        <w:t xml:space="preserve">V rámci projektu byl kladen důraz na </w:t>
      </w:r>
      <w:r w:rsidRPr="00DE2CE0">
        <w:rPr>
          <w:rFonts w:asciiTheme="minorHAnsi" w:eastAsia="Times New Roman" w:hAnsiTheme="minorHAnsi" w:cstheme="minorHAnsi"/>
          <w:bCs/>
          <w:lang w:eastAsia="cs-CZ"/>
        </w:rPr>
        <w:t>provázání škol a komunity</w:t>
      </w:r>
      <w:r w:rsidRPr="00250118">
        <w:rPr>
          <w:rFonts w:asciiTheme="minorHAnsi" w:eastAsia="Times New Roman" w:hAnsiTheme="minorHAnsi" w:cstheme="minorHAnsi"/>
          <w:lang w:eastAsia="cs-CZ"/>
        </w:rPr>
        <w:t>, na využití místních zdrojů a expertízy regionu. Vzdělávání se tak propojovalo s reálným životem území prostřednictvím aktivit, které rozvíjely tvořivost, praktické dovednosti, ekologické myšlení i sociální kompetence žáků.</w:t>
      </w:r>
    </w:p>
    <w:p w14:paraId="693A42F6" w14:textId="77777777" w:rsidR="00204AC0" w:rsidRPr="00250118" w:rsidRDefault="00204AC0" w:rsidP="00204A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250118">
        <w:rPr>
          <w:rFonts w:asciiTheme="minorHAnsi" w:eastAsia="Times New Roman" w:hAnsiTheme="minorHAnsi" w:cstheme="minorHAnsi"/>
          <w:lang w:eastAsia="cs-CZ"/>
        </w:rPr>
        <w:t>Z implementačních aktivit MAP IV lze uvést např.:</w:t>
      </w:r>
    </w:p>
    <w:p w14:paraId="7B27D624" w14:textId="77777777" w:rsidR="00204AC0" w:rsidRPr="00250118" w:rsidRDefault="00204AC0" w:rsidP="00204AC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250118">
        <w:rPr>
          <w:rFonts w:asciiTheme="minorHAnsi" w:eastAsia="Times New Roman" w:hAnsiTheme="minorHAnsi" w:cstheme="minorHAnsi"/>
          <w:b/>
          <w:bCs/>
          <w:lang w:eastAsia="cs-CZ"/>
        </w:rPr>
        <w:t xml:space="preserve">Mobilní </w:t>
      </w:r>
      <w:proofErr w:type="spellStart"/>
      <w:r w:rsidRPr="00250118">
        <w:rPr>
          <w:rFonts w:asciiTheme="minorHAnsi" w:eastAsia="Times New Roman" w:hAnsiTheme="minorHAnsi" w:cstheme="minorHAnsi"/>
          <w:b/>
          <w:bCs/>
          <w:lang w:eastAsia="cs-CZ"/>
        </w:rPr>
        <w:t>technohrátky</w:t>
      </w:r>
      <w:proofErr w:type="spellEnd"/>
      <w:r w:rsidRPr="00250118">
        <w:rPr>
          <w:rFonts w:asciiTheme="minorHAnsi" w:eastAsia="Times New Roman" w:hAnsiTheme="minorHAnsi" w:cstheme="minorHAnsi"/>
          <w:lang w:eastAsia="cs-CZ"/>
        </w:rPr>
        <w:t>, které žákům přibližovaly svět vědy a techniky,</w:t>
      </w:r>
    </w:p>
    <w:p w14:paraId="424F302B" w14:textId="77777777" w:rsidR="00204AC0" w:rsidRPr="00250118" w:rsidRDefault="00204AC0" w:rsidP="00204AC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250118">
        <w:rPr>
          <w:rFonts w:asciiTheme="minorHAnsi" w:eastAsia="Times New Roman" w:hAnsiTheme="minorHAnsi" w:cstheme="minorHAnsi"/>
          <w:b/>
          <w:bCs/>
          <w:lang w:eastAsia="cs-CZ"/>
        </w:rPr>
        <w:t>exkurze do centra SFÉRA</w:t>
      </w:r>
      <w:r w:rsidRPr="00250118">
        <w:rPr>
          <w:rFonts w:asciiTheme="minorHAnsi" w:eastAsia="Times New Roman" w:hAnsiTheme="minorHAnsi" w:cstheme="minorHAnsi"/>
          <w:lang w:eastAsia="cs-CZ"/>
        </w:rPr>
        <w:t>, rozvíjející logické myšlení a kreativitu,</w:t>
      </w:r>
    </w:p>
    <w:p w14:paraId="72F7BCA8" w14:textId="77777777" w:rsidR="00204AC0" w:rsidRPr="00250118" w:rsidRDefault="00204AC0" w:rsidP="00204AC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250118">
        <w:rPr>
          <w:rFonts w:asciiTheme="minorHAnsi" w:eastAsia="Times New Roman" w:hAnsiTheme="minorHAnsi" w:cstheme="minorHAnsi"/>
          <w:b/>
          <w:bCs/>
          <w:lang w:eastAsia="cs-CZ"/>
        </w:rPr>
        <w:t>program Život v zahradě</w:t>
      </w:r>
      <w:r w:rsidRPr="00250118">
        <w:rPr>
          <w:rFonts w:asciiTheme="minorHAnsi" w:eastAsia="Times New Roman" w:hAnsiTheme="minorHAnsi" w:cstheme="minorHAnsi"/>
          <w:lang w:eastAsia="cs-CZ"/>
        </w:rPr>
        <w:t xml:space="preserve"> a </w:t>
      </w:r>
      <w:r w:rsidRPr="00250118">
        <w:rPr>
          <w:rFonts w:asciiTheme="minorHAnsi" w:eastAsia="Times New Roman" w:hAnsiTheme="minorHAnsi" w:cstheme="minorHAnsi"/>
          <w:b/>
          <w:bCs/>
          <w:lang w:eastAsia="cs-CZ"/>
        </w:rPr>
        <w:t xml:space="preserve">aktivity </w:t>
      </w:r>
      <w:proofErr w:type="spellStart"/>
      <w:r w:rsidRPr="00250118">
        <w:rPr>
          <w:rFonts w:asciiTheme="minorHAnsi" w:eastAsia="Times New Roman" w:hAnsiTheme="minorHAnsi" w:cstheme="minorHAnsi"/>
          <w:b/>
          <w:bCs/>
          <w:lang w:eastAsia="cs-CZ"/>
        </w:rPr>
        <w:t>EVVO</w:t>
      </w:r>
      <w:proofErr w:type="spellEnd"/>
      <w:r w:rsidRPr="00250118">
        <w:rPr>
          <w:rFonts w:asciiTheme="minorHAnsi" w:eastAsia="Times New Roman" w:hAnsiTheme="minorHAnsi" w:cstheme="minorHAnsi"/>
          <w:lang w:eastAsia="cs-CZ"/>
        </w:rPr>
        <w:t>, posilující vztah dětí k přírodě a zdravému životnímu stylu,</w:t>
      </w:r>
    </w:p>
    <w:p w14:paraId="250D6D79" w14:textId="77777777" w:rsidR="00204AC0" w:rsidRPr="00250118" w:rsidRDefault="00204AC0" w:rsidP="00204AC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250118">
        <w:rPr>
          <w:rFonts w:asciiTheme="minorHAnsi" w:eastAsia="Times New Roman" w:hAnsiTheme="minorHAnsi" w:cstheme="minorHAnsi"/>
          <w:b/>
          <w:bCs/>
          <w:lang w:eastAsia="cs-CZ"/>
        </w:rPr>
        <w:t>Žij (s) angličtinou</w:t>
      </w:r>
      <w:r w:rsidRPr="00250118">
        <w:rPr>
          <w:rFonts w:asciiTheme="minorHAnsi" w:eastAsia="Times New Roman" w:hAnsiTheme="minorHAnsi" w:cstheme="minorHAnsi"/>
          <w:lang w:eastAsia="cs-CZ"/>
        </w:rPr>
        <w:t xml:space="preserve"> a </w:t>
      </w:r>
      <w:r w:rsidRPr="00250118">
        <w:rPr>
          <w:rFonts w:asciiTheme="minorHAnsi" w:eastAsia="Times New Roman" w:hAnsiTheme="minorHAnsi" w:cstheme="minorHAnsi"/>
          <w:b/>
          <w:bCs/>
          <w:lang w:eastAsia="cs-CZ"/>
        </w:rPr>
        <w:t>Kritické myšlení</w:t>
      </w:r>
      <w:r w:rsidRPr="00250118">
        <w:rPr>
          <w:rFonts w:asciiTheme="minorHAnsi" w:eastAsia="Times New Roman" w:hAnsiTheme="minorHAnsi" w:cstheme="minorHAnsi"/>
          <w:lang w:eastAsia="cs-CZ"/>
        </w:rPr>
        <w:t>, které podporovaly rozvoj jazykových a komunikačních dovedností,</w:t>
      </w:r>
    </w:p>
    <w:p w14:paraId="0F2D78ED" w14:textId="77777777" w:rsidR="00204AC0" w:rsidRPr="00250118" w:rsidRDefault="00204AC0" w:rsidP="00204AC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250118">
        <w:rPr>
          <w:rFonts w:asciiTheme="minorHAnsi" w:eastAsia="Times New Roman" w:hAnsiTheme="minorHAnsi" w:cstheme="minorHAnsi"/>
          <w:b/>
          <w:bCs/>
          <w:lang w:eastAsia="cs-CZ"/>
        </w:rPr>
        <w:t>Rozvoj potenciálu nadaných dětí</w:t>
      </w:r>
      <w:r w:rsidRPr="00250118">
        <w:rPr>
          <w:rFonts w:asciiTheme="minorHAnsi" w:eastAsia="Times New Roman" w:hAnsiTheme="minorHAnsi" w:cstheme="minorHAnsi"/>
          <w:lang w:eastAsia="cs-CZ"/>
        </w:rPr>
        <w:t>, systematicky zaměřený na podporu talentu a motivace žáků,</w:t>
      </w:r>
    </w:p>
    <w:p w14:paraId="5E84D7E4" w14:textId="2E3C64F2" w:rsidR="00204AC0" w:rsidRDefault="00204AC0" w:rsidP="00204AC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250118">
        <w:rPr>
          <w:rFonts w:asciiTheme="minorHAnsi" w:eastAsia="Times New Roman" w:hAnsiTheme="minorHAnsi" w:cstheme="minorHAnsi"/>
          <w:b/>
          <w:bCs/>
          <w:lang w:eastAsia="cs-CZ"/>
        </w:rPr>
        <w:t>Primární prevence rizikového chování</w:t>
      </w:r>
      <w:r w:rsidRPr="00250118">
        <w:rPr>
          <w:rFonts w:asciiTheme="minorHAnsi" w:eastAsia="Times New Roman" w:hAnsiTheme="minorHAnsi" w:cstheme="minorHAnsi"/>
          <w:lang w:eastAsia="cs-CZ"/>
        </w:rPr>
        <w:t xml:space="preserve">, která se v rámci projektu ukázala jako </w:t>
      </w:r>
      <w:r w:rsidRPr="00250118">
        <w:rPr>
          <w:rFonts w:asciiTheme="minorHAnsi" w:eastAsia="Times New Roman" w:hAnsiTheme="minorHAnsi" w:cstheme="minorHAnsi"/>
          <w:b/>
          <w:bCs/>
          <w:lang w:eastAsia="cs-CZ"/>
        </w:rPr>
        <w:t>mimořádně potřebná a aktuální aktivita</w:t>
      </w:r>
      <w:r w:rsidRPr="00250118">
        <w:rPr>
          <w:rFonts w:asciiTheme="minorHAnsi" w:eastAsia="Times New Roman" w:hAnsiTheme="minorHAnsi" w:cstheme="minorHAnsi"/>
          <w:lang w:eastAsia="cs-CZ"/>
        </w:rPr>
        <w:t>.</w:t>
      </w:r>
    </w:p>
    <w:p w14:paraId="5DF963BD" w14:textId="77777777" w:rsidR="00204AC0" w:rsidRPr="00250118" w:rsidRDefault="00204AC0" w:rsidP="00204A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360"/>
        <w:rPr>
          <w:rFonts w:asciiTheme="minorHAnsi" w:eastAsia="Times New Roman" w:hAnsiTheme="minorHAnsi" w:cstheme="minorHAnsi"/>
          <w:lang w:eastAsia="cs-CZ"/>
        </w:rPr>
      </w:pPr>
    </w:p>
    <w:p w14:paraId="295B1DB9" w14:textId="77777777" w:rsidR="00204AC0" w:rsidRPr="00250118" w:rsidRDefault="00204AC0" w:rsidP="00204A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250118">
        <w:rPr>
          <w:rFonts w:asciiTheme="minorHAnsi" w:eastAsia="Times New Roman" w:hAnsiTheme="minorHAnsi" w:cstheme="minorHAnsi"/>
          <w:lang w:eastAsia="cs-CZ"/>
        </w:rPr>
        <w:t xml:space="preserve">Program primární prevence reagoval na nárůst případů šikany, </w:t>
      </w:r>
      <w:proofErr w:type="spellStart"/>
      <w:r w:rsidRPr="00250118">
        <w:rPr>
          <w:rFonts w:asciiTheme="minorHAnsi" w:eastAsia="Times New Roman" w:hAnsiTheme="minorHAnsi" w:cstheme="minorHAnsi"/>
          <w:lang w:eastAsia="cs-CZ"/>
        </w:rPr>
        <w:t>kyberšikany</w:t>
      </w:r>
      <w:proofErr w:type="spellEnd"/>
      <w:r w:rsidRPr="00250118">
        <w:rPr>
          <w:rFonts w:asciiTheme="minorHAnsi" w:eastAsia="Times New Roman" w:hAnsiTheme="minorHAnsi" w:cstheme="minorHAnsi"/>
          <w:lang w:eastAsia="cs-CZ"/>
        </w:rPr>
        <w:t xml:space="preserve">, rizikového chování v online prostoru a problémů v třídních kolektivech. Aktivity zahrnovaly workshopy, interaktivní lekce a metodické konzultace pro pedagogy i žáky, které podporovaly bezpečné klima školy a rozvoj respektujících vztahů. Důraz byl kladen na spolupráci mezi školou, rodiči a odborníky z oblasti prevence. Pedagogové hodnotili tuto oblast jako </w:t>
      </w:r>
      <w:r w:rsidRPr="00DE2CE0">
        <w:rPr>
          <w:rFonts w:asciiTheme="minorHAnsi" w:eastAsia="Times New Roman" w:hAnsiTheme="minorHAnsi" w:cstheme="minorHAnsi"/>
          <w:bCs/>
          <w:lang w:eastAsia="cs-CZ"/>
        </w:rPr>
        <w:t>jednu z nejpřínosnějších implementačních aktivit projektu</w:t>
      </w:r>
      <w:r w:rsidRPr="00250118">
        <w:rPr>
          <w:rFonts w:asciiTheme="minorHAnsi" w:eastAsia="Times New Roman" w:hAnsiTheme="minorHAnsi" w:cstheme="minorHAnsi"/>
          <w:lang w:eastAsia="cs-CZ"/>
        </w:rPr>
        <w:t>, neboť přinesla konkrétní postupy pro zvládání krizových situací a posílila prevenci problémového chování v území.</w:t>
      </w:r>
    </w:p>
    <w:p w14:paraId="278FF828" w14:textId="77777777" w:rsidR="00204AC0" w:rsidRPr="00250118" w:rsidRDefault="00204AC0" w:rsidP="00204A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250118">
        <w:rPr>
          <w:rFonts w:asciiTheme="minorHAnsi" w:eastAsia="Times New Roman" w:hAnsiTheme="minorHAnsi" w:cstheme="minorHAnsi"/>
          <w:lang w:eastAsia="cs-CZ"/>
        </w:rPr>
        <w:t xml:space="preserve">Součástí projektu byly také </w:t>
      </w:r>
      <w:r w:rsidRPr="00DE2CE0">
        <w:rPr>
          <w:rFonts w:asciiTheme="minorHAnsi" w:eastAsia="Times New Roman" w:hAnsiTheme="minorHAnsi" w:cstheme="minorHAnsi"/>
          <w:bCs/>
          <w:lang w:eastAsia="cs-CZ"/>
        </w:rPr>
        <w:t>workshopy a metodická setkání</w:t>
      </w:r>
      <w:r w:rsidRPr="00250118">
        <w:rPr>
          <w:rFonts w:asciiTheme="minorHAnsi" w:eastAsia="Times New Roman" w:hAnsiTheme="minorHAnsi" w:cstheme="minorHAnsi"/>
          <w:lang w:eastAsia="cs-CZ"/>
        </w:rPr>
        <w:t xml:space="preserve"> pro pedagogické pracovníky a vedení škol, zaměřené na moderní didaktické formy, digitální gramotnost a podporu kompetencí učitelů.</w:t>
      </w:r>
    </w:p>
    <w:p w14:paraId="592FE7FA" w14:textId="77777777" w:rsidR="00204AC0" w:rsidRPr="00250118" w:rsidRDefault="00204AC0" w:rsidP="00204A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250118">
        <w:rPr>
          <w:rFonts w:asciiTheme="minorHAnsi" w:eastAsia="Times New Roman" w:hAnsiTheme="minorHAnsi" w:cstheme="minorHAnsi"/>
          <w:lang w:eastAsia="cs-CZ"/>
        </w:rPr>
        <w:t xml:space="preserve">MAP IV v </w:t>
      </w:r>
      <w:proofErr w:type="spellStart"/>
      <w:r w:rsidRPr="00250118">
        <w:rPr>
          <w:rFonts w:asciiTheme="minorHAnsi" w:eastAsia="Times New Roman" w:hAnsiTheme="minorHAnsi" w:cstheme="minorHAnsi"/>
          <w:lang w:eastAsia="cs-CZ"/>
        </w:rPr>
        <w:t>ORP</w:t>
      </w:r>
      <w:proofErr w:type="spellEnd"/>
      <w:r w:rsidRPr="00250118">
        <w:rPr>
          <w:rFonts w:asciiTheme="minorHAnsi" w:eastAsia="Times New Roman" w:hAnsiTheme="minorHAnsi" w:cstheme="minorHAnsi"/>
          <w:lang w:eastAsia="cs-CZ"/>
        </w:rPr>
        <w:t xml:space="preserve"> Chrudim tak navazuje na předchozí úspěšnou spolupráci a posiluje dlouhodobě budovaný systém strategického řízení ve vzdělávání. Jeho cílem je zajištění rovného přístupu ke kvalitnímu vzdělávání pro všechny děti a žáky bez ohledu na zázemí, sociální postavení či lokalitu školy.</w:t>
      </w:r>
    </w:p>
    <w:p w14:paraId="1DE34CAC" w14:textId="77777777" w:rsidR="00204AC0" w:rsidRPr="00250118" w:rsidRDefault="00204AC0" w:rsidP="00204A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hAnsiTheme="minorHAnsi" w:cstheme="minorHAnsi"/>
          <w:b/>
        </w:rPr>
      </w:pPr>
      <w:r w:rsidRPr="00250118">
        <w:rPr>
          <w:rFonts w:asciiTheme="minorHAnsi" w:eastAsia="Times New Roman" w:hAnsiTheme="minorHAnsi" w:cstheme="minorHAnsi"/>
          <w:lang w:eastAsia="cs-CZ"/>
        </w:rPr>
        <w:t xml:space="preserve">Evaluace projektu sleduje, jak byly tyto cíle naplněny, jak se rozvinula spolupráce mezi školami, zřizovateli a partnery, a jaké konkrétní dopady měly realizované aktivity na cílové skupiny v území </w:t>
      </w:r>
      <w:proofErr w:type="spellStart"/>
      <w:r w:rsidRPr="00250118">
        <w:rPr>
          <w:rFonts w:asciiTheme="minorHAnsi" w:eastAsia="Times New Roman" w:hAnsiTheme="minorHAnsi" w:cstheme="minorHAnsi"/>
          <w:lang w:eastAsia="cs-CZ"/>
        </w:rPr>
        <w:t>ORP</w:t>
      </w:r>
      <w:proofErr w:type="spellEnd"/>
      <w:r w:rsidRPr="00250118">
        <w:rPr>
          <w:rFonts w:asciiTheme="minorHAnsi" w:eastAsia="Times New Roman" w:hAnsiTheme="minorHAnsi" w:cstheme="minorHAnsi"/>
          <w:lang w:eastAsia="cs-CZ"/>
        </w:rPr>
        <w:t xml:space="preserve"> Chrudim.</w:t>
      </w:r>
    </w:p>
    <w:p w14:paraId="340116B6" w14:textId="77777777" w:rsidR="00204AC0" w:rsidRDefault="00204AC0" w:rsidP="00204AC0">
      <w:pPr>
        <w:spacing w:line="276" w:lineRule="auto"/>
        <w:ind w:left="1758"/>
        <w:rPr>
          <w:rFonts w:asciiTheme="minorHAnsi" w:hAnsiTheme="minorHAnsi" w:cstheme="minorHAnsi"/>
          <w:b/>
          <w:sz w:val="18"/>
        </w:rPr>
      </w:pPr>
    </w:p>
    <w:p w14:paraId="27E2CEEF" w14:textId="77777777" w:rsidR="00204AC0" w:rsidRPr="00250118" w:rsidRDefault="00204AC0" w:rsidP="00A6501D">
      <w:pPr>
        <w:pStyle w:val="Zkladntext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CBD7D6" w14:textId="058B5274" w:rsidR="00167B8B" w:rsidRPr="00250118" w:rsidRDefault="00167B8B" w:rsidP="000F1D8D">
      <w:pPr>
        <w:pStyle w:val="Zkladntext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50118">
        <w:rPr>
          <w:rFonts w:asciiTheme="minorHAnsi" w:hAnsiTheme="minorHAnsi" w:cstheme="minorHAnsi"/>
        </w:rPr>
        <w:lastRenderedPageBreak/>
        <w:t xml:space="preserve">Území </w:t>
      </w:r>
      <w:proofErr w:type="spellStart"/>
      <w:r w:rsidRPr="00250118">
        <w:rPr>
          <w:rFonts w:asciiTheme="minorHAnsi" w:hAnsiTheme="minorHAnsi" w:cstheme="minorHAnsi"/>
        </w:rPr>
        <w:t>ORP</w:t>
      </w:r>
      <w:proofErr w:type="spellEnd"/>
      <w:r w:rsidRPr="00250118">
        <w:rPr>
          <w:rFonts w:asciiTheme="minorHAnsi" w:hAnsiTheme="minorHAnsi" w:cstheme="minorHAnsi"/>
        </w:rPr>
        <w:t xml:space="preserve"> Chrudim má rozlohu </w:t>
      </w:r>
      <w:r w:rsidRPr="00A9006F">
        <w:rPr>
          <w:rStyle w:val="Siln"/>
          <w:rFonts w:asciiTheme="minorHAnsi" w:hAnsiTheme="minorHAnsi" w:cstheme="minorHAnsi"/>
          <w:b w:val="0"/>
        </w:rPr>
        <w:t>746 km²</w:t>
      </w:r>
      <w:r w:rsidRPr="00250118">
        <w:rPr>
          <w:rFonts w:asciiTheme="minorHAnsi" w:hAnsiTheme="minorHAnsi" w:cstheme="minorHAnsi"/>
        </w:rPr>
        <w:t xml:space="preserve"> a tvoří jej </w:t>
      </w:r>
      <w:r w:rsidRPr="00A9006F">
        <w:rPr>
          <w:rStyle w:val="Siln"/>
          <w:rFonts w:asciiTheme="minorHAnsi" w:hAnsiTheme="minorHAnsi" w:cstheme="minorHAnsi"/>
          <w:b w:val="0"/>
        </w:rPr>
        <w:t>celkem 86 obcí</w:t>
      </w:r>
      <w:r w:rsidRPr="00A9006F">
        <w:rPr>
          <w:rFonts w:asciiTheme="minorHAnsi" w:hAnsiTheme="minorHAnsi" w:cstheme="minorHAnsi"/>
          <w:b/>
        </w:rPr>
        <w:t>,</w:t>
      </w:r>
      <w:r w:rsidRPr="00250118">
        <w:rPr>
          <w:rFonts w:asciiTheme="minorHAnsi" w:hAnsiTheme="minorHAnsi" w:cstheme="minorHAnsi"/>
        </w:rPr>
        <w:t xml:space="preserve"> z nichž </w:t>
      </w:r>
      <w:r w:rsidRPr="00DE2CE0">
        <w:rPr>
          <w:rFonts w:asciiTheme="minorHAnsi" w:hAnsiTheme="minorHAnsi" w:cstheme="minorHAnsi"/>
        </w:rPr>
        <w:t>je</w:t>
      </w:r>
      <w:r w:rsidRPr="00A9006F">
        <w:rPr>
          <w:rFonts w:asciiTheme="minorHAnsi" w:hAnsiTheme="minorHAnsi" w:cstheme="minorHAnsi"/>
          <w:b/>
        </w:rPr>
        <w:t xml:space="preserve"> </w:t>
      </w:r>
      <w:r w:rsidRPr="00A9006F">
        <w:rPr>
          <w:rStyle w:val="Siln"/>
          <w:rFonts w:asciiTheme="minorHAnsi" w:hAnsiTheme="minorHAnsi" w:cstheme="minorHAnsi"/>
          <w:b w:val="0"/>
        </w:rPr>
        <w:t>6 obcí s pověřeným obecním úřadem</w:t>
      </w:r>
      <w:r w:rsidRPr="00A9006F">
        <w:rPr>
          <w:rFonts w:asciiTheme="minorHAnsi" w:hAnsiTheme="minorHAnsi" w:cstheme="minorHAnsi"/>
          <w:b/>
        </w:rPr>
        <w:t>.</w:t>
      </w:r>
      <w:r w:rsidRPr="00250118">
        <w:rPr>
          <w:rFonts w:asciiTheme="minorHAnsi" w:hAnsiTheme="minorHAnsi" w:cstheme="minorHAnsi"/>
        </w:rPr>
        <w:t xml:space="preserve"> Správní obvod </w:t>
      </w:r>
      <w:proofErr w:type="spellStart"/>
      <w:r w:rsidRPr="00250118">
        <w:rPr>
          <w:rFonts w:asciiTheme="minorHAnsi" w:hAnsiTheme="minorHAnsi" w:cstheme="minorHAnsi"/>
        </w:rPr>
        <w:t>ORP</w:t>
      </w:r>
      <w:proofErr w:type="spellEnd"/>
      <w:r w:rsidRPr="00250118">
        <w:rPr>
          <w:rFonts w:asciiTheme="minorHAnsi" w:hAnsiTheme="minorHAnsi" w:cstheme="minorHAnsi"/>
        </w:rPr>
        <w:t xml:space="preserve"> Chrudim je největším územím tohoto typu v Pardubickém kraji a vyznačuje se značnou rozmanitostí – od městských částí po malé venkovské obce. Region má dlouhou tradici v oblasti vzdělávání, což se promítá do široké sítě školských zařízení i rozvinuté spolupráce zřizovatelů.</w:t>
      </w:r>
    </w:p>
    <w:p w14:paraId="69CB359A" w14:textId="0836DDD1" w:rsidR="005A4063" w:rsidRDefault="000F1D8D" w:rsidP="008C7743">
      <w:pPr>
        <w:pStyle w:val="Zkladntext"/>
        <w:spacing w:line="360" w:lineRule="auto"/>
        <w:rPr>
          <w:b/>
          <w:sz w:val="20"/>
          <w:szCs w:val="20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 wp14:anchorId="77014B13" wp14:editId="5975FBFD">
            <wp:simplePos x="0" y="0"/>
            <wp:positionH relativeFrom="page">
              <wp:posOffset>899795</wp:posOffset>
            </wp:positionH>
            <wp:positionV relativeFrom="paragraph">
              <wp:posOffset>219075</wp:posOffset>
            </wp:positionV>
            <wp:extent cx="6256974" cy="4718304"/>
            <wp:effectExtent l="0" t="0" r="0" b="0"/>
            <wp:wrapTopAndBottom/>
            <wp:docPr id="2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974" cy="4718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B9E69" w14:textId="3DE7FF38" w:rsidR="005A4063" w:rsidRPr="00250118" w:rsidRDefault="005A4063" w:rsidP="000F1D8D">
      <w:pPr>
        <w:pStyle w:val="Zkladntext"/>
        <w:rPr>
          <w:rFonts w:asciiTheme="minorHAnsi" w:hAnsiTheme="minorHAnsi" w:cstheme="minorHAnsi"/>
          <w:b/>
          <w:sz w:val="20"/>
          <w:szCs w:val="20"/>
        </w:rPr>
      </w:pPr>
    </w:p>
    <w:p w14:paraId="39E9B4C3" w14:textId="29AC8D74" w:rsidR="00364E27" w:rsidRPr="00250118" w:rsidRDefault="00364E27" w:rsidP="000F1D8D">
      <w:pPr>
        <w:pStyle w:val="Titulek"/>
        <w:spacing w:after="0"/>
        <w:rPr>
          <w:rFonts w:asciiTheme="minorHAnsi" w:hAnsiTheme="minorHAnsi" w:cstheme="minorHAnsi"/>
          <w:sz w:val="16"/>
          <w:szCs w:val="16"/>
        </w:rPr>
      </w:pPr>
      <w:r w:rsidRPr="00250118">
        <w:rPr>
          <w:rFonts w:asciiTheme="minorHAnsi" w:hAnsiTheme="minorHAnsi" w:cstheme="minorHAnsi"/>
          <w:sz w:val="16"/>
          <w:szCs w:val="16"/>
        </w:rPr>
        <w:t xml:space="preserve">Obrázek </w:t>
      </w:r>
      <w:r w:rsidRPr="00250118">
        <w:rPr>
          <w:rFonts w:asciiTheme="minorHAnsi" w:hAnsiTheme="minorHAnsi" w:cstheme="minorHAnsi"/>
          <w:sz w:val="16"/>
          <w:szCs w:val="16"/>
        </w:rPr>
        <w:fldChar w:fldCharType="begin"/>
      </w:r>
      <w:r w:rsidRPr="00250118">
        <w:rPr>
          <w:rFonts w:asciiTheme="minorHAnsi" w:hAnsiTheme="minorHAnsi" w:cstheme="minorHAnsi"/>
          <w:sz w:val="16"/>
          <w:szCs w:val="16"/>
        </w:rPr>
        <w:instrText xml:space="preserve"> SEQ Obrázek \* ARABIC </w:instrText>
      </w:r>
      <w:r w:rsidRPr="00250118">
        <w:rPr>
          <w:rFonts w:asciiTheme="minorHAnsi" w:hAnsiTheme="minorHAnsi" w:cstheme="minorHAnsi"/>
          <w:sz w:val="16"/>
          <w:szCs w:val="16"/>
        </w:rPr>
        <w:fldChar w:fldCharType="separate"/>
      </w:r>
      <w:r w:rsidR="00B16179">
        <w:rPr>
          <w:rFonts w:asciiTheme="minorHAnsi" w:hAnsiTheme="minorHAnsi" w:cstheme="minorHAnsi"/>
          <w:noProof/>
          <w:sz w:val="16"/>
          <w:szCs w:val="16"/>
        </w:rPr>
        <w:t>1</w:t>
      </w:r>
      <w:r w:rsidRPr="00250118">
        <w:rPr>
          <w:rFonts w:asciiTheme="minorHAnsi" w:hAnsiTheme="minorHAnsi" w:cstheme="minorHAnsi"/>
          <w:noProof/>
          <w:sz w:val="16"/>
          <w:szCs w:val="16"/>
        </w:rPr>
        <w:fldChar w:fldCharType="end"/>
      </w:r>
      <w:r w:rsidRPr="00250118">
        <w:rPr>
          <w:rFonts w:asciiTheme="minorHAnsi" w:hAnsiTheme="minorHAnsi" w:cstheme="minorHAnsi"/>
          <w:sz w:val="16"/>
          <w:szCs w:val="16"/>
        </w:rPr>
        <w:t xml:space="preserve"> Území </w:t>
      </w:r>
      <w:proofErr w:type="spellStart"/>
      <w:r w:rsidRPr="00250118">
        <w:rPr>
          <w:rFonts w:asciiTheme="minorHAnsi" w:hAnsiTheme="minorHAnsi" w:cstheme="minorHAnsi"/>
          <w:sz w:val="16"/>
          <w:szCs w:val="16"/>
        </w:rPr>
        <w:t>ORP</w:t>
      </w:r>
      <w:proofErr w:type="spellEnd"/>
      <w:r w:rsidRPr="00250118">
        <w:rPr>
          <w:rFonts w:asciiTheme="minorHAnsi" w:hAnsiTheme="minorHAnsi" w:cstheme="minorHAnsi"/>
          <w:sz w:val="16"/>
          <w:szCs w:val="16"/>
        </w:rPr>
        <w:t xml:space="preserve"> Chrudim</w:t>
      </w:r>
    </w:p>
    <w:p w14:paraId="55C85D47" w14:textId="77777777" w:rsidR="00364E27" w:rsidRPr="00250118" w:rsidRDefault="00364E27" w:rsidP="000F1D8D">
      <w:pPr>
        <w:pStyle w:val="Zkladntext"/>
        <w:ind w:left="20"/>
        <w:rPr>
          <w:rFonts w:asciiTheme="minorHAnsi" w:hAnsiTheme="minorHAnsi" w:cstheme="minorHAnsi"/>
          <w:sz w:val="16"/>
          <w:szCs w:val="16"/>
        </w:rPr>
      </w:pPr>
      <w:r w:rsidRPr="00250118">
        <w:rPr>
          <w:rFonts w:asciiTheme="minorHAnsi" w:hAnsiTheme="minorHAnsi" w:cstheme="minorHAnsi"/>
          <w:sz w:val="16"/>
          <w:szCs w:val="16"/>
        </w:rPr>
        <w:t>Zdroj:  Projekt</w:t>
      </w:r>
      <w:r w:rsidRPr="00250118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250118">
        <w:rPr>
          <w:rFonts w:asciiTheme="minorHAnsi" w:hAnsiTheme="minorHAnsi" w:cstheme="minorHAnsi"/>
          <w:sz w:val="16"/>
          <w:szCs w:val="16"/>
        </w:rPr>
        <w:t>Systémová</w:t>
      </w:r>
      <w:r w:rsidRPr="00250118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250118">
        <w:rPr>
          <w:rFonts w:asciiTheme="minorHAnsi" w:hAnsiTheme="minorHAnsi" w:cstheme="minorHAnsi"/>
          <w:sz w:val="16"/>
          <w:szCs w:val="16"/>
        </w:rPr>
        <w:t>podpora</w:t>
      </w:r>
      <w:r w:rsidRPr="00250118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250118">
        <w:rPr>
          <w:rFonts w:asciiTheme="minorHAnsi" w:hAnsiTheme="minorHAnsi" w:cstheme="minorHAnsi"/>
          <w:sz w:val="16"/>
          <w:szCs w:val="16"/>
        </w:rPr>
        <w:t>rozvoje</w:t>
      </w:r>
      <w:r w:rsidRPr="00250118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proofErr w:type="spellStart"/>
      <w:r w:rsidRPr="00250118">
        <w:rPr>
          <w:rFonts w:asciiTheme="minorHAnsi" w:hAnsiTheme="minorHAnsi" w:cstheme="minorHAnsi"/>
          <w:sz w:val="16"/>
          <w:szCs w:val="16"/>
        </w:rPr>
        <w:t>meziobecní</w:t>
      </w:r>
      <w:proofErr w:type="spellEnd"/>
      <w:r w:rsidRPr="00250118">
        <w:rPr>
          <w:rFonts w:asciiTheme="minorHAnsi" w:hAnsiTheme="minorHAnsi" w:cstheme="minorHAnsi"/>
          <w:sz w:val="16"/>
          <w:szCs w:val="16"/>
        </w:rPr>
        <w:t xml:space="preserve"> spolupráce</w:t>
      </w:r>
      <w:r w:rsidRPr="00250118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250118">
        <w:rPr>
          <w:rFonts w:asciiTheme="minorHAnsi" w:hAnsiTheme="minorHAnsi" w:cstheme="minorHAnsi"/>
          <w:sz w:val="16"/>
          <w:szCs w:val="16"/>
        </w:rPr>
        <w:t>v</w:t>
      </w:r>
      <w:r w:rsidRPr="00250118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250118">
        <w:rPr>
          <w:rFonts w:asciiTheme="minorHAnsi" w:hAnsiTheme="minorHAnsi" w:cstheme="minorHAnsi"/>
          <w:sz w:val="16"/>
          <w:szCs w:val="16"/>
        </w:rPr>
        <w:t>ČR</w:t>
      </w:r>
      <w:r w:rsidRPr="00250118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250118">
        <w:rPr>
          <w:rFonts w:asciiTheme="minorHAnsi" w:hAnsiTheme="minorHAnsi" w:cstheme="minorHAnsi"/>
          <w:sz w:val="16"/>
          <w:szCs w:val="16"/>
        </w:rPr>
        <w:t>v</w:t>
      </w:r>
      <w:r w:rsidRPr="00250118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250118">
        <w:rPr>
          <w:rFonts w:asciiTheme="minorHAnsi" w:hAnsiTheme="minorHAnsi" w:cstheme="minorHAnsi"/>
          <w:sz w:val="16"/>
          <w:szCs w:val="16"/>
        </w:rPr>
        <w:t>rámci</w:t>
      </w:r>
      <w:r w:rsidRPr="00250118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250118">
        <w:rPr>
          <w:rFonts w:asciiTheme="minorHAnsi" w:hAnsiTheme="minorHAnsi" w:cstheme="minorHAnsi"/>
          <w:sz w:val="16"/>
          <w:szCs w:val="16"/>
        </w:rPr>
        <w:t>území</w:t>
      </w:r>
      <w:r w:rsidRPr="00250118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250118">
        <w:rPr>
          <w:rFonts w:asciiTheme="minorHAnsi" w:hAnsiTheme="minorHAnsi" w:cstheme="minorHAnsi"/>
          <w:sz w:val="16"/>
          <w:szCs w:val="16"/>
        </w:rPr>
        <w:t>správních</w:t>
      </w:r>
      <w:r w:rsidRPr="00250118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250118">
        <w:rPr>
          <w:rFonts w:asciiTheme="minorHAnsi" w:hAnsiTheme="minorHAnsi" w:cstheme="minorHAnsi"/>
          <w:sz w:val="16"/>
          <w:szCs w:val="16"/>
        </w:rPr>
        <w:t>obvodů</w:t>
      </w:r>
      <w:r w:rsidRPr="00250118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250118">
        <w:rPr>
          <w:rFonts w:asciiTheme="minorHAnsi" w:hAnsiTheme="minorHAnsi" w:cstheme="minorHAnsi"/>
          <w:sz w:val="16"/>
          <w:szCs w:val="16"/>
        </w:rPr>
        <w:t>obcí</w:t>
      </w:r>
      <w:r w:rsidRPr="00250118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250118">
        <w:rPr>
          <w:rFonts w:asciiTheme="minorHAnsi" w:hAnsiTheme="minorHAnsi" w:cstheme="minorHAnsi"/>
          <w:spacing w:val="-10"/>
          <w:sz w:val="16"/>
          <w:szCs w:val="16"/>
        </w:rPr>
        <w:t>s rozšířenou působností</w:t>
      </w:r>
    </w:p>
    <w:p w14:paraId="02AF4EBA" w14:textId="77777777" w:rsidR="00364E27" w:rsidRPr="00250118" w:rsidRDefault="00364E27" w:rsidP="00364E27">
      <w:pPr>
        <w:spacing w:after="42"/>
        <w:ind w:left="252"/>
        <w:rPr>
          <w:rFonts w:asciiTheme="minorHAnsi" w:hAnsiTheme="minorHAnsi" w:cstheme="minorHAnsi"/>
          <w:b/>
          <w:sz w:val="16"/>
          <w:szCs w:val="16"/>
        </w:rPr>
      </w:pPr>
    </w:p>
    <w:p w14:paraId="6C9E3A93" w14:textId="0D3A1749" w:rsidR="005A4063" w:rsidRDefault="005A4063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089C04FE" w14:textId="647843F6" w:rsidR="005A4063" w:rsidRDefault="005A4063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74D41D57" w14:textId="08767ECE" w:rsidR="005A4063" w:rsidRDefault="005A4063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44EB6367" w14:textId="77777777" w:rsidR="005A4063" w:rsidRDefault="005A4063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3D7A61BC" w14:textId="1B044E01" w:rsidR="00042336" w:rsidRDefault="00042336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0F3134A3" w14:textId="187F4065" w:rsidR="00042336" w:rsidRDefault="00042336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64D63376" w14:textId="08812EBB" w:rsidR="000F1D8D" w:rsidRDefault="000F1D8D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5EEA6EE2" w14:textId="77777777" w:rsidR="000F1D8D" w:rsidRDefault="000F1D8D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09C850B0" w14:textId="64CC2FD9" w:rsidR="00042336" w:rsidRDefault="00042336" w:rsidP="008C7743">
      <w:pPr>
        <w:pStyle w:val="Zkladntext"/>
        <w:spacing w:line="360" w:lineRule="auto"/>
        <w:rPr>
          <w:b/>
          <w:sz w:val="20"/>
          <w:szCs w:val="20"/>
        </w:rPr>
      </w:pPr>
    </w:p>
    <w:p w14:paraId="6F5BFCD7" w14:textId="77777777" w:rsidR="00204AC0" w:rsidRDefault="00204AC0" w:rsidP="00204AC0">
      <w:pPr>
        <w:spacing w:line="276" w:lineRule="auto"/>
        <w:ind w:left="1758"/>
        <w:rPr>
          <w:rFonts w:asciiTheme="minorHAnsi" w:hAnsiTheme="minorHAnsi" w:cstheme="minorHAnsi"/>
          <w:b/>
          <w:sz w:val="18"/>
        </w:rPr>
      </w:pPr>
    </w:p>
    <w:p w14:paraId="4052589B" w14:textId="5D3ED7D9" w:rsidR="00364E27" w:rsidRPr="00250118" w:rsidRDefault="00364E27" w:rsidP="00A6501D">
      <w:pPr>
        <w:spacing w:after="0" w:line="276" w:lineRule="auto"/>
        <w:rPr>
          <w:rFonts w:asciiTheme="minorHAnsi" w:hAnsiTheme="minorHAnsi" w:cstheme="minorHAnsi"/>
        </w:rPr>
      </w:pPr>
      <w:r w:rsidRPr="000F1D8D">
        <w:rPr>
          <w:rFonts w:asciiTheme="minorHAnsi" w:hAnsiTheme="minorHAnsi" w:cstheme="minorHAnsi"/>
          <w:b/>
        </w:rPr>
        <w:lastRenderedPageBreak/>
        <w:t>V </w:t>
      </w:r>
      <w:proofErr w:type="spellStart"/>
      <w:r w:rsidRPr="000F1D8D">
        <w:rPr>
          <w:rFonts w:asciiTheme="minorHAnsi" w:hAnsiTheme="minorHAnsi" w:cstheme="minorHAnsi"/>
          <w:b/>
        </w:rPr>
        <w:t>ORP</w:t>
      </w:r>
      <w:proofErr w:type="spellEnd"/>
      <w:r w:rsidRPr="000F1D8D">
        <w:rPr>
          <w:rFonts w:asciiTheme="minorHAnsi" w:hAnsiTheme="minorHAnsi" w:cstheme="minorHAnsi"/>
          <w:b/>
        </w:rPr>
        <w:t xml:space="preserve"> Chrudim působí</w:t>
      </w:r>
      <w:r w:rsidRPr="00250118">
        <w:rPr>
          <w:rFonts w:asciiTheme="minorHAnsi" w:hAnsiTheme="minorHAnsi" w:cstheme="minorHAnsi"/>
        </w:rPr>
        <w:t xml:space="preserve">  </w:t>
      </w:r>
      <w:r w:rsidRPr="00250118">
        <w:rPr>
          <w:rFonts w:asciiTheme="minorHAnsi" w:hAnsiTheme="minorHAnsi" w:cstheme="minorHAnsi"/>
          <w:b/>
          <w:bCs/>
        </w:rPr>
        <w:t xml:space="preserve">celkem 93 škol dle </w:t>
      </w:r>
      <w:proofErr w:type="spellStart"/>
      <w:r w:rsidRPr="00250118">
        <w:rPr>
          <w:rFonts w:asciiTheme="minorHAnsi" w:hAnsiTheme="minorHAnsi" w:cstheme="minorHAnsi"/>
          <w:b/>
          <w:bCs/>
        </w:rPr>
        <w:t>IZO</w:t>
      </w:r>
      <w:proofErr w:type="spellEnd"/>
      <w:r w:rsidRPr="00250118">
        <w:rPr>
          <w:rFonts w:asciiTheme="minorHAnsi" w:hAnsiTheme="minorHAnsi" w:cstheme="minorHAnsi"/>
        </w:rPr>
        <w:t xml:space="preserve"> (77 škol dle </w:t>
      </w:r>
      <w:proofErr w:type="spellStart"/>
      <w:r w:rsidRPr="00250118">
        <w:rPr>
          <w:rFonts w:asciiTheme="minorHAnsi" w:hAnsiTheme="minorHAnsi" w:cstheme="minorHAnsi"/>
        </w:rPr>
        <w:t>RED</w:t>
      </w:r>
      <w:proofErr w:type="spellEnd"/>
      <w:r w:rsidRPr="00250118">
        <w:rPr>
          <w:rFonts w:asciiTheme="minorHAnsi" w:hAnsiTheme="minorHAnsi" w:cstheme="minorHAnsi"/>
        </w:rPr>
        <w:t xml:space="preserve"> </w:t>
      </w:r>
      <w:proofErr w:type="spellStart"/>
      <w:r w:rsidRPr="00250118">
        <w:rPr>
          <w:rFonts w:asciiTheme="minorHAnsi" w:hAnsiTheme="minorHAnsi" w:cstheme="minorHAnsi"/>
        </w:rPr>
        <w:t>IZO</w:t>
      </w:r>
      <w:proofErr w:type="spellEnd"/>
      <w:r w:rsidR="000F1D8D">
        <w:rPr>
          <w:rFonts w:asciiTheme="minorHAnsi" w:hAnsiTheme="minorHAnsi" w:cstheme="minorHAnsi"/>
        </w:rPr>
        <w:t>, viz obrázek 2</w:t>
      </w:r>
      <w:r w:rsidRPr="00250118">
        <w:rPr>
          <w:rFonts w:asciiTheme="minorHAnsi" w:hAnsiTheme="minorHAnsi" w:cstheme="minorHAnsi"/>
        </w:rPr>
        <w:t>), z nichž je:</w:t>
      </w:r>
    </w:p>
    <w:p w14:paraId="321E0FAC" w14:textId="77777777" w:rsidR="00364E27" w:rsidRPr="00250118" w:rsidRDefault="00364E27" w:rsidP="00A6501D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hAnsiTheme="minorHAnsi" w:cstheme="minorHAnsi"/>
        </w:rPr>
      </w:pPr>
      <w:r w:rsidRPr="00250118">
        <w:rPr>
          <w:rFonts w:asciiTheme="minorHAnsi" w:hAnsiTheme="minorHAnsi" w:cstheme="minorHAnsi"/>
        </w:rPr>
        <w:t xml:space="preserve">47 mateřských škol, </w:t>
      </w:r>
    </w:p>
    <w:p w14:paraId="464BF966" w14:textId="77777777" w:rsidR="00364E27" w:rsidRPr="00250118" w:rsidRDefault="00364E27" w:rsidP="00A6501D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hAnsiTheme="minorHAnsi" w:cstheme="minorHAnsi"/>
        </w:rPr>
      </w:pPr>
      <w:r w:rsidRPr="00250118">
        <w:rPr>
          <w:rFonts w:asciiTheme="minorHAnsi" w:hAnsiTheme="minorHAnsi" w:cstheme="minorHAnsi"/>
        </w:rPr>
        <w:t xml:space="preserve">37 základních škol, </w:t>
      </w:r>
    </w:p>
    <w:p w14:paraId="6BAB9592" w14:textId="77777777" w:rsidR="00364E27" w:rsidRPr="00250118" w:rsidRDefault="00364E27" w:rsidP="00A6501D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hAnsiTheme="minorHAnsi" w:cstheme="minorHAnsi"/>
        </w:rPr>
      </w:pPr>
      <w:r w:rsidRPr="00250118">
        <w:rPr>
          <w:rFonts w:asciiTheme="minorHAnsi" w:hAnsiTheme="minorHAnsi" w:cstheme="minorHAnsi"/>
        </w:rPr>
        <w:t xml:space="preserve">6 základních uměleckých škol a </w:t>
      </w:r>
    </w:p>
    <w:p w14:paraId="3095E1E0" w14:textId="7297FE75" w:rsidR="00364E27" w:rsidRPr="00250118" w:rsidRDefault="00364E27" w:rsidP="00A6501D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hAnsiTheme="minorHAnsi" w:cstheme="minorHAnsi"/>
          <w:sz w:val="25"/>
        </w:rPr>
      </w:pPr>
      <w:r w:rsidRPr="00250118">
        <w:rPr>
          <w:rFonts w:asciiTheme="minorHAnsi" w:hAnsiTheme="minorHAnsi" w:cstheme="minorHAnsi"/>
        </w:rPr>
        <w:t>3 speciální základní školy.</w:t>
      </w:r>
    </w:p>
    <w:p w14:paraId="05858EB6" w14:textId="77777777" w:rsidR="00167B8B" w:rsidRPr="00250118" w:rsidRDefault="00167B8B" w:rsidP="00A65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hAnsiTheme="minorHAnsi" w:cstheme="minorHAnsi"/>
        </w:rPr>
      </w:pPr>
    </w:p>
    <w:p w14:paraId="12DDC1DB" w14:textId="6FC09523" w:rsidR="00167B8B" w:rsidRPr="00250118" w:rsidRDefault="00167B8B" w:rsidP="00A65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hAnsiTheme="minorHAnsi" w:cstheme="minorHAnsi"/>
        </w:rPr>
      </w:pPr>
      <w:r w:rsidRPr="00250118">
        <w:rPr>
          <w:rFonts w:asciiTheme="minorHAnsi" w:hAnsiTheme="minorHAnsi" w:cstheme="minorHAnsi"/>
        </w:rPr>
        <w:t xml:space="preserve">Všechny školy jsou do místního akčního plánu rozvoje vzdělávání v </w:t>
      </w:r>
      <w:proofErr w:type="spellStart"/>
      <w:r w:rsidRPr="00250118">
        <w:rPr>
          <w:rFonts w:asciiTheme="minorHAnsi" w:hAnsiTheme="minorHAnsi" w:cstheme="minorHAnsi"/>
        </w:rPr>
        <w:t>ORP</w:t>
      </w:r>
      <w:proofErr w:type="spellEnd"/>
      <w:r w:rsidRPr="00250118">
        <w:rPr>
          <w:rFonts w:asciiTheme="minorHAnsi" w:hAnsiTheme="minorHAnsi" w:cstheme="minorHAnsi"/>
        </w:rPr>
        <w:t xml:space="preserve"> Chrudim zapojeny, jedná se tedy o </w:t>
      </w:r>
      <w:r w:rsidRPr="00250118">
        <w:rPr>
          <w:rStyle w:val="Siln"/>
          <w:rFonts w:asciiTheme="minorHAnsi" w:hAnsiTheme="minorHAnsi" w:cstheme="minorHAnsi"/>
        </w:rPr>
        <w:t>100% zapojení</w:t>
      </w:r>
      <w:r w:rsidRPr="00250118">
        <w:rPr>
          <w:rFonts w:asciiTheme="minorHAnsi" w:hAnsiTheme="minorHAnsi" w:cstheme="minorHAnsi"/>
        </w:rPr>
        <w:t xml:space="preserve">, a to již od etapy </w:t>
      </w:r>
      <w:r w:rsidRPr="000F1D8D">
        <w:rPr>
          <w:rStyle w:val="Siln"/>
          <w:rFonts w:asciiTheme="minorHAnsi" w:hAnsiTheme="minorHAnsi" w:cstheme="minorHAnsi"/>
          <w:b w:val="0"/>
        </w:rPr>
        <w:t>MAP II</w:t>
      </w:r>
      <w:r w:rsidRPr="00250118">
        <w:rPr>
          <w:rFonts w:asciiTheme="minorHAnsi" w:hAnsiTheme="minorHAnsi" w:cstheme="minorHAnsi"/>
        </w:rPr>
        <w:t>. Tato skutečnost dokládá dlouhodobou tradici spolupráce a sdílení zkušeností v území, které se staly základem pro systematické plánování rozvoje vzdělávání.</w:t>
      </w:r>
    </w:p>
    <w:p w14:paraId="4A264252" w14:textId="77777777" w:rsidR="00167B8B" w:rsidRPr="00250118" w:rsidRDefault="00167B8B" w:rsidP="00167B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hAnsiTheme="minorHAnsi" w:cstheme="minorHAnsi"/>
          <w:sz w:val="25"/>
        </w:rPr>
      </w:pPr>
    </w:p>
    <w:p w14:paraId="01070E25" w14:textId="77777777" w:rsidR="00364E27" w:rsidRPr="00250118" w:rsidRDefault="00364E27" w:rsidP="00364E27">
      <w:pPr>
        <w:pStyle w:val="Zkladntext"/>
        <w:spacing w:before="106"/>
        <w:ind w:left="252" w:right="170"/>
        <w:jc w:val="both"/>
        <w:rPr>
          <w:rFonts w:asciiTheme="minorHAnsi" w:hAnsiTheme="minorHAnsi" w:cstheme="minorHAnsi"/>
        </w:rPr>
      </w:pPr>
      <w:r w:rsidRPr="00250118">
        <w:rPr>
          <w:rFonts w:asciiTheme="minorHAnsi" w:hAnsiTheme="minorHAnsi" w:cstheme="minorHAnsi"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131C1EB3" wp14:editId="5F4B279D">
            <wp:simplePos x="0" y="0"/>
            <wp:positionH relativeFrom="column">
              <wp:posOffset>65405</wp:posOffset>
            </wp:positionH>
            <wp:positionV relativeFrom="paragraph">
              <wp:posOffset>62865</wp:posOffset>
            </wp:positionV>
            <wp:extent cx="6595110" cy="4989402"/>
            <wp:effectExtent l="152400" t="152400" r="358140" b="363855"/>
            <wp:wrapTight wrapText="bothSides">
              <wp:wrapPolygon edited="0">
                <wp:start x="250" y="-660"/>
                <wp:lineTo x="-499" y="-495"/>
                <wp:lineTo x="-437" y="22021"/>
                <wp:lineTo x="562" y="22928"/>
                <wp:lineTo x="624" y="23093"/>
                <wp:lineTo x="21588" y="23093"/>
                <wp:lineTo x="21650" y="22928"/>
                <wp:lineTo x="22648" y="22021"/>
                <wp:lineTo x="22711" y="825"/>
                <wp:lineTo x="21962" y="-412"/>
                <wp:lineTo x="21899" y="-660"/>
                <wp:lineTo x="250" y="-660"/>
              </wp:wrapPolygon>
            </wp:wrapTight>
            <wp:docPr id="2" name="Obrázek 2" descr="https://mail.chrudim-city.cz/-.._._.--.._1675424394/webmail/server/download.php?sid=wm-651e575c31016902735060&amp;class=cid&amp;fullpath=iva.rousarova%40chrudim-city.cz%2FINBOX%2F4179231%2F111813302064b91fa6861d22z90953499&amp;part=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9853847585" descr="https://mail.chrudim-city.cz/-.._._.--.._1675424394/webmail/server/download.php?sid=wm-651e575c31016902735060&amp;class=cid&amp;fullpath=iva.rousarova%40chrudim-city.cz%2FINBOX%2F4179231%2F111813302064b91fa6861d22z90953499&amp;part=1.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49894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80185BA" w14:textId="77777777" w:rsidR="000F1D8D" w:rsidRDefault="000F1D8D" w:rsidP="000F1D8D">
      <w:pPr>
        <w:pStyle w:val="Titulek"/>
        <w:spacing w:after="0"/>
        <w:rPr>
          <w:rFonts w:asciiTheme="minorHAnsi" w:hAnsiTheme="minorHAnsi" w:cstheme="minorHAnsi"/>
          <w:sz w:val="16"/>
          <w:szCs w:val="16"/>
        </w:rPr>
      </w:pPr>
    </w:p>
    <w:p w14:paraId="06B644A9" w14:textId="08B4A217" w:rsidR="00364E27" w:rsidRPr="00250118" w:rsidRDefault="00364E27" w:rsidP="000F1D8D">
      <w:pPr>
        <w:pStyle w:val="Titulek"/>
        <w:spacing w:after="0"/>
        <w:rPr>
          <w:rFonts w:asciiTheme="minorHAnsi" w:hAnsiTheme="minorHAnsi" w:cstheme="minorHAnsi"/>
          <w:sz w:val="16"/>
          <w:szCs w:val="16"/>
        </w:rPr>
      </w:pPr>
      <w:r w:rsidRPr="00250118">
        <w:rPr>
          <w:rFonts w:asciiTheme="minorHAnsi" w:hAnsiTheme="minorHAnsi" w:cstheme="minorHAnsi"/>
          <w:sz w:val="16"/>
          <w:szCs w:val="16"/>
        </w:rPr>
        <w:t xml:space="preserve">Obrázek </w:t>
      </w:r>
      <w:r w:rsidRPr="00250118">
        <w:rPr>
          <w:rFonts w:asciiTheme="minorHAnsi" w:hAnsiTheme="minorHAnsi" w:cstheme="minorHAnsi"/>
          <w:sz w:val="16"/>
          <w:szCs w:val="16"/>
        </w:rPr>
        <w:fldChar w:fldCharType="begin"/>
      </w:r>
      <w:r w:rsidRPr="00250118">
        <w:rPr>
          <w:rFonts w:asciiTheme="minorHAnsi" w:hAnsiTheme="minorHAnsi" w:cstheme="minorHAnsi"/>
          <w:sz w:val="16"/>
          <w:szCs w:val="16"/>
        </w:rPr>
        <w:instrText xml:space="preserve"> SEQ Obrázek \* ARABIC </w:instrText>
      </w:r>
      <w:r w:rsidRPr="00250118">
        <w:rPr>
          <w:rFonts w:asciiTheme="minorHAnsi" w:hAnsiTheme="minorHAnsi" w:cstheme="minorHAnsi"/>
          <w:sz w:val="16"/>
          <w:szCs w:val="16"/>
        </w:rPr>
        <w:fldChar w:fldCharType="separate"/>
      </w:r>
      <w:r w:rsidR="00B16179">
        <w:rPr>
          <w:rFonts w:asciiTheme="minorHAnsi" w:hAnsiTheme="minorHAnsi" w:cstheme="minorHAnsi"/>
          <w:noProof/>
          <w:sz w:val="16"/>
          <w:szCs w:val="16"/>
        </w:rPr>
        <w:t>2</w:t>
      </w:r>
      <w:r w:rsidRPr="00250118">
        <w:rPr>
          <w:rFonts w:asciiTheme="minorHAnsi" w:hAnsiTheme="minorHAnsi" w:cstheme="minorHAnsi"/>
          <w:noProof/>
          <w:sz w:val="16"/>
          <w:szCs w:val="16"/>
        </w:rPr>
        <w:fldChar w:fldCharType="end"/>
      </w:r>
      <w:r w:rsidRPr="00250118">
        <w:rPr>
          <w:rFonts w:asciiTheme="minorHAnsi" w:hAnsiTheme="minorHAnsi" w:cstheme="minorHAnsi"/>
          <w:sz w:val="16"/>
          <w:szCs w:val="16"/>
        </w:rPr>
        <w:t xml:space="preserve"> Školy </w:t>
      </w:r>
      <w:proofErr w:type="spellStart"/>
      <w:r w:rsidRPr="00250118">
        <w:rPr>
          <w:rFonts w:asciiTheme="minorHAnsi" w:hAnsiTheme="minorHAnsi" w:cstheme="minorHAnsi"/>
          <w:sz w:val="16"/>
          <w:szCs w:val="16"/>
        </w:rPr>
        <w:t>ORP</w:t>
      </w:r>
      <w:proofErr w:type="spellEnd"/>
      <w:r w:rsidRPr="00250118">
        <w:rPr>
          <w:rFonts w:asciiTheme="minorHAnsi" w:hAnsiTheme="minorHAnsi" w:cstheme="minorHAnsi"/>
          <w:sz w:val="16"/>
          <w:szCs w:val="16"/>
        </w:rPr>
        <w:t xml:space="preserve"> Chrudim</w:t>
      </w:r>
    </w:p>
    <w:p w14:paraId="1974C91C" w14:textId="56668F47" w:rsidR="00364E27" w:rsidRDefault="00364E27" w:rsidP="000F1D8D">
      <w:pPr>
        <w:spacing w:after="120" w:line="240" w:lineRule="auto"/>
        <w:rPr>
          <w:rFonts w:asciiTheme="minorHAnsi" w:hAnsiTheme="minorHAnsi" w:cstheme="minorHAnsi"/>
          <w:sz w:val="16"/>
          <w:szCs w:val="16"/>
        </w:rPr>
      </w:pPr>
      <w:r w:rsidRPr="00250118">
        <w:rPr>
          <w:rFonts w:asciiTheme="minorHAnsi" w:hAnsiTheme="minorHAnsi" w:cstheme="minorHAnsi"/>
          <w:sz w:val="16"/>
          <w:szCs w:val="16"/>
        </w:rPr>
        <w:t>Zdroj: MAP IV v </w:t>
      </w:r>
      <w:proofErr w:type="spellStart"/>
      <w:r w:rsidRPr="00250118">
        <w:rPr>
          <w:rFonts w:asciiTheme="minorHAnsi" w:hAnsiTheme="minorHAnsi" w:cstheme="minorHAnsi"/>
          <w:sz w:val="16"/>
          <w:szCs w:val="16"/>
        </w:rPr>
        <w:t>ORP</w:t>
      </w:r>
      <w:proofErr w:type="spellEnd"/>
      <w:r w:rsidRPr="00250118">
        <w:rPr>
          <w:rFonts w:asciiTheme="minorHAnsi" w:hAnsiTheme="minorHAnsi" w:cstheme="minorHAnsi"/>
          <w:sz w:val="16"/>
          <w:szCs w:val="16"/>
        </w:rPr>
        <w:t xml:space="preserve"> Chrudim</w:t>
      </w:r>
    </w:p>
    <w:p w14:paraId="37936C96" w14:textId="77777777" w:rsidR="007C7215" w:rsidRPr="00250118" w:rsidRDefault="007C7215" w:rsidP="000F1D8D">
      <w:pPr>
        <w:spacing w:after="120" w:line="240" w:lineRule="auto"/>
        <w:rPr>
          <w:rFonts w:asciiTheme="minorHAnsi" w:hAnsiTheme="minorHAnsi" w:cstheme="minorHAnsi"/>
          <w:b/>
          <w:spacing w:val="-2"/>
          <w:sz w:val="16"/>
          <w:szCs w:val="16"/>
        </w:rPr>
      </w:pPr>
    </w:p>
    <w:p w14:paraId="0E1F6082" w14:textId="3912CE67" w:rsidR="00FA2AEF" w:rsidRDefault="00364E27" w:rsidP="00364E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  <w:color w:val="003299"/>
          <w:sz w:val="28"/>
          <w:szCs w:val="28"/>
        </w:rPr>
      </w:pPr>
      <w:r w:rsidRPr="00250118">
        <w:rPr>
          <w:rFonts w:asciiTheme="minorHAnsi" w:hAnsiTheme="minorHAnsi" w:cstheme="minorHAnsi"/>
          <w:b/>
          <w:bCs/>
          <w:color w:val="003299"/>
          <w:sz w:val="28"/>
          <w:szCs w:val="28"/>
        </w:rPr>
        <w:lastRenderedPageBreak/>
        <w:t>1</w:t>
      </w:r>
      <w:r w:rsidR="00A9006F">
        <w:rPr>
          <w:rFonts w:asciiTheme="minorHAnsi" w:hAnsiTheme="minorHAnsi" w:cstheme="minorHAnsi"/>
          <w:b/>
          <w:bCs/>
          <w:color w:val="003299"/>
          <w:sz w:val="28"/>
          <w:szCs w:val="28"/>
        </w:rPr>
        <w:t xml:space="preserve">  </w:t>
      </w:r>
      <w:r w:rsidRPr="00250118">
        <w:rPr>
          <w:rFonts w:asciiTheme="minorHAnsi" w:hAnsiTheme="minorHAnsi" w:cstheme="minorHAnsi"/>
          <w:b/>
          <w:bCs/>
          <w:color w:val="003299"/>
          <w:sz w:val="28"/>
          <w:szCs w:val="28"/>
        </w:rPr>
        <w:t xml:space="preserve"> Manažerské shrnutí </w:t>
      </w:r>
    </w:p>
    <w:p w14:paraId="2632BFA6" w14:textId="77777777" w:rsidR="00FA2AEF" w:rsidRPr="000407FC" w:rsidRDefault="00FA2AEF" w:rsidP="00A9006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0407FC">
        <w:rPr>
          <w:rFonts w:asciiTheme="minorHAnsi" w:eastAsia="Times New Roman" w:hAnsiTheme="minorHAnsi" w:cstheme="minorHAnsi"/>
          <w:lang w:eastAsia="cs-CZ"/>
        </w:rPr>
        <w:t xml:space="preserve">Evaluace projektu </w:t>
      </w:r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 xml:space="preserve">Místní akční plán rozvoje vzdělávání IV v </w:t>
      </w:r>
      <w:proofErr w:type="spellStart"/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>ORP</w:t>
      </w:r>
      <w:proofErr w:type="spellEnd"/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 xml:space="preserve"> Chrudim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potvrdila, že projekt naplnil stanovené cíle výzvy </w:t>
      </w:r>
      <w:r w:rsidRPr="00F94414">
        <w:rPr>
          <w:rFonts w:asciiTheme="minorHAnsi" w:eastAsia="Times New Roman" w:hAnsiTheme="minorHAnsi" w:cstheme="minorHAnsi"/>
          <w:bCs/>
          <w:lang w:eastAsia="cs-CZ"/>
        </w:rPr>
        <w:t>OP JAK – Akční plánování v území (MAP IV)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a významně přispěl ke zlepšení kvality vzdělávání, rozvoji spolupráce aktérů vzdělávací politiky a systematizaci procesů plánování a řízení vzdělávání v území.</w:t>
      </w:r>
    </w:p>
    <w:p w14:paraId="03EF0B3D" w14:textId="77777777" w:rsidR="00FA2AEF" w:rsidRPr="000407FC" w:rsidRDefault="00FA2AEF" w:rsidP="00A9006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b/>
          <w:lang w:eastAsia="cs-CZ"/>
        </w:rPr>
      </w:pPr>
      <w:r w:rsidRPr="000407FC">
        <w:rPr>
          <w:rFonts w:asciiTheme="minorHAnsi" w:eastAsia="Times New Roman" w:hAnsiTheme="minorHAnsi" w:cstheme="minorHAnsi"/>
          <w:lang w:eastAsia="cs-CZ"/>
        </w:rPr>
        <w:t xml:space="preserve">Projekt MAP IV navázal na předchozí etapy (MAP I–III) a dále rozvinul vytvořený systém strategického řízení a sdílení informací mezi školami, zřizovateli, institucemi a veřejností. V průběhu realizace došlo k prohloubení partnerství, posílení vzájemné důvěry a upevnění spolupráce všech klíčových aktérů vzdělávání v </w:t>
      </w:r>
      <w:proofErr w:type="spellStart"/>
      <w:r w:rsidRPr="000407FC">
        <w:rPr>
          <w:rFonts w:asciiTheme="minorHAnsi" w:eastAsia="Times New Roman" w:hAnsiTheme="minorHAnsi" w:cstheme="minorHAnsi"/>
          <w:lang w:eastAsia="cs-CZ"/>
        </w:rPr>
        <w:t>ORP</w:t>
      </w:r>
      <w:proofErr w:type="spellEnd"/>
      <w:r w:rsidRPr="000407FC">
        <w:rPr>
          <w:rFonts w:asciiTheme="minorHAnsi" w:eastAsia="Times New Roman" w:hAnsiTheme="minorHAnsi" w:cstheme="minorHAnsi"/>
          <w:lang w:eastAsia="cs-CZ"/>
        </w:rPr>
        <w:t xml:space="preserve"> Chrudim.</w:t>
      </w:r>
    </w:p>
    <w:p w14:paraId="048EE507" w14:textId="77777777" w:rsidR="00FA2AEF" w:rsidRPr="000407FC" w:rsidRDefault="00FA2AEF" w:rsidP="00A9006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b/>
          <w:lang w:eastAsia="cs-CZ"/>
        </w:rPr>
      </w:pPr>
      <w:r w:rsidRPr="000407FC">
        <w:rPr>
          <w:rFonts w:asciiTheme="minorHAnsi" w:eastAsia="Times New Roman" w:hAnsiTheme="minorHAnsi" w:cstheme="minorHAnsi"/>
          <w:b/>
          <w:lang w:eastAsia="cs-CZ"/>
        </w:rPr>
        <w:t>Realizací projektu došlo postupně k naplňování stanovených cílů:</w:t>
      </w:r>
    </w:p>
    <w:p w14:paraId="78F4E40E" w14:textId="77777777" w:rsidR="00FA2AEF" w:rsidRPr="000407FC" w:rsidRDefault="00FA2AEF" w:rsidP="00755CF6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F94414">
        <w:rPr>
          <w:rFonts w:asciiTheme="minorHAnsi" w:eastAsia="Times New Roman" w:hAnsiTheme="minorHAnsi" w:cstheme="minorHAnsi"/>
          <w:bCs/>
          <w:lang w:eastAsia="cs-CZ"/>
        </w:rPr>
        <w:t>Cílem projektu č. 1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bylo prohloubení spolupráce a zapojení relevantních aktérů z území do procesu plánování a aktualizace místního akčního plánu rozvoje vzdělávání prostřednictvím </w:t>
      </w:r>
      <w:proofErr w:type="spellStart"/>
      <w:r w:rsidRPr="00F94414">
        <w:rPr>
          <w:rFonts w:asciiTheme="minorHAnsi" w:eastAsia="Times New Roman" w:hAnsiTheme="minorHAnsi" w:cstheme="minorHAnsi"/>
          <w:bCs/>
          <w:lang w:eastAsia="cs-CZ"/>
        </w:rPr>
        <w:t>KA</w:t>
      </w:r>
      <w:proofErr w:type="spellEnd"/>
      <w:r w:rsidRPr="00F94414">
        <w:rPr>
          <w:rFonts w:asciiTheme="minorHAnsi" w:eastAsia="Times New Roman" w:hAnsiTheme="minorHAnsi" w:cstheme="minorHAnsi"/>
          <w:bCs/>
          <w:lang w:eastAsia="cs-CZ"/>
        </w:rPr>
        <w:t xml:space="preserve"> Aktivita 3 (3.1 až 3.10)</w:t>
      </w:r>
      <w:r w:rsidRPr="000407FC">
        <w:rPr>
          <w:rFonts w:asciiTheme="minorHAnsi" w:eastAsia="Times New Roman" w:hAnsiTheme="minorHAnsi" w:cstheme="minorHAnsi"/>
          <w:lang w:eastAsia="cs-CZ"/>
        </w:rPr>
        <w:t>.</w:t>
      </w:r>
    </w:p>
    <w:p w14:paraId="65DDD4DC" w14:textId="77777777" w:rsidR="00FA2AEF" w:rsidRPr="000407FC" w:rsidRDefault="00FA2AEF" w:rsidP="00755CF6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F94414">
        <w:rPr>
          <w:rFonts w:asciiTheme="minorHAnsi" w:eastAsia="Times New Roman" w:hAnsiTheme="minorHAnsi" w:cstheme="minorHAnsi"/>
          <w:bCs/>
          <w:lang w:eastAsia="cs-CZ"/>
        </w:rPr>
        <w:t>Cílem projektu č. 2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bylo zkvalitnění vzdělávání v mateřských a základních školách v reakci na potřeby území prostřednictvím </w:t>
      </w:r>
      <w:proofErr w:type="spellStart"/>
      <w:r w:rsidRPr="00F94414">
        <w:rPr>
          <w:rFonts w:asciiTheme="minorHAnsi" w:eastAsia="Times New Roman" w:hAnsiTheme="minorHAnsi" w:cstheme="minorHAnsi"/>
          <w:bCs/>
          <w:lang w:eastAsia="cs-CZ"/>
        </w:rPr>
        <w:t>KA</w:t>
      </w:r>
      <w:proofErr w:type="spellEnd"/>
      <w:r w:rsidRPr="00F94414">
        <w:rPr>
          <w:rFonts w:asciiTheme="minorHAnsi" w:eastAsia="Times New Roman" w:hAnsiTheme="minorHAnsi" w:cstheme="minorHAnsi"/>
          <w:bCs/>
          <w:lang w:eastAsia="cs-CZ"/>
        </w:rPr>
        <w:t xml:space="preserve"> Aktivita 4 – Implementace akčních plánů</w:t>
      </w:r>
      <w:r w:rsidRPr="000407FC">
        <w:rPr>
          <w:rFonts w:asciiTheme="minorHAnsi" w:eastAsia="Times New Roman" w:hAnsiTheme="minorHAnsi" w:cstheme="minorHAnsi"/>
          <w:lang w:eastAsia="cs-CZ"/>
        </w:rPr>
        <w:t>.</w:t>
      </w:r>
    </w:p>
    <w:p w14:paraId="0A3BEBCB" w14:textId="77777777" w:rsidR="00FA2AEF" w:rsidRPr="000407FC" w:rsidRDefault="00FA2AEF" w:rsidP="00755CF6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F94414">
        <w:rPr>
          <w:rFonts w:asciiTheme="minorHAnsi" w:eastAsia="Times New Roman" w:hAnsiTheme="minorHAnsi" w:cstheme="minorHAnsi"/>
          <w:bCs/>
          <w:lang w:eastAsia="cs-CZ"/>
        </w:rPr>
        <w:t>Cílem projektu č. 3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bylo zhodnocení dopadu realizovaných aktivit na všechny relevantní cílové skupiny prostřednictvím </w:t>
      </w:r>
      <w:proofErr w:type="spellStart"/>
      <w:r w:rsidRPr="00F94414">
        <w:rPr>
          <w:rFonts w:asciiTheme="minorHAnsi" w:eastAsia="Times New Roman" w:hAnsiTheme="minorHAnsi" w:cstheme="minorHAnsi"/>
          <w:bCs/>
          <w:lang w:eastAsia="cs-CZ"/>
        </w:rPr>
        <w:t>KA</w:t>
      </w:r>
      <w:proofErr w:type="spellEnd"/>
      <w:r w:rsidRPr="00F94414">
        <w:rPr>
          <w:rFonts w:asciiTheme="minorHAnsi" w:eastAsia="Times New Roman" w:hAnsiTheme="minorHAnsi" w:cstheme="minorHAnsi"/>
          <w:bCs/>
          <w:lang w:eastAsia="cs-CZ"/>
        </w:rPr>
        <w:t xml:space="preserve"> Aktivita 2 – Vnitřní hodnocení projektu</w:t>
      </w:r>
      <w:r w:rsidRPr="000407FC">
        <w:rPr>
          <w:rFonts w:asciiTheme="minorHAnsi" w:eastAsia="Times New Roman" w:hAnsiTheme="minorHAnsi" w:cstheme="minorHAnsi"/>
          <w:lang w:eastAsia="cs-CZ"/>
        </w:rPr>
        <w:t>.</w:t>
      </w:r>
    </w:p>
    <w:p w14:paraId="37D1857E" w14:textId="77777777" w:rsidR="00FA2AEF" w:rsidRPr="000407FC" w:rsidRDefault="00FA2AEF" w:rsidP="00A9006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0407FC">
        <w:rPr>
          <w:rFonts w:asciiTheme="minorHAnsi" w:eastAsia="Times New Roman" w:hAnsiTheme="minorHAnsi" w:cstheme="minorHAnsi"/>
          <w:lang w:eastAsia="cs-CZ"/>
        </w:rPr>
        <w:t xml:space="preserve">V rámci </w:t>
      </w:r>
      <w:proofErr w:type="spellStart"/>
      <w:r w:rsidRPr="000407FC">
        <w:rPr>
          <w:rFonts w:asciiTheme="minorHAnsi" w:eastAsia="Times New Roman" w:hAnsiTheme="minorHAnsi" w:cstheme="minorHAnsi"/>
          <w:lang w:eastAsia="cs-CZ"/>
        </w:rPr>
        <w:t>SWOT</w:t>
      </w:r>
      <w:proofErr w:type="spellEnd"/>
      <w:r w:rsidRPr="000407FC">
        <w:rPr>
          <w:rFonts w:asciiTheme="minorHAnsi" w:eastAsia="Times New Roman" w:hAnsiTheme="minorHAnsi" w:cstheme="minorHAnsi"/>
          <w:lang w:eastAsia="cs-CZ"/>
        </w:rPr>
        <w:t xml:space="preserve"> analýzy byly identifikovány silné a slabé stránky, příležitosti a hrozby k povinným tématům MAP (včetně problémů a jejich příčin). Jednalo se zejména o témata:</w:t>
      </w:r>
    </w:p>
    <w:p w14:paraId="7BFAF5D5" w14:textId="6033C827" w:rsidR="00FA2AEF" w:rsidRPr="000407FC" w:rsidRDefault="00FA2AEF" w:rsidP="00755CF6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>
        <w:rPr>
          <w:rFonts w:eastAsia="Times New Roman" w:cstheme="minorHAnsi"/>
          <w:lang w:eastAsia="cs-CZ"/>
        </w:rPr>
        <w:t>M</w:t>
      </w:r>
      <w:r w:rsidRPr="000407FC">
        <w:rPr>
          <w:rFonts w:asciiTheme="minorHAnsi" w:eastAsia="Times New Roman" w:hAnsiTheme="minorHAnsi" w:cstheme="minorHAnsi"/>
          <w:lang w:eastAsia="cs-CZ"/>
        </w:rPr>
        <w:t>oderní didaktické formy vedoucí k rozvoji klíčových kompetencí</w:t>
      </w:r>
      <w:r w:rsidR="00DE2CE0">
        <w:rPr>
          <w:rFonts w:asciiTheme="minorHAnsi" w:eastAsia="Times New Roman" w:hAnsiTheme="minorHAnsi" w:cstheme="minorHAnsi"/>
          <w:lang w:eastAsia="cs-CZ"/>
        </w:rPr>
        <w:t>.</w:t>
      </w:r>
    </w:p>
    <w:p w14:paraId="65B5DC05" w14:textId="36092891" w:rsidR="00FA2AEF" w:rsidRPr="000407FC" w:rsidRDefault="00FA2AEF" w:rsidP="00755CF6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>
        <w:rPr>
          <w:rFonts w:eastAsia="Times New Roman" w:cstheme="minorHAnsi"/>
          <w:lang w:eastAsia="cs-CZ"/>
        </w:rPr>
        <w:t>R</w:t>
      </w:r>
      <w:r w:rsidRPr="000407FC">
        <w:rPr>
          <w:rFonts w:asciiTheme="minorHAnsi" w:eastAsia="Times New Roman" w:hAnsiTheme="minorHAnsi" w:cstheme="minorHAnsi"/>
          <w:lang w:eastAsia="cs-CZ"/>
        </w:rPr>
        <w:t>ozvoj potenciálu každého žáka, zejména žáků se sociálním a jiným znevýhodněním</w:t>
      </w:r>
      <w:r w:rsidR="00DE2CE0">
        <w:rPr>
          <w:rFonts w:asciiTheme="minorHAnsi" w:eastAsia="Times New Roman" w:hAnsiTheme="minorHAnsi" w:cstheme="minorHAnsi"/>
          <w:lang w:eastAsia="cs-CZ"/>
        </w:rPr>
        <w:t>.</w:t>
      </w:r>
    </w:p>
    <w:p w14:paraId="0CC69E89" w14:textId="77777777" w:rsidR="00FA2AEF" w:rsidRPr="000407FC" w:rsidRDefault="00FA2AEF" w:rsidP="00755CF6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>
        <w:rPr>
          <w:rFonts w:eastAsia="Times New Roman" w:cstheme="minorHAnsi"/>
          <w:lang w:eastAsia="cs-CZ"/>
        </w:rPr>
        <w:t>P</w:t>
      </w:r>
      <w:r w:rsidRPr="000407FC">
        <w:rPr>
          <w:rFonts w:asciiTheme="minorHAnsi" w:eastAsia="Times New Roman" w:hAnsiTheme="minorHAnsi" w:cstheme="minorHAnsi"/>
          <w:lang w:eastAsia="cs-CZ"/>
        </w:rPr>
        <w:t>odpora pedagogických a didaktických kompetencí pracovníků ve vzdělávání a podpora managementu třídních kolektivů.</w:t>
      </w:r>
    </w:p>
    <w:p w14:paraId="3ABCA4C4" w14:textId="77777777" w:rsidR="00FA2AEF" w:rsidRDefault="00FA2AEF" w:rsidP="00A9006F">
      <w:pPr>
        <w:spacing w:before="100" w:beforeAutospacing="1" w:after="100" w:afterAutospacing="1" w:line="276" w:lineRule="auto"/>
        <w:rPr>
          <w:rFonts w:eastAsia="Times New Roman" w:cstheme="minorHAnsi"/>
          <w:bCs/>
          <w:lang w:eastAsia="cs-CZ"/>
        </w:rPr>
      </w:pPr>
      <w:r w:rsidRPr="000407FC">
        <w:rPr>
          <w:rFonts w:asciiTheme="minorHAnsi" w:eastAsia="Times New Roman" w:hAnsiTheme="minorHAnsi" w:cstheme="minorHAnsi"/>
          <w:lang w:eastAsia="cs-CZ"/>
        </w:rPr>
        <w:t xml:space="preserve">Současně byla rozpracována volitelná témata reagující na aktuální potřeby území – například </w:t>
      </w:r>
      <w:r w:rsidRPr="00F94414">
        <w:rPr>
          <w:rFonts w:asciiTheme="minorHAnsi" w:eastAsia="Times New Roman" w:hAnsiTheme="minorHAnsi" w:cstheme="minorHAnsi"/>
          <w:bCs/>
          <w:lang w:eastAsia="cs-CZ"/>
        </w:rPr>
        <w:t>inkluzivní vzdělávání, moderní formy výuky cizích jazyků, digitální gramotnost, prevence rizikového chování a rozvoj nadání.</w:t>
      </w:r>
    </w:p>
    <w:p w14:paraId="7209D97A" w14:textId="77777777" w:rsidR="00FA2AEF" w:rsidRPr="000407FC" w:rsidRDefault="00FA2AEF" w:rsidP="00A9006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0407FC">
        <w:rPr>
          <w:rFonts w:asciiTheme="minorHAnsi" w:eastAsia="Times New Roman" w:hAnsiTheme="minorHAnsi" w:cstheme="minorHAnsi"/>
          <w:lang w:eastAsia="cs-CZ"/>
        </w:rPr>
        <w:t xml:space="preserve">V průběhu realizace byla aktivně rozvíjena </w:t>
      </w:r>
      <w:r w:rsidRPr="00F94414">
        <w:rPr>
          <w:rFonts w:asciiTheme="minorHAnsi" w:eastAsia="Times New Roman" w:hAnsiTheme="minorHAnsi" w:cstheme="minorHAnsi"/>
          <w:bCs/>
          <w:lang w:eastAsia="cs-CZ"/>
        </w:rPr>
        <w:t>spolupráce s dalšími systémovými projekty a programy</w:t>
      </w:r>
      <w:r w:rsidRPr="000407FC">
        <w:rPr>
          <w:rFonts w:asciiTheme="minorHAnsi" w:eastAsia="Times New Roman" w:hAnsiTheme="minorHAnsi" w:cstheme="minorHAnsi"/>
          <w:lang w:eastAsia="cs-CZ"/>
        </w:rPr>
        <w:t>, zejména s:</w:t>
      </w:r>
    </w:p>
    <w:p w14:paraId="7EE91B32" w14:textId="77777777" w:rsidR="00FA2AEF" w:rsidRPr="000407FC" w:rsidRDefault="00FA2AEF" w:rsidP="00755CF6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F94414">
        <w:rPr>
          <w:rFonts w:asciiTheme="minorHAnsi" w:eastAsia="Times New Roman" w:hAnsiTheme="minorHAnsi" w:cstheme="minorHAnsi"/>
          <w:bCs/>
          <w:lang w:eastAsia="cs-CZ"/>
        </w:rPr>
        <w:t>Implementací dlouhodobého záměru Pardubického kraje (</w:t>
      </w:r>
      <w:proofErr w:type="spellStart"/>
      <w:r w:rsidRPr="00F94414">
        <w:rPr>
          <w:rFonts w:asciiTheme="minorHAnsi" w:eastAsia="Times New Roman" w:hAnsiTheme="minorHAnsi" w:cstheme="minorHAnsi"/>
          <w:bCs/>
          <w:lang w:eastAsia="cs-CZ"/>
        </w:rPr>
        <w:t>IDZ</w:t>
      </w:r>
      <w:proofErr w:type="spellEnd"/>
      <w:r w:rsidRPr="00F94414">
        <w:rPr>
          <w:rFonts w:asciiTheme="minorHAnsi" w:eastAsia="Times New Roman" w:hAnsiTheme="minorHAnsi" w:cstheme="minorHAnsi"/>
          <w:bCs/>
          <w:lang w:eastAsia="cs-CZ"/>
        </w:rPr>
        <w:t>)</w:t>
      </w:r>
      <w:r w:rsidRPr="000407FC">
        <w:rPr>
          <w:rFonts w:asciiTheme="minorHAnsi" w:eastAsia="Times New Roman" w:hAnsiTheme="minorHAnsi" w:cstheme="minorHAnsi"/>
          <w:lang w:eastAsia="cs-CZ"/>
        </w:rPr>
        <w:t>,</w:t>
      </w:r>
    </w:p>
    <w:p w14:paraId="4FC5535C" w14:textId="77777777" w:rsidR="00FA2AEF" w:rsidRPr="000407FC" w:rsidRDefault="00FA2AEF" w:rsidP="00755CF6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F94414">
        <w:rPr>
          <w:rFonts w:asciiTheme="minorHAnsi" w:eastAsia="Times New Roman" w:hAnsiTheme="minorHAnsi" w:cstheme="minorHAnsi"/>
          <w:bCs/>
          <w:lang w:eastAsia="cs-CZ"/>
        </w:rPr>
        <w:t xml:space="preserve">projekty </w:t>
      </w:r>
      <w:proofErr w:type="spellStart"/>
      <w:r w:rsidRPr="00F94414">
        <w:rPr>
          <w:rFonts w:asciiTheme="minorHAnsi" w:eastAsia="Times New Roman" w:hAnsiTheme="minorHAnsi" w:cstheme="minorHAnsi"/>
          <w:bCs/>
          <w:lang w:eastAsia="cs-CZ"/>
        </w:rPr>
        <w:t>IPs</w:t>
      </w:r>
      <w:proofErr w:type="spellEnd"/>
      <w:r w:rsidRPr="000407FC">
        <w:rPr>
          <w:rFonts w:asciiTheme="minorHAnsi" w:eastAsia="Times New Roman" w:hAnsiTheme="minorHAnsi" w:cstheme="minorHAnsi"/>
          <w:lang w:eastAsia="cs-CZ"/>
        </w:rPr>
        <w:t xml:space="preserve"> – Kurikulum, Střední článek podpory a Datově-analytická podpora vzdělávací soustavy (DATA),</w:t>
      </w:r>
    </w:p>
    <w:p w14:paraId="601BD68C" w14:textId="77777777" w:rsidR="00FA2AEF" w:rsidRPr="000407FC" w:rsidRDefault="00FA2AEF" w:rsidP="00755CF6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F94414">
        <w:rPr>
          <w:rFonts w:asciiTheme="minorHAnsi" w:eastAsia="Times New Roman" w:hAnsiTheme="minorHAnsi" w:cstheme="minorHAnsi"/>
          <w:bCs/>
          <w:lang w:eastAsia="cs-CZ"/>
        </w:rPr>
        <w:t>projekty Šablon OP JAK</w:t>
      </w:r>
      <w:r w:rsidRPr="000407FC">
        <w:rPr>
          <w:rFonts w:asciiTheme="minorHAnsi" w:eastAsia="Times New Roman" w:hAnsiTheme="minorHAnsi" w:cstheme="minorHAnsi"/>
          <w:lang w:eastAsia="cs-CZ"/>
        </w:rPr>
        <w:t>,</w:t>
      </w:r>
    </w:p>
    <w:p w14:paraId="2702A8CE" w14:textId="77777777" w:rsidR="00FA2AEF" w:rsidRPr="000407FC" w:rsidRDefault="00FA2AEF" w:rsidP="00755CF6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proofErr w:type="spellStart"/>
      <w:r w:rsidRPr="00F94414">
        <w:rPr>
          <w:rFonts w:asciiTheme="minorHAnsi" w:eastAsia="Times New Roman" w:hAnsiTheme="minorHAnsi" w:cstheme="minorHAnsi"/>
          <w:bCs/>
          <w:lang w:eastAsia="cs-CZ"/>
        </w:rPr>
        <w:t>IROP</w:t>
      </w:r>
      <w:proofErr w:type="spellEnd"/>
      <w:r w:rsidRPr="00F94414">
        <w:rPr>
          <w:rFonts w:asciiTheme="minorHAnsi" w:eastAsia="Times New Roman" w:hAnsiTheme="minorHAnsi" w:cstheme="minorHAnsi"/>
          <w:bCs/>
          <w:lang w:eastAsia="cs-CZ"/>
        </w:rPr>
        <w:t xml:space="preserve"> 2021–2027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– koordinace investičních záměrů škol,</w:t>
      </w:r>
    </w:p>
    <w:p w14:paraId="2C12A88D" w14:textId="77777777" w:rsidR="00FA2AEF" w:rsidRPr="000407FC" w:rsidRDefault="00FA2AEF" w:rsidP="00755CF6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F94414">
        <w:rPr>
          <w:rFonts w:asciiTheme="minorHAnsi" w:eastAsia="Times New Roman" w:hAnsiTheme="minorHAnsi" w:cstheme="minorHAnsi"/>
          <w:bCs/>
          <w:lang w:eastAsia="cs-CZ"/>
        </w:rPr>
        <w:t>Operačním programem Zaměstnanost+ (</w:t>
      </w:r>
      <w:proofErr w:type="spellStart"/>
      <w:r w:rsidRPr="00F94414">
        <w:rPr>
          <w:rFonts w:asciiTheme="minorHAnsi" w:eastAsia="Times New Roman" w:hAnsiTheme="minorHAnsi" w:cstheme="minorHAnsi"/>
          <w:bCs/>
          <w:lang w:eastAsia="cs-CZ"/>
        </w:rPr>
        <w:t>OPZ</w:t>
      </w:r>
      <w:proofErr w:type="spellEnd"/>
      <w:r w:rsidRPr="00F94414">
        <w:rPr>
          <w:rFonts w:asciiTheme="minorHAnsi" w:eastAsia="Times New Roman" w:hAnsiTheme="minorHAnsi" w:cstheme="minorHAnsi"/>
          <w:bCs/>
          <w:lang w:eastAsia="cs-CZ"/>
        </w:rPr>
        <w:t>+)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– podpora rodičovství, prevence rizikového chování a komunitní spolupráce.</w:t>
      </w:r>
    </w:p>
    <w:p w14:paraId="584F4336" w14:textId="2185240E" w:rsidR="00FA2AEF" w:rsidRPr="000407FC" w:rsidRDefault="00FA2AEF" w:rsidP="00A9006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0407FC">
        <w:rPr>
          <w:rFonts w:asciiTheme="minorHAnsi" w:eastAsia="Times New Roman" w:hAnsiTheme="minorHAnsi" w:cstheme="minorHAnsi"/>
          <w:lang w:eastAsia="cs-CZ"/>
        </w:rPr>
        <w:lastRenderedPageBreak/>
        <w:t xml:space="preserve">Tato spolupráce přinesla </w:t>
      </w:r>
      <w:r w:rsidRPr="00F94414">
        <w:rPr>
          <w:rFonts w:asciiTheme="minorHAnsi" w:eastAsia="Times New Roman" w:hAnsiTheme="minorHAnsi" w:cstheme="minorHAnsi"/>
          <w:bCs/>
          <w:lang w:eastAsia="cs-CZ"/>
        </w:rPr>
        <w:t>provázanost aktivit, eliminaci duplicit a přenos informací napříč územím</w:t>
      </w:r>
      <w:r w:rsidRPr="000407FC">
        <w:rPr>
          <w:rFonts w:asciiTheme="minorHAnsi" w:eastAsia="Times New Roman" w:hAnsiTheme="minorHAnsi" w:cstheme="minorHAnsi"/>
          <w:lang w:eastAsia="cs-CZ"/>
        </w:rPr>
        <w:t>, čímž významně přispěla k celkové synergii projektů v oblasti vzdělávání.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>
        <w:t>Díky provázanosti projektů se podařilo zajistit jednotný směr rozvoje vzdělávání v regionu a přímý přenos výstupů mezi školami, krajem a národními partnery.</w:t>
      </w:r>
    </w:p>
    <w:p w14:paraId="364F5CEA" w14:textId="0805701A" w:rsidR="00FA2AEF" w:rsidRDefault="00FA2AEF" w:rsidP="00A9006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0407FC">
        <w:rPr>
          <w:rFonts w:asciiTheme="minorHAnsi" w:eastAsia="Times New Roman" w:hAnsiTheme="minorHAnsi" w:cstheme="minorHAnsi"/>
          <w:lang w:eastAsia="cs-CZ"/>
        </w:rPr>
        <w:t xml:space="preserve">Evaluace byla provedena v souladu s </w:t>
      </w:r>
      <w:r w:rsidRPr="00F94414">
        <w:rPr>
          <w:rFonts w:asciiTheme="minorHAnsi" w:eastAsia="Times New Roman" w:hAnsiTheme="minorHAnsi" w:cstheme="minorHAnsi"/>
          <w:bCs/>
          <w:lang w:eastAsia="cs-CZ"/>
        </w:rPr>
        <w:t xml:space="preserve">Evaluačním plánem MAP IV </w:t>
      </w:r>
      <w:proofErr w:type="spellStart"/>
      <w:r w:rsidRPr="00F94414">
        <w:rPr>
          <w:rFonts w:asciiTheme="minorHAnsi" w:eastAsia="Times New Roman" w:hAnsiTheme="minorHAnsi" w:cstheme="minorHAnsi"/>
          <w:bCs/>
          <w:lang w:eastAsia="cs-CZ"/>
        </w:rPr>
        <w:t>ORP</w:t>
      </w:r>
      <w:proofErr w:type="spellEnd"/>
      <w:r w:rsidRPr="00F94414">
        <w:rPr>
          <w:rFonts w:asciiTheme="minorHAnsi" w:eastAsia="Times New Roman" w:hAnsiTheme="minorHAnsi" w:cstheme="minorHAnsi"/>
          <w:bCs/>
          <w:lang w:eastAsia="cs-CZ"/>
        </w:rPr>
        <w:t xml:space="preserve"> Chrudim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a metodickými doporučeními </w:t>
      </w:r>
      <w:proofErr w:type="spellStart"/>
      <w:r w:rsidRPr="000407FC">
        <w:rPr>
          <w:rFonts w:asciiTheme="minorHAnsi" w:eastAsia="Times New Roman" w:hAnsiTheme="minorHAnsi" w:cstheme="minorHAnsi"/>
          <w:lang w:eastAsia="cs-CZ"/>
        </w:rPr>
        <w:t>ŘO</w:t>
      </w:r>
      <w:proofErr w:type="spellEnd"/>
      <w:r w:rsidRPr="000407FC">
        <w:rPr>
          <w:rFonts w:asciiTheme="minorHAnsi" w:eastAsia="Times New Roman" w:hAnsiTheme="minorHAnsi" w:cstheme="minorHAnsi"/>
          <w:lang w:eastAsia="cs-CZ"/>
        </w:rPr>
        <w:t xml:space="preserve"> OP JAK.</w:t>
      </w:r>
      <w:r>
        <w:rPr>
          <w:rFonts w:eastAsia="Times New Roman" w:cstheme="minorHAnsi"/>
          <w:lang w:eastAsia="cs-CZ"/>
        </w:rPr>
        <w:t xml:space="preserve"> 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Zjištění vycházejí z kombinace dotazníků, evaluačních pracovních listů, interních zpráv lektorů implementačních aktivit a zápisů z jednání realizačního týmu, pracovních skupin a </w:t>
      </w:r>
      <w:r w:rsidR="00A9006F">
        <w:rPr>
          <w:rFonts w:asciiTheme="minorHAnsi" w:eastAsia="Times New Roman" w:hAnsiTheme="minorHAnsi" w:cstheme="minorHAnsi"/>
          <w:lang w:eastAsia="cs-CZ"/>
        </w:rPr>
        <w:t>Ř</w:t>
      </w:r>
      <w:r w:rsidRPr="000407FC">
        <w:rPr>
          <w:rFonts w:asciiTheme="minorHAnsi" w:eastAsia="Times New Roman" w:hAnsiTheme="minorHAnsi" w:cstheme="minorHAnsi"/>
          <w:lang w:eastAsia="cs-CZ"/>
        </w:rPr>
        <w:t>ídicího výboru.</w:t>
      </w:r>
      <w:r w:rsidR="004B090D">
        <w:rPr>
          <w:rFonts w:asciiTheme="minorHAnsi" w:eastAsia="Times New Roman" w:hAnsiTheme="minorHAnsi" w:cstheme="minorHAnsi"/>
          <w:lang w:eastAsia="cs-CZ"/>
        </w:rPr>
        <w:t xml:space="preserve"> </w:t>
      </w:r>
    </w:p>
    <w:p w14:paraId="46D6363E" w14:textId="77777777" w:rsidR="00D04D23" w:rsidRPr="000407FC" w:rsidRDefault="00D04D23" w:rsidP="00D04D23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b/>
          <w:lang w:eastAsia="cs-CZ"/>
        </w:rPr>
      </w:pPr>
      <w:r>
        <w:rPr>
          <w:rFonts w:eastAsia="Times New Roman" w:cstheme="minorHAnsi"/>
          <w:lang w:eastAsia="cs-CZ"/>
        </w:rPr>
        <w:t xml:space="preserve">Jejím cílem bylo </w:t>
      </w:r>
      <w:r w:rsidRPr="00F94414">
        <w:rPr>
          <w:rFonts w:eastAsia="Times New Roman" w:cstheme="minorHAnsi"/>
          <w:b/>
          <w:lang w:eastAsia="cs-CZ"/>
        </w:rPr>
        <w:t>zhodnocení dopadu realizovaného projektu MAP IV v </w:t>
      </w:r>
      <w:proofErr w:type="spellStart"/>
      <w:r w:rsidRPr="00F94414">
        <w:rPr>
          <w:rFonts w:eastAsia="Times New Roman" w:cstheme="minorHAnsi"/>
          <w:b/>
          <w:lang w:eastAsia="cs-CZ"/>
        </w:rPr>
        <w:t>ORP</w:t>
      </w:r>
      <w:proofErr w:type="spellEnd"/>
      <w:r w:rsidRPr="00F94414">
        <w:rPr>
          <w:rFonts w:eastAsia="Times New Roman" w:cstheme="minorHAnsi"/>
          <w:b/>
          <w:lang w:eastAsia="cs-CZ"/>
        </w:rPr>
        <w:t xml:space="preserve"> Chrudim na všechny relevantní cílové skupiny, diseminace zjištění a spolupráce s </w:t>
      </w:r>
      <w:proofErr w:type="spellStart"/>
      <w:r w:rsidRPr="00F94414">
        <w:rPr>
          <w:rFonts w:eastAsia="Times New Roman" w:cstheme="minorHAnsi"/>
          <w:b/>
          <w:lang w:eastAsia="cs-CZ"/>
        </w:rPr>
        <w:t>ŘO</w:t>
      </w:r>
      <w:proofErr w:type="spellEnd"/>
      <w:r w:rsidRPr="00F94414">
        <w:rPr>
          <w:rFonts w:eastAsia="Times New Roman" w:cstheme="minorHAnsi"/>
          <w:b/>
          <w:lang w:eastAsia="cs-CZ"/>
        </w:rPr>
        <w:t xml:space="preserve"> OP JAK na vyhodnocení celé výzvy.</w:t>
      </w:r>
    </w:p>
    <w:p w14:paraId="1431B9C3" w14:textId="4D3E9EA9" w:rsidR="003A3F73" w:rsidRDefault="003A3F73" w:rsidP="003A3F73">
      <w:pPr>
        <w:spacing w:before="100" w:beforeAutospacing="1" w:after="100" w:afterAutospacing="1" w:line="276" w:lineRule="auto"/>
        <w:rPr>
          <w:rFonts w:eastAsia="Times New Roman" w:cstheme="minorHAnsi"/>
          <w:lang w:eastAsia="cs-CZ"/>
        </w:rPr>
      </w:pPr>
      <w:r>
        <w:t xml:space="preserve">Data získaná z evaluačních nástrojů (dotazníky, evaluační pracovní listy, interní zprávy lektorů a zápisy z jednání) byla zpracována kvantitativně i kvalitativně. V souladu </w:t>
      </w:r>
      <w:r w:rsidRPr="00D04D23">
        <w:t>s</w:t>
      </w:r>
      <w:r w:rsidRPr="00D04D23">
        <w:rPr>
          <w:i/>
        </w:rPr>
        <w:t xml:space="preserve"> </w:t>
      </w:r>
      <w:r w:rsidRPr="00D04D23">
        <w:rPr>
          <w:rStyle w:val="Zdraznn"/>
          <w:i w:val="0"/>
        </w:rPr>
        <w:t>Pravidly pro žadatele a příjemce – specifická část</w:t>
      </w:r>
      <w:r>
        <w:rPr>
          <w:rStyle w:val="Zdraznn"/>
        </w:rPr>
        <w:t xml:space="preserve"> </w:t>
      </w:r>
      <w:r w:rsidRPr="00D04D23">
        <w:rPr>
          <w:rStyle w:val="Zdraznn"/>
          <w:i w:val="0"/>
        </w:rPr>
        <w:t>výzvy Akční plánování v území</w:t>
      </w:r>
      <w:r>
        <w:rPr>
          <w:rStyle w:val="Zdraznn"/>
        </w:rPr>
        <w:t>)</w:t>
      </w:r>
      <w:r>
        <w:t xml:space="preserve"> byla všechna kvantitativní data </w:t>
      </w:r>
      <w:r w:rsidRPr="003A3F73">
        <w:rPr>
          <w:rStyle w:val="Siln"/>
          <w:b w:val="0"/>
        </w:rPr>
        <w:t>tříděna  podle pohlaví</w:t>
      </w:r>
      <w:r w:rsidRPr="003A3F73">
        <w:rPr>
          <w:b/>
        </w:rPr>
        <w:t xml:space="preserve"> </w:t>
      </w:r>
      <w:r>
        <w:t>účastníků a dále dle jejich příslušnosti k jednotlivým cílovým skupinám (děti/žáci, pracovníci ve vzdělávání, rodiče, ostatní aktéři). Tímto postupem byla zajištěna možnost sledovat rovnost příležitostí ve vzdělávání.</w:t>
      </w:r>
    </w:p>
    <w:p w14:paraId="74FA521E" w14:textId="5ACFCE0F" w:rsidR="00FA2AEF" w:rsidRPr="000407FC" w:rsidRDefault="00FA2AEF" w:rsidP="00A9006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0407FC">
        <w:rPr>
          <w:rFonts w:asciiTheme="minorHAnsi" w:eastAsia="Times New Roman" w:hAnsiTheme="minorHAnsi" w:cstheme="minorHAnsi"/>
          <w:lang w:eastAsia="cs-CZ"/>
        </w:rPr>
        <w:t>Do</w:t>
      </w:r>
      <w:r w:rsidR="00D61CBB">
        <w:rPr>
          <w:rFonts w:asciiTheme="minorHAnsi" w:eastAsia="Times New Roman" w:hAnsiTheme="minorHAnsi" w:cstheme="minorHAnsi"/>
          <w:lang w:eastAsia="cs-CZ"/>
        </w:rPr>
        <w:t xml:space="preserve"> implementačních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aktivit projektu se přímo zapojilo:</w:t>
      </w:r>
    </w:p>
    <w:p w14:paraId="422D394B" w14:textId="181B07CC" w:rsidR="00FA2AEF" w:rsidRPr="000407FC" w:rsidRDefault="004778C6" w:rsidP="00755CF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b/>
          <w:bCs/>
          <w:lang w:eastAsia="cs-CZ"/>
        </w:rPr>
        <w:t>848</w:t>
      </w:r>
      <w:r w:rsidR="00FA2AEF" w:rsidRPr="00F94414">
        <w:rPr>
          <w:rFonts w:asciiTheme="minorHAnsi" w:eastAsia="Times New Roman" w:hAnsiTheme="minorHAnsi" w:cstheme="minorHAnsi"/>
          <w:b/>
          <w:bCs/>
          <w:lang w:eastAsia="cs-CZ"/>
        </w:rPr>
        <w:t xml:space="preserve"> pedagogických pracovníků</w:t>
      </w:r>
      <w:r w:rsidR="00FA2AEF" w:rsidRPr="000407FC">
        <w:rPr>
          <w:rFonts w:asciiTheme="minorHAnsi" w:eastAsia="Times New Roman" w:hAnsiTheme="minorHAnsi" w:cstheme="minorHAnsi"/>
          <w:lang w:eastAsia="cs-CZ"/>
        </w:rPr>
        <w:t xml:space="preserve"> v</w:t>
      </w:r>
      <w:r w:rsidR="00FA264C">
        <w:rPr>
          <w:rFonts w:asciiTheme="minorHAnsi" w:eastAsia="Times New Roman" w:hAnsiTheme="minorHAnsi" w:cstheme="minorHAnsi"/>
          <w:lang w:eastAsia="cs-CZ"/>
        </w:rPr>
        <w:t> </w:t>
      </w:r>
      <w:r w:rsidR="00FA2AEF" w:rsidRPr="000407FC">
        <w:rPr>
          <w:rFonts w:asciiTheme="minorHAnsi" w:eastAsia="Times New Roman" w:hAnsiTheme="minorHAnsi" w:cstheme="minorHAnsi"/>
          <w:lang w:eastAsia="cs-CZ"/>
        </w:rPr>
        <w:t>rámci</w:t>
      </w:r>
      <w:r w:rsidR="00FA264C">
        <w:rPr>
          <w:rFonts w:asciiTheme="minorHAnsi" w:eastAsia="Times New Roman" w:hAnsiTheme="minorHAnsi" w:cstheme="minorHAnsi"/>
          <w:lang w:eastAsia="cs-CZ"/>
        </w:rPr>
        <w:t xml:space="preserve"> </w:t>
      </w:r>
      <w:r w:rsidR="00D159A0">
        <w:rPr>
          <w:rFonts w:asciiTheme="minorHAnsi" w:eastAsia="Times New Roman" w:hAnsiTheme="minorHAnsi" w:cstheme="minorHAnsi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lang w:eastAsia="cs-CZ"/>
        </w:rPr>
        <w:t>5</w:t>
      </w:r>
      <w:r w:rsidR="000A0912">
        <w:rPr>
          <w:rFonts w:asciiTheme="minorHAnsi" w:eastAsia="Times New Roman" w:hAnsiTheme="minorHAnsi" w:cstheme="minorHAnsi"/>
          <w:lang w:eastAsia="cs-CZ"/>
        </w:rPr>
        <w:t>2</w:t>
      </w:r>
      <w:r w:rsidR="00FA2AEF" w:rsidRPr="000407FC">
        <w:rPr>
          <w:rFonts w:asciiTheme="minorHAnsi" w:eastAsia="Times New Roman" w:hAnsiTheme="minorHAnsi" w:cstheme="minorHAnsi"/>
          <w:lang w:eastAsia="cs-CZ"/>
        </w:rPr>
        <w:t xml:space="preserve"> odborných vzdělávacích aktivit,</w:t>
      </w:r>
    </w:p>
    <w:p w14:paraId="5BFBB767" w14:textId="10D372AC" w:rsidR="00FA2AEF" w:rsidRPr="000407FC" w:rsidRDefault="00D61CBB" w:rsidP="00755CF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b/>
          <w:bCs/>
          <w:lang w:eastAsia="cs-CZ"/>
        </w:rPr>
        <w:t>1</w:t>
      </w:r>
      <w:r w:rsidR="004778C6">
        <w:rPr>
          <w:rFonts w:asciiTheme="minorHAnsi" w:eastAsia="Times New Roman" w:hAnsiTheme="minorHAnsi" w:cstheme="minorHAnsi"/>
          <w:b/>
          <w:bCs/>
          <w:lang w:eastAsia="cs-CZ"/>
        </w:rPr>
        <w:t>3 081</w:t>
      </w:r>
      <w:r w:rsidR="00FA2AEF" w:rsidRPr="00F94414">
        <w:rPr>
          <w:rFonts w:asciiTheme="minorHAnsi" w:eastAsia="Times New Roman" w:hAnsiTheme="minorHAnsi" w:cstheme="minorHAnsi"/>
          <w:b/>
          <w:bCs/>
          <w:lang w:eastAsia="cs-CZ"/>
        </w:rPr>
        <w:t xml:space="preserve"> dětí a žáků</w:t>
      </w:r>
      <w:r w:rsidR="00FA2AEF" w:rsidRPr="000407FC">
        <w:rPr>
          <w:rFonts w:asciiTheme="minorHAnsi" w:eastAsia="Times New Roman" w:hAnsiTheme="minorHAnsi" w:cstheme="minorHAnsi"/>
          <w:lang w:eastAsia="cs-CZ"/>
        </w:rPr>
        <w:t xml:space="preserve"> v rámci </w:t>
      </w:r>
      <w:r w:rsidR="00FA264C">
        <w:rPr>
          <w:rFonts w:asciiTheme="minorHAnsi" w:eastAsia="Times New Roman" w:hAnsiTheme="minorHAnsi" w:cstheme="minorHAnsi"/>
          <w:lang w:eastAsia="cs-CZ"/>
        </w:rPr>
        <w:t>5</w:t>
      </w:r>
      <w:r w:rsidR="004778C6">
        <w:rPr>
          <w:rFonts w:asciiTheme="minorHAnsi" w:eastAsia="Times New Roman" w:hAnsiTheme="minorHAnsi" w:cstheme="minorHAnsi"/>
          <w:lang w:eastAsia="cs-CZ"/>
        </w:rPr>
        <w:t>44</w:t>
      </w:r>
      <w:r w:rsidR="00FA2AEF" w:rsidRPr="000407FC">
        <w:rPr>
          <w:rFonts w:asciiTheme="minorHAnsi" w:eastAsia="Times New Roman" w:hAnsiTheme="minorHAnsi" w:cstheme="minorHAnsi"/>
          <w:lang w:eastAsia="cs-CZ"/>
        </w:rPr>
        <w:t xml:space="preserve"> implementačních aktivit,</w:t>
      </w:r>
    </w:p>
    <w:p w14:paraId="62B7DD5B" w14:textId="77777777" w:rsidR="00FA2AEF" w:rsidRPr="000407FC" w:rsidRDefault="00FA2AEF" w:rsidP="00755CF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>210 rodičů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prostřednictvím 2 osvětových akcí.</w:t>
      </w:r>
    </w:p>
    <w:p w14:paraId="42B3DE53" w14:textId="56C5A327" w:rsidR="00FA2AEF" w:rsidRPr="000407FC" w:rsidRDefault="00FA2AEF" w:rsidP="00A9006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0407FC">
        <w:rPr>
          <w:rFonts w:asciiTheme="minorHAnsi" w:eastAsia="Times New Roman" w:hAnsiTheme="minorHAnsi" w:cstheme="minorHAnsi"/>
          <w:lang w:eastAsia="cs-CZ"/>
        </w:rPr>
        <w:t xml:space="preserve">Celkem bylo projektem </w:t>
      </w:r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>přímo osloveno 1</w:t>
      </w:r>
      <w:r w:rsidR="004778C6">
        <w:rPr>
          <w:rFonts w:asciiTheme="minorHAnsi" w:eastAsia="Times New Roman" w:hAnsiTheme="minorHAnsi" w:cstheme="minorHAnsi"/>
          <w:b/>
          <w:bCs/>
          <w:lang w:eastAsia="cs-CZ"/>
        </w:rPr>
        <w:t>4 139</w:t>
      </w:r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 xml:space="preserve"> účastníků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z cílových skupin.</w:t>
      </w:r>
    </w:p>
    <w:p w14:paraId="0964F012" w14:textId="77777777" w:rsidR="00FA2AEF" w:rsidRPr="000407FC" w:rsidRDefault="00FA2AEF" w:rsidP="00A9006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0407FC">
        <w:rPr>
          <w:rFonts w:asciiTheme="minorHAnsi" w:eastAsia="Times New Roman" w:hAnsiTheme="minorHAnsi" w:cstheme="minorHAnsi"/>
          <w:lang w:eastAsia="cs-CZ"/>
        </w:rPr>
        <w:t xml:space="preserve">Projekt měl </w:t>
      </w:r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>měřitelný a pozitivní dopad na všechny přímo zapojené cílové skupiny</w:t>
      </w:r>
      <w:r w:rsidRPr="000407FC">
        <w:rPr>
          <w:rFonts w:asciiTheme="minorHAnsi" w:eastAsia="Times New Roman" w:hAnsiTheme="minorHAnsi" w:cstheme="minorHAnsi"/>
          <w:lang w:eastAsia="cs-CZ"/>
        </w:rPr>
        <w:t>:</w:t>
      </w:r>
    </w:p>
    <w:p w14:paraId="005A94D2" w14:textId="77777777" w:rsidR="00FA2AEF" w:rsidRPr="000407FC" w:rsidRDefault="00FA2AEF" w:rsidP="00755CF6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>vedení škol a zřizovatelé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– posílení informovanosti, podpora strategického řízení škol, prohloubení spolupráce s ostatními školami a aktéry,</w:t>
      </w:r>
    </w:p>
    <w:p w14:paraId="2E0BEB32" w14:textId="77777777" w:rsidR="00FA2AEF" w:rsidRPr="000407FC" w:rsidRDefault="00FA2AEF" w:rsidP="00755CF6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>pedagogičtí a nepedagogičtí pracovníci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– rozvoj odborných kompetencí, sdílení zkušeností, posílení týmové spolupráce, účast na workshopech k moderním didaktickým formám a prevenci rizikového chování,</w:t>
      </w:r>
    </w:p>
    <w:p w14:paraId="1A4AABC5" w14:textId="77777777" w:rsidR="00FA2AEF" w:rsidRPr="000407FC" w:rsidRDefault="00FA2AEF" w:rsidP="00755CF6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>děti a žáci základních škol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– rozvoj klíčových kompetencí, tvořivosti, spolupráce a empatie, podpora zdravého životního stylu, environmentálního povědomí a prevence šikany,</w:t>
      </w:r>
    </w:p>
    <w:p w14:paraId="3DAC54D2" w14:textId="77777777" w:rsidR="00FA2AEF" w:rsidRPr="000407FC" w:rsidRDefault="00FA2AEF" w:rsidP="00755CF6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>pracovníci veřejné správy a školských zařízení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– posílení informovanosti o vývoji vzdělávací politiky, lepší provázání činností škol a zřizovatelů,</w:t>
      </w:r>
    </w:p>
    <w:p w14:paraId="173ED53B" w14:textId="77777777" w:rsidR="00FA2AEF" w:rsidRPr="000407FC" w:rsidRDefault="00FA2AEF" w:rsidP="00755CF6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>rodiče dětí a žáků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– zvýšení informovanosti o dění ve školách, o možnostech spolupráce a zapojení do aktivit projektu,</w:t>
      </w:r>
    </w:p>
    <w:p w14:paraId="60870336" w14:textId="77777777" w:rsidR="00FA2AEF" w:rsidRPr="000407FC" w:rsidRDefault="00FA2AEF" w:rsidP="00755CF6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>ostatní aktéři vzdělávání (</w:t>
      </w:r>
      <w:proofErr w:type="spellStart"/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>NPI</w:t>
      </w:r>
      <w:proofErr w:type="spellEnd"/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 xml:space="preserve">, PPP, </w:t>
      </w:r>
      <w:proofErr w:type="spellStart"/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>CCV</w:t>
      </w:r>
      <w:proofErr w:type="spellEnd"/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>, neziskové organizace)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– rozšíření spolupráce, vzájemné předávání zkušeností a přenos dobré praxe,</w:t>
      </w:r>
    </w:p>
    <w:p w14:paraId="36931319" w14:textId="77777777" w:rsidR="00FA2AEF" w:rsidRPr="000407FC" w:rsidRDefault="00FA2AEF" w:rsidP="00755CF6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>široká veřejnost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– zvýšení povědomí o významu kvalitního vzdělávání a aktivní komunikace prostřednictvím médií, webu a sociálních sítí.</w:t>
      </w:r>
    </w:p>
    <w:p w14:paraId="2DAACC08" w14:textId="77777777" w:rsidR="000E7E7F" w:rsidRDefault="00FA2AEF" w:rsidP="00A9006F">
      <w:pPr>
        <w:pStyle w:val="Normln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07FC">
        <w:rPr>
          <w:rFonts w:asciiTheme="minorHAnsi" w:hAnsiTheme="minorHAnsi" w:cstheme="minorHAnsi"/>
          <w:sz w:val="22"/>
          <w:szCs w:val="22"/>
        </w:rPr>
        <w:lastRenderedPageBreak/>
        <w:t xml:space="preserve">Zvláštní pozornost byla věnována </w:t>
      </w:r>
      <w:r w:rsidRPr="00FB5742">
        <w:rPr>
          <w:rFonts w:asciiTheme="minorHAnsi" w:hAnsiTheme="minorHAnsi" w:cstheme="minorHAnsi"/>
          <w:bCs/>
          <w:sz w:val="22"/>
          <w:szCs w:val="22"/>
        </w:rPr>
        <w:t>prevenci šikany a posilování bezpečného školního klimatu</w:t>
      </w:r>
      <w:r w:rsidRPr="000407FC">
        <w:rPr>
          <w:rFonts w:asciiTheme="minorHAnsi" w:hAnsiTheme="minorHAnsi" w:cstheme="minorHAnsi"/>
          <w:sz w:val="22"/>
          <w:szCs w:val="22"/>
        </w:rPr>
        <w:t>.</w:t>
      </w:r>
      <w:r w:rsidRPr="000407FC">
        <w:rPr>
          <w:rFonts w:asciiTheme="minorHAnsi" w:hAnsiTheme="minorHAnsi" w:cstheme="minorHAnsi"/>
          <w:sz w:val="22"/>
          <w:szCs w:val="22"/>
        </w:rPr>
        <w:br/>
        <w:t>Díky aktivitám zaměřeným na vztahovou prevenci, kritické myšlení a zdravé sebepojetí žáků se podařilo posílit dovednosti pedagogů v rozpoznávání a řešení šikany a podpořit otevřenou komunikaci ve školních kolektivech.</w:t>
      </w:r>
    </w:p>
    <w:p w14:paraId="23445614" w14:textId="07F9C443" w:rsidR="000E7E7F" w:rsidRPr="00250118" w:rsidRDefault="000E7E7F" w:rsidP="00A9006F">
      <w:pPr>
        <w:pStyle w:val="Normlnweb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 </w:t>
      </w:r>
      <w:r w:rsidR="00FA2AEF" w:rsidRPr="000407FC">
        <w:rPr>
          <w:rFonts w:asciiTheme="minorHAnsi" w:hAnsiTheme="minorHAnsi" w:cstheme="minorHAnsi"/>
          <w:sz w:val="22"/>
          <w:szCs w:val="22"/>
        </w:rPr>
        <w:t xml:space="preserve">Závěrem lze konstatovat, že projekt </w:t>
      </w:r>
      <w:r w:rsidR="00FA2AEF" w:rsidRPr="00D04D23">
        <w:rPr>
          <w:rFonts w:asciiTheme="minorHAnsi" w:hAnsiTheme="minorHAnsi" w:cstheme="minorHAnsi"/>
          <w:bCs/>
          <w:sz w:val="22"/>
          <w:szCs w:val="22"/>
        </w:rPr>
        <w:t xml:space="preserve">MAP IV v </w:t>
      </w:r>
      <w:proofErr w:type="spellStart"/>
      <w:r w:rsidR="00FA2AEF" w:rsidRPr="00D04D23">
        <w:rPr>
          <w:rFonts w:asciiTheme="minorHAnsi" w:hAnsiTheme="minorHAnsi" w:cstheme="minorHAnsi"/>
          <w:bCs/>
          <w:sz w:val="22"/>
          <w:szCs w:val="22"/>
        </w:rPr>
        <w:t>ORP</w:t>
      </w:r>
      <w:proofErr w:type="spellEnd"/>
      <w:r w:rsidR="00FA2AEF" w:rsidRPr="00D04D23">
        <w:rPr>
          <w:rFonts w:asciiTheme="minorHAnsi" w:hAnsiTheme="minorHAnsi" w:cstheme="minorHAnsi"/>
          <w:bCs/>
          <w:sz w:val="22"/>
          <w:szCs w:val="22"/>
        </w:rPr>
        <w:t xml:space="preserve"> Chrudim</w:t>
      </w:r>
      <w:r w:rsidR="00FA2AEF" w:rsidRPr="000407FC">
        <w:rPr>
          <w:rFonts w:asciiTheme="minorHAnsi" w:hAnsiTheme="minorHAnsi" w:cstheme="minorHAnsi"/>
          <w:sz w:val="22"/>
          <w:szCs w:val="22"/>
        </w:rPr>
        <w:t xml:space="preserve"> byl realizován efektivně, v souladu s plánem a s dosažením všech stanovených výstupů. Projekt naplnil svůj hlavní cíl – </w:t>
      </w:r>
      <w:r w:rsidR="00FA2AEF" w:rsidRPr="00D04D23">
        <w:rPr>
          <w:rFonts w:asciiTheme="minorHAnsi" w:hAnsiTheme="minorHAnsi" w:cstheme="minorHAnsi"/>
          <w:bCs/>
          <w:sz w:val="22"/>
          <w:szCs w:val="22"/>
        </w:rPr>
        <w:t>podpořit kvalitní a rovný přístup ke vzdělávání</w:t>
      </w:r>
      <w:r w:rsidR="00FA2AEF" w:rsidRPr="00D04D23">
        <w:rPr>
          <w:rFonts w:asciiTheme="minorHAnsi" w:hAnsiTheme="minorHAnsi" w:cstheme="minorHAnsi"/>
          <w:sz w:val="22"/>
          <w:szCs w:val="22"/>
        </w:rPr>
        <w:t xml:space="preserve"> </w:t>
      </w:r>
      <w:r w:rsidR="00FA2AEF" w:rsidRPr="000407FC">
        <w:rPr>
          <w:rFonts w:asciiTheme="minorHAnsi" w:hAnsiTheme="minorHAnsi" w:cstheme="minorHAnsi"/>
          <w:sz w:val="22"/>
          <w:szCs w:val="22"/>
        </w:rPr>
        <w:t>prostřednictvím spolupráce, plánování a realizace vzdělávacích aktivit pro děti, žáky i pracovníky ve vzdělávání.</w:t>
      </w:r>
      <w:r>
        <w:rPr>
          <w:rFonts w:asciiTheme="minorHAnsi" w:hAnsiTheme="minorHAnsi" w:cstheme="minorHAnsi"/>
        </w:rPr>
        <w:t xml:space="preserve"> </w:t>
      </w:r>
      <w:r w:rsidRPr="00250118">
        <w:rPr>
          <w:rFonts w:asciiTheme="minorHAnsi" w:hAnsiTheme="minorHAnsi" w:cstheme="minorHAnsi"/>
          <w:sz w:val="22"/>
          <w:szCs w:val="22"/>
        </w:rPr>
        <w:t>Hlavní změnou, která nastala díky projektu, je prohlubování a zintenzivňování spolupráce aktérů ve vzdělávání v území – především přenos a sdílení zkušeností a spolupráce ředitelů škol a zřizovatelů, čímž dochází ke zlepšování kvality vzdělávání v MŠ a ZŠ.</w:t>
      </w:r>
    </w:p>
    <w:p w14:paraId="0E6B4AAE" w14:textId="7F82FDC9" w:rsidR="00FA2AEF" w:rsidRPr="000407FC" w:rsidRDefault="00FA2AEF" w:rsidP="00A9006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0407FC">
        <w:rPr>
          <w:rFonts w:asciiTheme="minorHAnsi" w:eastAsia="Times New Roman" w:hAnsiTheme="minorHAnsi" w:cstheme="minorHAnsi"/>
          <w:lang w:eastAsia="cs-CZ"/>
        </w:rPr>
        <w:t xml:space="preserve">Projekt upevnil pozici </w:t>
      </w:r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 xml:space="preserve">města Chrudim </w:t>
      </w:r>
      <w:r w:rsidRPr="00D04D23">
        <w:rPr>
          <w:rFonts w:asciiTheme="minorHAnsi" w:eastAsia="Times New Roman" w:hAnsiTheme="minorHAnsi" w:cstheme="minorHAnsi"/>
          <w:bCs/>
          <w:lang w:eastAsia="cs-CZ"/>
        </w:rPr>
        <w:t>jako</w:t>
      </w:r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 xml:space="preserve"> </w:t>
      </w:r>
      <w:r>
        <w:t>koordinátora rozvoje vzdělávání a garanta kontinuity procesů místního akčního plánování v území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a vytvořil stabilní základy pro pokračování v projektu </w:t>
      </w:r>
      <w:r w:rsidRPr="0032342A">
        <w:rPr>
          <w:rFonts w:asciiTheme="minorHAnsi" w:eastAsia="Times New Roman" w:hAnsiTheme="minorHAnsi" w:cstheme="minorHAnsi"/>
          <w:bCs/>
          <w:lang w:eastAsia="cs-CZ"/>
        </w:rPr>
        <w:t>MAP V</w:t>
      </w:r>
      <w:r w:rsidRPr="000407FC">
        <w:rPr>
          <w:rFonts w:asciiTheme="minorHAnsi" w:eastAsia="Times New Roman" w:hAnsiTheme="minorHAnsi" w:cstheme="minorHAnsi"/>
          <w:lang w:eastAsia="cs-CZ"/>
        </w:rPr>
        <w:t>.</w:t>
      </w:r>
      <w:r w:rsidRPr="0032342A">
        <w:rPr>
          <w:rFonts w:eastAsia="Times New Roman" w:cstheme="minorHAnsi"/>
          <w:lang w:eastAsia="cs-CZ"/>
        </w:rPr>
        <w:t xml:space="preserve"> 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Zjištění z vnitřního hodnocení dopadu projektu byla </w:t>
      </w:r>
      <w:r w:rsidRPr="00F94414">
        <w:rPr>
          <w:rFonts w:asciiTheme="minorHAnsi" w:eastAsia="Times New Roman" w:hAnsiTheme="minorHAnsi" w:cstheme="minorHAnsi"/>
          <w:b/>
          <w:bCs/>
          <w:lang w:eastAsia="cs-CZ"/>
        </w:rPr>
        <w:t>prezentována dne 3. září 2025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0407FC">
        <w:rPr>
          <w:rFonts w:asciiTheme="minorHAnsi" w:eastAsia="Times New Roman" w:hAnsiTheme="minorHAnsi" w:cstheme="minorHAnsi"/>
          <w:b/>
          <w:lang w:eastAsia="cs-CZ"/>
        </w:rPr>
        <w:t xml:space="preserve">na evaluačně-metodickém setkání </w:t>
      </w:r>
      <w:r w:rsidRPr="000407FC">
        <w:rPr>
          <w:rFonts w:asciiTheme="minorHAnsi" w:eastAsia="Times New Roman" w:hAnsiTheme="minorHAnsi" w:cstheme="minorHAnsi"/>
          <w:lang w:eastAsia="cs-CZ"/>
        </w:rPr>
        <w:t xml:space="preserve">organizovaném </w:t>
      </w:r>
      <w:r w:rsidRPr="0032342A">
        <w:rPr>
          <w:rFonts w:asciiTheme="minorHAnsi" w:eastAsia="Times New Roman" w:hAnsiTheme="minorHAnsi" w:cstheme="minorHAnsi"/>
          <w:bCs/>
          <w:lang w:eastAsia="cs-CZ"/>
        </w:rPr>
        <w:t>Řídicím orgánem OP JAK</w:t>
      </w:r>
      <w:r w:rsidRPr="000407FC">
        <w:rPr>
          <w:rFonts w:asciiTheme="minorHAnsi" w:eastAsia="Times New Roman" w:hAnsiTheme="minorHAnsi" w:cstheme="minorHAnsi"/>
          <w:lang w:eastAsia="cs-CZ"/>
        </w:rPr>
        <w:t>.</w:t>
      </w:r>
    </w:p>
    <w:p w14:paraId="7AF591C6" w14:textId="6EECEA29" w:rsidR="00FA2AEF" w:rsidRPr="00387E53" w:rsidRDefault="00FA2AEF" w:rsidP="00A9006F">
      <w:pPr>
        <w:pStyle w:val="Normlnweb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87E53">
        <w:rPr>
          <w:rFonts w:asciiTheme="minorHAnsi" w:hAnsiTheme="minorHAnsi" w:cstheme="minorHAnsi"/>
          <w:sz w:val="22"/>
          <w:szCs w:val="22"/>
        </w:rPr>
        <w:t xml:space="preserve">Školy v </w:t>
      </w:r>
      <w:proofErr w:type="spellStart"/>
      <w:r w:rsidRPr="00387E53">
        <w:rPr>
          <w:rFonts w:asciiTheme="minorHAnsi" w:hAnsiTheme="minorHAnsi" w:cstheme="minorHAnsi"/>
          <w:sz w:val="22"/>
          <w:szCs w:val="22"/>
        </w:rPr>
        <w:t>ORP</w:t>
      </w:r>
      <w:proofErr w:type="spellEnd"/>
      <w:r w:rsidRPr="00387E53">
        <w:rPr>
          <w:rFonts w:asciiTheme="minorHAnsi" w:hAnsiTheme="minorHAnsi" w:cstheme="minorHAnsi"/>
          <w:sz w:val="22"/>
          <w:szCs w:val="22"/>
        </w:rPr>
        <w:t xml:space="preserve"> Chrudim poskytují kvalitní vzdělávání vzhledem k náležitě adekvátnímu vybavení prostor pro výuku a vzhledem k průběžnému dalšímu vzdělávání pedagogických pracovníků.</w:t>
      </w:r>
      <w:r w:rsidRPr="00387E53">
        <w:rPr>
          <w:rFonts w:asciiTheme="minorHAnsi" w:hAnsiTheme="minorHAnsi" w:cstheme="minorHAnsi"/>
          <w:sz w:val="22"/>
          <w:szCs w:val="22"/>
        </w:rPr>
        <w:br/>
        <w:t xml:space="preserve">V </w:t>
      </w:r>
      <w:proofErr w:type="spellStart"/>
      <w:r w:rsidRPr="00387E53">
        <w:rPr>
          <w:rFonts w:asciiTheme="minorHAnsi" w:hAnsiTheme="minorHAnsi" w:cstheme="minorHAnsi"/>
          <w:sz w:val="22"/>
          <w:szCs w:val="22"/>
        </w:rPr>
        <w:t>ORP</w:t>
      </w:r>
      <w:proofErr w:type="spellEnd"/>
      <w:r w:rsidRPr="00387E53">
        <w:rPr>
          <w:rFonts w:asciiTheme="minorHAnsi" w:hAnsiTheme="minorHAnsi" w:cstheme="minorHAnsi"/>
          <w:sz w:val="22"/>
          <w:szCs w:val="22"/>
        </w:rPr>
        <w:t xml:space="preserve"> Chrudim funguje systém široké spolupráce a partnerství škol navzájem, škol a obcí (školy navzájem a školy versus zřizovatelé škol) a škol s klíčovými aktéry rozvoje vzdělávání pro další rozvoj škol. Školy </w:t>
      </w:r>
      <w:r w:rsidRPr="00387E53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plní požadavky a nároky všech zainteresovaných subjektů</w:t>
      </w:r>
      <w:r w:rsidRPr="00387E53">
        <w:rPr>
          <w:rFonts w:asciiTheme="minorHAnsi" w:hAnsiTheme="minorHAnsi" w:cstheme="minorHAnsi"/>
          <w:sz w:val="22"/>
          <w:szCs w:val="22"/>
        </w:rPr>
        <w:t xml:space="preserve"> – rodičů, žáků, seniorů, zřizovatelů i veřejné správy. Vzdělávací systém v </w:t>
      </w:r>
      <w:proofErr w:type="spellStart"/>
      <w:r w:rsidRPr="00387E53">
        <w:rPr>
          <w:rFonts w:asciiTheme="minorHAnsi" w:hAnsiTheme="minorHAnsi" w:cstheme="minorHAnsi"/>
          <w:sz w:val="22"/>
          <w:szCs w:val="22"/>
        </w:rPr>
        <w:t>ORP</w:t>
      </w:r>
      <w:proofErr w:type="spellEnd"/>
      <w:r w:rsidRPr="00387E53">
        <w:rPr>
          <w:rFonts w:asciiTheme="minorHAnsi" w:hAnsiTheme="minorHAnsi" w:cstheme="minorHAnsi"/>
          <w:sz w:val="22"/>
          <w:szCs w:val="22"/>
        </w:rPr>
        <w:t xml:space="preserve"> Chrudim připravuje všechny účastníky výchovně-vzdělávací soustavy již od útlého věku na </w:t>
      </w:r>
      <w:r w:rsidRPr="00387E53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celoživotní proces učení s respektem k zásadám trvale udržitelného rozvoje.</w:t>
      </w:r>
    </w:p>
    <w:p w14:paraId="39E65563" w14:textId="77777777" w:rsidR="00FA2AEF" w:rsidRPr="000407FC" w:rsidRDefault="00FA2AEF" w:rsidP="00A9006F">
      <w:pPr>
        <w:spacing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0407FC">
        <w:rPr>
          <w:rFonts w:asciiTheme="minorHAnsi" w:eastAsia="Times New Roman" w:hAnsiTheme="minorHAnsi" w:cstheme="minorHAnsi"/>
          <w:lang w:eastAsia="cs-CZ"/>
        </w:rPr>
        <w:t xml:space="preserve">Tato vize zůstává trvalou prioritou všech partnerů a aktérů rozvoje vzdělávání v </w:t>
      </w:r>
      <w:proofErr w:type="spellStart"/>
      <w:r w:rsidRPr="000407FC">
        <w:rPr>
          <w:rFonts w:asciiTheme="minorHAnsi" w:eastAsia="Times New Roman" w:hAnsiTheme="minorHAnsi" w:cstheme="minorHAnsi"/>
          <w:lang w:eastAsia="cs-CZ"/>
        </w:rPr>
        <w:t>ORP</w:t>
      </w:r>
      <w:proofErr w:type="spellEnd"/>
      <w:r w:rsidRPr="000407FC">
        <w:rPr>
          <w:rFonts w:asciiTheme="minorHAnsi" w:eastAsia="Times New Roman" w:hAnsiTheme="minorHAnsi" w:cstheme="minorHAnsi"/>
          <w:lang w:eastAsia="cs-CZ"/>
        </w:rPr>
        <w:t xml:space="preserve"> Chrudim a představuje dlouhodobý rámec pro udržitelnost dosažených výsledků.</w:t>
      </w:r>
    </w:p>
    <w:p w14:paraId="0382E4B8" w14:textId="77777777" w:rsidR="00336B37" w:rsidRPr="00250118" w:rsidRDefault="00336B37" w:rsidP="00721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38E057BA" w14:textId="54577F0E" w:rsidR="00336B37" w:rsidRPr="00250118" w:rsidRDefault="007455A1" w:rsidP="00721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b/>
          <w:bCs/>
          <w:color w:val="003299"/>
          <w:sz w:val="28"/>
          <w:szCs w:val="28"/>
        </w:rPr>
        <w:t xml:space="preserve">2 </w:t>
      </w:r>
      <w:r w:rsidR="00647E98">
        <w:rPr>
          <w:rFonts w:asciiTheme="minorHAnsi" w:hAnsiTheme="minorHAnsi" w:cstheme="minorHAnsi"/>
          <w:b/>
          <w:bCs/>
          <w:color w:val="003299"/>
          <w:sz w:val="28"/>
          <w:szCs w:val="28"/>
        </w:rPr>
        <w:t xml:space="preserve">  </w:t>
      </w:r>
      <w:r w:rsidRPr="00250118">
        <w:rPr>
          <w:rFonts w:asciiTheme="minorHAnsi" w:hAnsiTheme="minorHAnsi" w:cstheme="minorHAnsi"/>
          <w:b/>
          <w:bCs/>
          <w:color w:val="003299"/>
          <w:sz w:val="28"/>
          <w:szCs w:val="28"/>
        </w:rPr>
        <w:t>Metodologie</w:t>
      </w:r>
    </w:p>
    <w:p w14:paraId="7A995DFF" w14:textId="0EA51206" w:rsidR="007455A1" w:rsidRPr="00250118" w:rsidRDefault="007455A1" w:rsidP="00A51BDB">
      <w:pPr>
        <w:pStyle w:val="Normlnweb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50118">
        <w:rPr>
          <w:rFonts w:asciiTheme="minorHAnsi" w:hAnsiTheme="minorHAnsi" w:cstheme="minorHAnsi"/>
          <w:sz w:val="22"/>
          <w:szCs w:val="22"/>
        </w:rPr>
        <w:t xml:space="preserve">Evaluace probíhala dle </w:t>
      </w:r>
      <w:r w:rsidRPr="00250118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Evaluačního plánu MAP IV </w:t>
      </w:r>
      <w:proofErr w:type="spellStart"/>
      <w:r w:rsidRPr="00250118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ORP</w:t>
      </w:r>
      <w:proofErr w:type="spellEnd"/>
      <w:r w:rsidRPr="00250118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Chrudim</w:t>
      </w:r>
      <w:r w:rsidRPr="00250118">
        <w:rPr>
          <w:rFonts w:asciiTheme="minorHAnsi" w:hAnsiTheme="minorHAnsi" w:cstheme="minorHAnsi"/>
          <w:sz w:val="22"/>
          <w:szCs w:val="22"/>
        </w:rPr>
        <w:t xml:space="preserve"> od prosince 2023.</w:t>
      </w:r>
      <w:r w:rsidRPr="00250118">
        <w:rPr>
          <w:rFonts w:asciiTheme="minorHAnsi" w:hAnsiTheme="minorHAnsi" w:cstheme="minorHAnsi"/>
          <w:sz w:val="22"/>
          <w:szCs w:val="22"/>
        </w:rPr>
        <w:br/>
        <w:t>Do tří měsíců od vydání právního aktu</w:t>
      </w:r>
      <w:r w:rsidR="0037557E" w:rsidRPr="0025011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250118">
        <w:rPr>
          <w:rFonts w:asciiTheme="minorHAnsi" w:hAnsiTheme="minorHAnsi" w:cstheme="minorHAnsi"/>
          <w:sz w:val="22"/>
          <w:szCs w:val="22"/>
        </w:rPr>
        <w:t xml:space="preserve"> </w:t>
      </w:r>
      <w:r w:rsidR="0037557E" w:rsidRPr="00250118">
        <w:rPr>
          <w:rFonts w:asciiTheme="minorHAnsi" w:hAnsiTheme="minorHAnsi" w:cstheme="minorHAnsi"/>
          <w:sz w:val="22"/>
          <w:szCs w:val="22"/>
        </w:rPr>
        <w:t>b</w:t>
      </w:r>
      <w:r w:rsidRPr="00250118">
        <w:rPr>
          <w:rFonts w:asciiTheme="minorHAnsi" w:hAnsiTheme="minorHAnsi" w:cstheme="minorHAnsi"/>
          <w:sz w:val="22"/>
          <w:szCs w:val="22"/>
        </w:rPr>
        <w:t xml:space="preserve">yla realizována </w:t>
      </w:r>
      <w:r w:rsidRPr="00250118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1. fáze evaluace</w:t>
      </w:r>
      <w:r w:rsidRPr="00250118">
        <w:rPr>
          <w:rFonts w:asciiTheme="minorHAnsi" w:hAnsiTheme="minorHAnsi" w:cstheme="minorHAnsi"/>
          <w:b/>
          <w:sz w:val="22"/>
          <w:szCs w:val="22"/>
        </w:rPr>
        <w:t>,</w:t>
      </w:r>
      <w:r w:rsidRPr="00250118">
        <w:rPr>
          <w:rFonts w:asciiTheme="minorHAnsi" w:hAnsiTheme="minorHAnsi" w:cstheme="minorHAnsi"/>
          <w:b/>
          <w:sz w:val="22"/>
          <w:szCs w:val="22"/>
        </w:rPr>
        <w:br/>
      </w:r>
      <w:r w:rsidRPr="00250118">
        <w:rPr>
          <w:rFonts w:asciiTheme="minorHAnsi" w:hAnsiTheme="minorHAnsi" w:cstheme="minorHAnsi"/>
          <w:sz w:val="22"/>
          <w:szCs w:val="22"/>
        </w:rPr>
        <w:t xml:space="preserve">zaměřená na zjištění </w:t>
      </w:r>
      <w:r w:rsidRPr="00250118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stavu na začátku realizace projektu</w:t>
      </w:r>
      <w:r w:rsidRPr="0025011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250118">
        <w:rPr>
          <w:rFonts w:asciiTheme="minorHAnsi" w:hAnsiTheme="minorHAnsi" w:cstheme="minorHAnsi"/>
          <w:sz w:val="22"/>
          <w:szCs w:val="22"/>
        </w:rPr>
        <w:t>Tato fáze poskytla výchozí podklady pro Závěrečnou evaluační zprávu.</w:t>
      </w:r>
      <w:r w:rsidR="0037557E" w:rsidRPr="00250118">
        <w:rPr>
          <w:rFonts w:asciiTheme="minorHAnsi" w:hAnsiTheme="minorHAnsi" w:cstheme="minorHAnsi"/>
          <w:sz w:val="22"/>
          <w:szCs w:val="22"/>
        </w:rPr>
        <w:t xml:space="preserve"> </w:t>
      </w:r>
      <w:r w:rsidRPr="00250118">
        <w:rPr>
          <w:rFonts w:asciiTheme="minorHAnsi" w:hAnsiTheme="minorHAnsi" w:cstheme="minorHAnsi"/>
          <w:sz w:val="22"/>
          <w:szCs w:val="22"/>
        </w:rPr>
        <w:t xml:space="preserve">Následně (do 30. 6. 2024) proběhlo </w:t>
      </w:r>
      <w:r w:rsidRPr="00250118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zpracování a vyhodnocení prvotních výsledků</w:t>
      </w:r>
      <w:r w:rsidRPr="00250118">
        <w:rPr>
          <w:rFonts w:asciiTheme="minorHAnsi" w:hAnsiTheme="minorHAnsi" w:cstheme="minorHAnsi"/>
          <w:b/>
          <w:sz w:val="22"/>
          <w:szCs w:val="22"/>
        </w:rPr>
        <w:t>.</w:t>
      </w:r>
    </w:p>
    <w:p w14:paraId="68B7FD5D" w14:textId="77777777" w:rsidR="007455A1" w:rsidRPr="00250118" w:rsidRDefault="007455A1" w:rsidP="00A51BDB">
      <w:pPr>
        <w:pStyle w:val="Normln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Fonts w:asciiTheme="minorHAnsi" w:hAnsiTheme="minorHAnsi" w:cstheme="minorHAnsi"/>
          <w:sz w:val="22"/>
          <w:szCs w:val="22"/>
        </w:rPr>
        <w:t>Průběžně, v závislosti na realizaci implementačních aktivit, byl zjišťován výchozí stav i dopad u dětí, žáků a pracovníků ve vzdělávání, kteří se implementačních aktivit účastnili. Získaná data byla postupně vyhodnocována a využívána pro průběžné řízení projektu.</w:t>
      </w:r>
    </w:p>
    <w:p w14:paraId="5ED26C86" w14:textId="77777777" w:rsidR="0037557E" w:rsidRPr="00250118" w:rsidRDefault="007455A1" w:rsidP="00D04D23">
      <w:pPr>
        <w:pStyle w:val="Normlnweb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50118">
        <w:rPr>
          <w:rFonts w:asciiTheme="minorHAnsi" w:hAnsiTheme="minorHAnsi" w:cstheme="minorHAnsi"/>
          <w:sz w:val="22"/>
          <w:szCs w:val="22"/>
        </w:rPr>
        <w:lastRenderedPageBreak/>
        <w:t xml:space="preserve">Ve druhé fázi, realizované v období </w:t>
      </w:r>
      <w:r w:rsidRPr="00250118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červen–září 2025</w:t>
      </w:r>
      <w:r w:rsidRPr="00250118">
        <w:rPr>
          <w:rFonts w:asciiTheme="minorHAnsi" w:hAnsiTheme="minorHAnsi" w:cstheme="minorHAnsi"/>
          <w:sz w:val="22"/>
          <w:szCs w:val="22"/>
        </w:rPr>
        <w:t xml:space="preserve">, probíhalo </w:t>
      </w:r>
      <w:r w:rsidRPr="00250118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zjišťování stavu před ukončením realizace projektu</w:t>
      </w:r>
      <w:r w:rsidRPr="00250118">
        <w:rPr>
          <w:rFonts w:asciiTheme="minorHAnsi" w:hAnsiTheme="minorHAnsi" w:cstheme="minorHAnsi"/>
          <w:b/>
          <w:sz w:val="22"/>
          <w:szCs w:val="22"/>
        </w:rPr>
        <w:t>.</w:t>
      </w:r>
      <w:r w:rsidR="0037557E" w:rsidRPr="002501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50118">
        <w:rPr>
          <w:rFonts w:asciiTheme="minorHAnsi" w:hAnsiTheme="minorHAnsi" w:cstheme="minorHAnsi"/>
          <w:sz w:val="22"/>
          <w:szCs w:val="22"/>
        </w:rPr>
        <w:t>Tato fáze byla završena</w:t>
      </w:r>
      <w:r w:rsidRPr="002501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50118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komplexním vyhodnocením dopadů projektu</w:t>
      </w:r>
      <w:r w:rsidRPr="002501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50118">
        <w:rPr>
          <w:rFonts w:asciiTheme="minorHAnsi" w:hAnsiTheme="minorHAnsi" w:cstheme="minorHAnsi"/>
          <w:sz w:val="22"/>
          <w:szCs w:val="22"/>
        </w:rPr>
        <w:t xml:space="preserve">na cílové skupiny, které se stalo podkladem pro vypracování </w:t>
      </w:r>
      <w:r w:rsidRPr="00250118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Závěrečné evaluační zprávy</w:t>
      </w:r>
      <w:r w:rsidRPr="00250118">
        <w:rPr>
          <w:rFonts w:asciiTheme="minorHAnsi" w:hAnsiTheme="minorHAnsi" w:cstheme="minorHAnsi"/>
          <w:b/>
          <w:sz w:val="22"/>
          <w:szCs w:val="22"/>
        </w:rPr>
        <w:t>.</w:t>
      </w:r>
    </w:p>
    <w:p w14:paraId="43894108" w14:textId="5DC98199" w:rsidR="007455A1" w:rsidRPr="00250118" w:rsidRDefault="0037557E" w:rsidP="00DD2D2B">
      <w:pPr>
        <w:pStyle w:val="Normln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Fonts w:asciiTheme="minorHAnsi" w:hAnsiTheme="minorHAnsi" w:cstheme="minorHAnsi"/>
          <w:sz w:val="22"/>
          <w:szCs w:val="22"/>
        </w:rPr>
        <w:t xml:space="preserve">Dne 3. září 2025 proběhla diseminace zjištění na veřejném evaluačně-metodickém setkání organizovaném </w:t>
      </w:r>
      <w:proofErr w:type="spellStart"/>
      <w:r w:rsidRPr="00250118">
        <w:rPr>
          <w:rFonts w:asciiTheme="minorHAnsi" w:hAnsiTheme="minorHAnsi" w:cstheme="minorHAnsi"/>
          <w:sz w:val="22"/>
          <w:szCs w:val="22"/>
        </w:rPr>
        <w:t>ŘO</w:t>
      </w:r>
      <w:proofErr w:type="spellEnd"/>
      <w:r w:rsidRPr="00250118">
        <w:rPr>
          <w:rFonts w:asciiTheme="minorHAnsi" w:hAnsiTheme="minorHAnsi" w:cstheme="minorHAnsi"/>
          <w:sz w:val="22"/>
          <w:szCs w:val="22"/>
        </w:rPr>
        <w:t xml:space="preserve"> OP JAK. Na základě jejího výsledku byla dokončena Závěrečná evaluační zpráva a v prosinci 2025 následovalo její schválení Řídicím výborem MAP IV v </w:t>
      </w:r>
      <w:proofErr w:type="spellStart"/>
      <w:r w:rsidRPr="00250118">
        <w:rPr>
          <w:rFonts w:asciiTheme="minorHAnsi" w:hAnsiTheme="minorHAnsi" w:cstheme="minorHAnsi"/>
          <w:sz w:val="22"/>
          <w:szCs w:val="22"/>
        </w:rPr>
        <w:t>ORP</w:t>
      </w:r>
      <w:proofErr w:type="spellEnd"/>
      <w:r w:rsidRPr="00250118">
        <w:rPr>
          <w:rFonts w:asciiTheme="minorHAnsi" w:hAnsiTheme="minorHAnsi" w:cstheme="minorHAnsi"/>
          <w:sz w:val="22"/>
          <w:szCs w:val="22"/>
        </w:rPr>
        <w:t xml:space="preserve"> Chrudim, aby mohla být zpráva doložena k Závěrečné zprávě o realizaci projektu.</w:t>
      </w:r>
      <w:r w:rsidR="00DD2D2B">
        <w:rPr>
          <w:rFonts w:asciiTheme="minorHAnsi" w:hAnsiTheme="minorHAnsi" w:cstheme="minorHAnsi"/>
          <w:sz w:val="22"/>
          <w:szCs w:val="22"/>
        </w:rPr>
        <w:t xml:space="preserve"> </w:t>
      </w:r>
      <w:r w:rsidR="007455A1" w:rsidRPr="00250118">
        <w:rPr>
          <w:rFonts w:asciiTheme="minorHAnsi" w:hAnsiTheme="minorHAnsi" w:cstheme="minorHAnsi"/>
          <w:sz w:val="22"/>
          <w:szCs w:val="22"/>
        </w:rPr>
        <w:t>Data byla sbírána a zpracována dle zvolených evaluačních témat, která reflektovala klíčové aktivity projektu:</w:t>
      </w:r>
    </w:p>
    <w:p w14:paraId="0390B00B" w14:textId="77777777" w:rsidR="007455A1" w:rsidRPr="00250118" w:rsidRDefault="007455A1" w:rsidP="00A51BDB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Style w:val="Siln"/>
          <w:rFonts w:asciiTheme="minorHAnsi" w:eastAsia="Arial" w:hAnsiTheme="minorHAnsi" w:cstheme="minorHAnsi"/>
          <w:sz w:val="22"/>
          <w:szCs w:val="22"/>
        </w:rPr>
        <w:t xml:space="preserve">Jaký dopad v rámci projektu měla </w:t>
      </w:r>
      <w:proofErr w:type="spellStart"/>
      <w:r w:rsidRPr="00250118">
        <w:rPr>
          <w:rStyle w:val="Siln"/>
          <w:rFonts w:asciiTheme="minorHAnsi" w:eastAsia="Arial" w:hAnsiTheme="minorHAnsi" w:cstheme="minorHAnsi"/>
          <w:sz w:val="22"/>
          <w:szCs w:val="22"/>
        </w:rPr>
        <w:t>KA</w:t>
      </w:r>
      <w:proofErr w:type="spellEnd"/>
      <w:r w:rsidRPr="00250118">
        <w:rPr>
          <w:rStyle w:val="Siln"/>
          <w:rFonts w:asciiTheme="minorHAnsi" w:eastAsia="Arial" w:hAnsiTheme="minorHAnsi" w:cstheme="minorHAnsi"/>
          <w:sz w:val="22"/>
          <w:szCs w:val="22"/>
        </w:rPr>
        <w:t xml:space="preserve"> 1 – Řízení projektu – na cílové skupiny.</w:t>
      </w:r>
    </w:p>
    <w:p w14:paraId="60BE4B32" w14:textId="77777777" w:rsidR="007455A1" w:rsidRPr="00250118" w:rsidRDefault="007455A1" w:rsidP="00A51BDB">
      <w:pPr>
        <w:pStyle w:val="Normlnweb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Fonts w:asciiTheme="minorHAnsi" w:hAnsiTheme="minorHAnsi" w:cstheme="minorHAnsi"/>
          <w:sz w:val="22"/>
          <w:szCs w:val="22"/>
        </w:rPr>
        <w:t>využit byl pracovní list s evaluačními otázkami, který byl vyplněn na jednáních realizačního týmu a Řídicího výboru;</w:t>
      </w:r>
    </w:p>
    <w:p w14:paraId="7F5795A7" w14:textId="77777777" w:rsidR="007455A1" w:rsidRPr="00250118" w:rsidRDefault="007455A1" w:rsidP="00A51BDB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Style w:val="Siln"/>
          <w:rFonts w:asciiTheme="minorHAnsi" w:eastAsia="Arial" w:hAnsiTheme="minorHAnsi" w:cstheme="minorHAnsi"/>
          <w:sz w:val="22"/>
          <w:szCs w:val="22"/>
        </w:rPr>
        <w:t xml:space="preserve">Jaký dopad v rámci projektu měla </w:t>
      </w:r>
      <w:proofErr w:type="spellStart"/>
      <w:r w:rsidRPr="00250118">
        <w:rPr>
          <w:rStyle w:val="Siln"/>
          <w:rFonts w:asciiTheme="minorHAnsi" w:eastAsia="Arial" w:hAnsiTheme="minorHAnsi" w:cstheme="minorHAnsi"/>
          <w:sz w:val="22"/>
          <w:szCs w:val="22"/>
        </w:rPr>
        <w:t>KA</w:t>
      </w:r>
      <w:proofErr w:type="spellEnd"/>
      <w:r w:rsidRPr="00250118">
        <w:rPr>
          <w:rStyle w:val="Siln"/>
          <w:rFonts w:asciiTheme="minorHAnsi" w:eastAsia="Arial" w:hAnsiTheme="minorHAnsi" w:cstheme="minorHAnsi"/>
          <w:sz w:val="22"/>
          <w:szCs w:val="22"/>
        </w:rPr>
        <w:t xml:space="preserve"> 3 – Rozvoj a aktualizace MAP – na cílové skupiny.</w:t>
      </w:r>
    </w:p>
    <w:p w14:paraId="5E15155D" w14:textId="77777777" w:rsidR="007455A1" w:rsidRPr="00250118" w:rsidRDefault="007455A1" w:rsidP="00A51BDB">
      <w:pPr>
        <w:pStyle w:val="Normlnweb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Fonts w:asciiTheme="minorHAnsi" w:hAnsiTheme="minorHAnsi" w:cstheme="minorHAnsi"/>
          <w:sz w:val="22"/>
          <w:szCs w:val="22"/>
        </w:rPr>
        <w:t xml:space="preserve">pracovní listy s evaluačními otázkami byly vyplňovány na jednáních dle jednotlivých </w:t>
      </w:r>
      <w:proofErr w:type="spellStart"/>
      <w:r w:rsidRPr="00250118">
        <w:rPr>
          <w:rFonts w:asciiTheme="minorHAnsi" w:hAnsiTheme="minorHAnsi" w:cstheme="minorHAnsi"/>
          <w:sz w:val="22"/>
          <w:szCs w:val="22"/>
        </w:rPr>
        <w:t>podaktivit</w:t>
      </w:r>
      <w:proofErr w:type="spellEnd"/>
      <w:r w:rsidRPr="00250118">
        <w:rPr>
          <w:rFonts w:asciiTheme="minorHAnsi" w:hAnsiTheme="minorHAnsi" w:cstheme="minorHAnsi"/>
          <w:sz w:val="22"/>
          <w:szCs w:val="22"/>
        </w:rPr>
        <w:t xml:space="preserve"> (3.1–3.5, 3.8–3.10);</w:t>
      </w:r>
    </w:p>
    <w:p w14:paraId="69E167A0" w14:textId="77777777" w:rsidR="007455A1" w:rsidRPr="00250118" w:rsidRDefault="007455A1" w:rsidP="00A51BDB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Style w:val="Siln"/>
          <w:rFonts w:asciiTheme="minorHAnsi" w:eastAsia="Arial" w:hAnsiTheme="minorHAnsi" w:cstheme="minorHAnsi"/>
          <w:sz w:val="22"/>
          <w:szCs w:val="22"/>
        </w:rPr>
        <w:t xml:space="preserve">Jaký dopad v rámci projektu měla </w:t>
      </w:r>
      <w:proofErr w:type="spellStart"/>
      <w:r w:rsidRPr="00250118">
        <w:rPr>
          <w:rStyle w:val="Siln"/>
          <w:rFonts w:asciiTheme="minorHAnsi" w:eastAsia="Arial" w:hAnsiTheme="minorHAnsi" w:cstheme="minorHAnsi"/>
          <w:sz w:val="22"/>
          <w:szCs w:val="22"/>
        </w:rPr>
        <w:t>KA</w:t>
      </w:r>
      <w:proofErr w:type="spellEnd"/>
      <w:r w:rsidRPr="00250118">
        <w:rPr>
          <w:rStyle w:val="Siln"/>
          <w:rFonts w:asciiTheme="minorHAnsi" w:eastAsia="Arial" w:hAnsiTheme="minorHAnsi" w:cstheme="minorHAnsi"/>
          <w:sz w:val="22"/>
          <w:szCs w:val="22"/>
        </w:rPr>
        <w:t xml:space="preserve"> 4 – Implementace akčních plánů – na cílové skupiny.</w:t>
      </w:r>
    </w:p>
    <w:p w14:paraId="075152F9" w14:textId="77777777" w:rsidR="007455A1" w:rsidRPr="00250118" w:rsidRDefault="007455A1" w:rsidP="00A51BDB">
      <w:pPr>
        <w:pStyle w:val="Normlnweb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Fonts w:asciiTheme="minorHAnsi" w:hAnsiTheme="minorHAnsi" w:cstheme="minorHAnsi"/>
          <w:sz w:val="22"/>
          <w:szCs w:val="22"/>
        </w:rPr>
        <w:t>hodnoticí zpráva byla vypracována lektorem každé aktivity (popis výchozího stavu, realizace, dopad na cílovou skupinu – změna stavu přičitatelná aktivitě projektu);</w:t>
      </w:r>
    </w:p>
    <w:p w14:paraId="55E8D8DF" w14:textId="77777777" w:rsidR="007455A1" w:rsidRPr="00250118" w:rsidRDefault="007455A1" w:rsidP="00A51BDB">
      <w:pPr>
        <w:pStyle w:val="Normlnweb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Fonts w:asciiTheme="minorHAnsi" w:hAnsiTheme="minorHAnsi" w:cstheme="minorHAnsi"/>
          <w:sz w:val="22"/>
          <w:szCs w:val="22"/>
        </w:rPr>
        <w:t>celkové zhodnocení proběhlo podle pracovního listu s evaluačními otázkami vyplněného na jednání realizačního týmu.</w:t>
      </w:r>
    </w:p>
    <w:p w14:paraId="60D4C89D" w14:textId="77777777" w:rsidR="007455A1" w:rsidRPr="00250118" w:rsidRDefault="007455A1" w:rsidP="00A51BDB">
      <w:pPr>
        <w:pStyle w:val="Normln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Fonts w:asciiTheme="minorHAnsi" w:hAnsiTheme="minorHAnsi" w:cstheme="minorHAnsi"/>
          <w:sz w:val="22"/>
          <w:szCs w:val="22"/>
        </w:rPr>
        <w:t xml:space="preserve">Zjištěná data byla následně </w:t>
      </w:r>
      <w:r w:rsidRPr="00250118">
        <w:rPr>
          <w:rStyle w:val="Siln"/>
          <w:rFonts w:asciiTheme="minorHAnsi" w:eastAsia="Arial" w:hAnsiTheme="minorHAnsi" w:cstheme="minorHAnsi"/>
          <w:sz w:val="22"/>
          <w:szCs w:val="22"/>
        </w:rPr>
        <w:t>vyhodnocena a zpracována nezávislým evaluátorem projektu</w:t>
      </w:r>
      <w:r w:rsidRPr="00250118">
        <w:rPr>
          <w:rFonts w:asciiTheme="minorHAnsi" w:hAnsiTheme="minorHAnsi" w:cstheme="minorHAnsi"/>
          <w:sz w:val="22"/>
          <w:szCs w:val="22"/>
        </w:rPr>
        <w:t>, který v rámci realizačního týmu nezastával žádnou jinou roli, jejíž činnost by mohla být předmětem hodnocení.</w:t>
      </w:r>
    </w:p>
    <w:p w14:paraId="5E211490" w14:textId="77777777" w:rsidR="007455A1" w:rsidRPr="00250118" w:rsidRDefault="007455A1" w:rsidP="00A51BDB">
      <w:pPr>
        <w:pStyle w:val="Normln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Fonts w:asciiTheme="minorHAnsi" w:hAnsiTheme="minorHAnsi" w:cstheme="minorHAnsi"/>
          <w:sz w:val="22"/>
          <w:szCs w:val="22"/>
        </w:rPr>
        <w:t>Při hodnocení bylo přihlédnuto k několika faktorům ovlivňujícím kvalitu a přesnost dat. Byly zohledněny zejména tyto aspekty:</w:t>
      </w:r>
    </w:p>
    <w:p w14:paraId="361EB6DF" w14:textId="77777777" w:rsidR="007455A1" w:rsidRPr="00250118" w:rsidRDefault="007455A1" w:rsidP="00A51BDB">
      <w:pPr>
        <w:pStyle w:val="Normlnweb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Style w:val="Siln"/>
          <w:rFonts w:asciiTheme="minorHAnsi" w:eastAsia="Arial" w:hAnsiTheme="minorHAnsi" w:cstheme="minorHAnsi"/>
          <w:sz w:val="22"/>
          <w:szCs w:val="22"/>
        </w:rPr>
        <w:t>Formulace otázek</w:t>
      </w:r>
      <w:r w:rsidRPr="00250118">
        <w:rPr>
          <w:rFonts w:asciiTheme="minorHAnsi" w:hAnsiTheme="minorHAnsi" w:cstheme="minorHAnsi"/>
          <w:sz w:val="22"/>
          <w:szCs w:val="22"/>
        </w:rPr>
        <w:t xml:space="preserve"> – otázky na pracovních listech byly formulovány jasně a srozumitelně, bez zavádějících či hodnotících formulací, aby odpovědi respondentů nebyly ovlivněny.</w:t>
      </w:r>
    </w:p>
    <w:p w14:paraId="535A6BB1" w14:textId="77777777" w:rsidR="007455A1" w:rsidRPr="00250118" w:rsidRDefault="007455A1" w:rsidP="00A51BDB">
      <w:pPr>
        <w:pStyle w:val="Normlnweb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Style w:val="Siln"/>
          <w:rFonts w:asciiTheme="minorHAnsi" w:eastAsia="Arial" w:hAnsiTheme="minorHAnsi" w:cstheme="minorHAnsi"/>
          <w:sz w:val="22"/>
          <w:szCs w:val="22"/>
        </w:rPr>
        <w:t>Kvalita odpovědí</w:t>
      </w:r>
      <w:r w:rsidRPr="00250118">
        <w:rPr>
          <w:rFonts w:asciiTheme="minorHAnsi" w:hAnsiTheme="minorHAnsi" w:cstheme="minorHAnsi"/>
          <w:sz w:val="22"/>
          <w:szCs w:val="22"/>
        </w:rPr>
        <w:t xml:space="preserve"> – byla sledována úplnost, konzistentnost a pravdivost odpovědí; kontrolováno bylo, aby neúplné odpovědi nezkreslily výsledek; anonymita respondentů podpořila upřímnost a autentičnost odpovědí.</w:t>
      </w:r>
    </w:p>
    <w:p w14:paraId="4EE2479B" w14:textId="77777777" w:rsidR="007455A1" w:rsidRPr="00250118" w:rsidRDefault="007455A1" w:rsidP="00A51BDB">
      <w:pPr>
        <w:pStyle w:val="Normlnweb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Style w:val="Siln"/>
          <w:rFonts w:asciiTheme="minorHAnsi" w:eastAsia="Arial" w:hAnsiTheme="minorHAnsi" w:cstheme="minorHAnsi"/>
          <w:sz w:val="22"/>
          <w:szCs w:val="22"/>
        </w:rPr>
        <w:t>Validita</w:t>
      </w:r>
      <w:r w:rsidRPr="00250118">
        <w:rPr>
          <w:rFonts w:asciiTheme="minorHAnsi" w:hAnsiTheme="minorHAnsi" w:cstheme="minorHAnsi"/>
          <w:sz w:val="22"/>
          <w:szCs w:val="22"/>
        </w:rPr>
        <w:t xml:space="preserve"> – pracovní listy obsahovaly pouze relevantní otázky směřující ke zhodnocení dopadů projektu MAP IV v </w:t>
      </w:r>
      <w:proofErr w:type="spellStart"/>
      <w:r w:rsidRPr="00250118">
        <w:rPr>
          <w:rFonts w:asciiTheme="minorHAnsi" w:hAnsiTheme="minorHAnsi" w:cstheme="minorHAnsi"/>
          <w:sz w:val="22"/>
          <w:szCs w:val="22"/>
        </w:rPr>
        <w:t>ORP</w:t>
      </w:r>
      <w:proofErr w:type="spellEnd"/>
      <w:r w:rsidRPr="00250118">
        <w:rPr>
          <w:rFonts w:asciiTheme="minorHAnsi" w:hAnsiTheme="minorHAnsi" w:cstheme="minorHAnsi"/>
          <w:sz w:val="22"/>
          <w:szCs w:val="22"/>
        </w:rPr>
        <w:t xml:space="preserve"> Chrudim na všechny cílové skupiny.</w:t>
      </w:r>
    </w:p>
    <w:p w14:paraId="59E1EB23" w14:textId="77777777" w:rsidR="007455A1" w:rsidRPr="00250118" w:rsidRDefault="007455A1" w:rsidP="00A51BDB">
      <w:pPr>
        <w:pStyle w:val="Normlnweb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Style w:val="Siln"/>
          <w:rFonts w:asciiTheme="minorHAnsi" w:eastAsia="Arial" w:hAnsiTheme="minorHAnsi" w:cstheme="minorHAnsi"/>
          <w:sz w:val="22"/>
          <w:szCs w:val="22"/>
        </w:rPr>
        <w:t>Reprezentativnost vzorku</w:t>
      </w:r>
      <w:r w:rsidRPr="00250118">
        <w:rPr>
          <w:rFonts w:asciiTheme="minorHAnsi" w:hAnsiTheme="minorHAnsi" w:cstheme="minorHAnsi"/>
          <w:sz w:val="22"/>
          <w:szCs w:val="22"/>
        </w:rPr>
        <w:t xml:space="preserve"> – pracovní listy vyplňovaly cílové skupiny, se kterými bylo v projektu pracováno přímo; u skupin zapojených nepřímo bylo hodnocení provedeno evaluátorem ve spolupráci s realizačním týmem.</w:t>
      </w:r>
    </w:p>
    <w:p w14:paraId="4B0671C9" w14:textId="77777777" w:rsidR="007455A1" w:rsidRPr="00250118" w:rsidRDefault="007455A1" w:rsidP="00A51BDB">
      <w:pPr>
        <w:pStyle w:val="Normlnweb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Style w:val="Siln"/>
          <w:rFonts w:asciiTheme="minorHAnsi" w:eastAsia="Arial" w:hAnsiTheme="minorHAnsi" w:cstheme="minorHAnsi"/>
          <w:sz w:val="22"/>
          <w:szCs w:val="22"/>
        </w:rPr>
        <w:t>Sběr a analýza dat</w:t>
      </w:r>
      <w:r w:rsidRPr="00250118">
        <w:rPr>
          <w:rFonts w:asciiTheme="minorHAnsi" w:hAnsiTheme="minorHAnsi" w:cstheme="minorHAnsi"/>
          <w:sz w:val="22"/>
          <w:szCs w:val="22"/>
        </w:rPr>
        <w:t xml:space="preserve"> – hodnocení probíhalo ve dvou fázích: v první fázi na začátku projektu, ve druhé před jeho ukončením. Průběžně byly vyhodnocovány i dopady implementačních aktivit. Vyhodnocování probíhalo precizně, s důrazem na minimalizaci chyb při interpretaci dat.</w:t>
      </w:r>
    </w:p>
    <w:p w14:paraId="5147FE37" w14:textId="77777777" w:rsidR="007455A1" w:rsidRPr="00250118" w:rsidRDefault="007455A1" w:rsidP="00A51BDB">
      <w:pPr>
        <w:pStyle w:val="Normlnweb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Style w:val="Siln"/>
          <w:rFonts w:asciiTheme="minorHAnsi" w:eastAsia="Arial" w:hAnsiTheme="minorHAnsi" w:cstheme="minorHAnsi"/>
          <w:sz w:val="22"/>
          <w:szCs w:val="22"/>
        </w:rPr>
        <w:t>Externí faktory</w:t>
      </w:r>
      <w:r w:rsidRPr="00250118">
        <w:rPr>
          <w:rFonts w:asciiTheme="minorHAnsi" w:hAnsiTheme="minorHAnsi" w:cstheme="minorHAnsi"/>
          <w:sz w:val="22"/>
          <w:szCs w:val="22"/>
        </w:rPr>
        <w:t xml:space="preserve"> – byl sledován kontext sběru dat (doba, místo, okolnosti), aby odpovědi nebyly ovlivněny vnějšími vlivy. Respondenti byli motivováni k poctivému a otevřenému vyplnění, protože jen tak bylo možné zhodnotit skutečný dopad projektu.</w:t>
      </w:r>
    </w:p>
    <w:p w14:paraId="0ECA61C4" w14:textId="29956176" w:rsidR="007455A1" w:rsidRPr="00CB5A86" w:rsidRDefault="007455A1" w:rsidP="00A51BDB">
      <w:pPr>
        <w:pStyle w:val="Normln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Fonts w:asciiTheme="minorHAnsi" w:hAnsiTheme="minorHAnsi" w:cstheme="minorHAnsi"/>
          <w:sz w:val="22"/>
          <w:szCs w:val="22"/>
        </w:rPr>
        <w:lastRenderedPageBreak/>
        <w:t>Spolehlivost dat z vyplněných pracovních listů je ovlivněna kombinací výše uvedených faktorů.</w:t>
      </w:r>
      <w:r w:rsidRPr="00250118">
        <w:rPr>
          <w:rFonts w:asciiTheme="minorHAnsi" w:hAnsiTheme="minorHAnsi" w:cstheme="minorHAnsi"/>
          <w:sz w:val="22"/>
          <w:szCs w:val="22"/>
        </w:rPr>
        <w:br/>
      </w:r>
      <w:r w:rsidRPr="00CB5A86">
        <w:rPr>
          <w:rFonts w:asciiTheme="minorHAnsi" w:hAnsiTheme="minorHAnsi" w:cstheme="minorHAnsi"/>
          <w:sz w:val="22"/>
          <w:szCs w:val="22"/>
        </w:rPr>
        <w:t>Pečlivé zpracování dat a zohlednění všech aspektů, které mohou ovlivnit jejich kvalitu, byly klíčové pro dosažení spolehlivých a validních výsledků.</w:t>
      </w:r>
      <w:r w:rsidR="00FC2235" w:rsidRPr="00CB5A86">
        <w:rPr>
          <w:rFonts w:asciiTheme="minorHAnsi" w:hAnsiTheme="minorHAnsi" w:cstheme="minorHAnsi"/>
          <w:sz w:val="22"/>
          <w:szCs w:val="22"/>
        </w:rPr>
        <w:t xml:space="preserve"> </w:t>
      </w:r>
      <w:r w:rsidRPr="00250118">
        <w:rPr>
          <w:rFonts w:asciiTheme="minorHAnsi" w:hAnsiTheme="minorHAnsi" w:cstheme="minorHAnsi"/>
          <w:sz w:val="22"/>
          <w:szCs w:val="22"/>
        </w:rPr>
        <w:t xml:space="preserve">Celá evaluace byla zpracována </w:t>
      </w:r>
      <w:r w:rsidRPr="00A51BDB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ve spolupráci evaluátora, realizačního týmu, členů pracovních skupin a Řídicího výboru</w:t>
      </w:r>
      <w:r w:rsidRPr="00A51BDB">
        <w:rPr>
          <w:rFonts w:asciiTheme="minorHAnsi" w:hAnsiTheme="minorHAnsi" w:cstheme="minorHAnsi"/>
          <w:b/>
          <w:sz w:val="22"/>
          <w:szCs w:val="22"/>
        </w:rPr>
        <w:t>.</w:t>
      </w:r>
      <w:r w:rsidR="00A51BDB" w:rsidRPr="00A51B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B5A86">
        <w:rPr>
          <w:rFonts w:asciiTheme="minorHAnsi" w:hAnsiTheme="minorHAnsi" w:cstheme="minorHAnsi"/>
          <w:sz w:val="22"/>
          <w:szCs w:val="22"/>
        </w:rPr>
        <w:t>Data byla shromažďována systematicky, s důrazem na validitu, spolehlivost a kontext, a následně analyzována tak, aby poskytla relevantní a objektivní informace o dopadech projektu.</w:t>
      </w:r>
    </w:p>
    <w:p w14:paraId="17E72737" w14:textId="4F45D8A7" w:rsidR="007455A1" w:rsidRPr="00250118" w:rsidRDefault="007455A1" w:rsidP="00A51BDB">
      <w:pPr>
        <w:pStyle w:val="Normlnweb"/>
        <w:spacing w:line="276" w:lineRule="auto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sz w:val="22"/>
          <w:szCs w:val="22"/>
        </w:rPr>
        <w:t xml:space="preserve">Výsledky tak reflektují skutečný stav a změny dosažené realizací projektu MAP IV v </w:t>
      </w:r>
      <w:proofErr w:type="spellStart"/>
      <w:r w:rsidRPr="00250118">
        <w:rPr>
          <w:rFonts w:asciiTheme="minorHAnsi" w:hAnsiTheme="minorHAnsi" w:cstheme="minorHAnsi"/>
          <w:sz w:val="22"/>
          <w:szCs w:val="22"/>
        </w:rPr>
        <w:t>ORP</w:t>
      </w:r>
      <w:proofErr w:type="spellEnd"/>
      <w:r w:rsidRPr="00250118">
        <w:rPr>
          <w:rFonts w:asciiTheme="minorHAnsi" w:hAnsiTheme="minorHAnsi" w:cstheme="minorHAnsi"/>
          <w:sz w:val="22"/>
          <w:szCs w:val="22"/>
        </w:rPr>
        <w:t xml:space="preserve"> Chrudim a staly se základem pro vyhodnocení efektivity jednotlivých klíčových aktivit a dopadů na cílové skupiny.</w:t>
      </w:r>
    </w:p>
    <w:p w14:paraId="15242B05" w14:textId="77777777" w:rsidR="007455A1" w:rsidRPr="00250118" w:rsidRDefault="007455A1" w:rsidP="00721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36A8C736" w14:textId="628D99DB" w:rsidR="00336B37" w:rsidRPr="00250118" w:rsidRDefault="00A6501D" w:rsidP="00721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b/>
          <w:bCs/>
          <w:color w:val="003299"/>
          <w:sz w:val="28"/>
          <w:szCs w:val="28"/>
        </w:rPr>
        <w:t xml:space="preserve">3 </w:t>
      </w:r>
      <w:r w:rsidR="008F1F96" w:rsidRPr="00250118">
        <w:rPr>
          <w:rFonts w:asciiTheme="minorHAnsi" w:hAnsiTheme="minorHAnsi" w:cstheme="minorHAnsi"/>
          <w:b/>
          <w:bCs/>
          <w:color w:val="003299"/>
          <w:sz w:val="28"/>
          <w:szCs w:val="28"/>
        </w:rPr>
        <w:t xml:space="preserve"> </w:t>
      </w:r>
      <w:r w:rsidRPr="00250118">
        <w:rPr>
          <w:rFonts w:asciiTheme="minorHAnsi" w:hAnsiTheme="minorHAnsi" w:cstheme="minorHAnsi"/>
          <w:b/>
          <w:bCs/>
          <w:color w:val="003299"/>
          <w:sz w:val="28"/>
          <w:szCs w:val="28"/>
        </w:rPr>
        <w:t>Situace v území před intervencemi projektu, cílů a intervenční</w:t>
      </w:r>
      <w:r w:rsidR="008F1F96" w:rsidRPr="00250118">
        <w:rPr>
          <w:rFonts w:asciiTheme="minorHAnsi" w:hAnsiTheme="minorHAnsi" w:cstheme="minorHAnsi"/>
          <w:b/>
          <w:bCs/>
          <w:color w:val="003299"/>
          <w:sz w:val="28"/>
          <w:szCs w:val="28"/>
        </w:rPr>
        <w:t xml:space="preserve"> </w:t>
      </w:r>
      <w:r w:rsidRPr="00250118">
        <w:rPr>
          <w:rFonts w:asciiTheme="minorHAnsi" w:hAnsiTheme="minorHAnsi" w:cstheme="minorHAnsi"/>
          <w:b/>
          <w:bCs/>
          <w:color w:val="003299"/>
          <w:sz w:val="28"/>
          <w:szCs w:val="28"/>
        </w:rPr>
        <w:t>logiky</w:t>
      </w:r>
    </w:p>
    <w:p w14:paraId="775A200D" w14:textId="51FCA4C6" w:rsidR="00A6501D" w:rsidRPr="00CB5A86" w:rsidRDefault="00A6501D" w:rsidP="00DD74F6">
      <w:pPr>
        <w:pStyle w:val="Normlnweb"/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CB5A86">
        <w:rPr>
          <w:rFonts w:asciiTheme="minorHAnsi" w:hAnsiTheme="minorHAnsi" w:cstheme="minorHAnsi"/>
          <w:b/>
          <w:sz w:val="22"/>
          <w:szCs w:val="22"/>
        </w:rPr>
        <w:t>Před realizací projektů MAP</w:t>
      </w:r>
      <w:r w:rsidRPr="00CB5A86">
        <w:rPr>
          <w:rFonts w:asciiTheme="minorHAnsi" w:hAnsiTheme="minorHAnsi" w:cstheme="minorHAnsi"/>
          <w:sz w:val="22"/>
          <w:szCs w:val="22"/>
        </w:rPr>
        <w:t xml:space="preserve"> fungovaly školy v území samostatně, případně v rámci oddělení školství města Chrudim</w:t>
      </w:r>
      <w:r w:rsidRPr="00250118">
        <w:rPr>
          <w:rFonts w:asciiTheme="minorHAnsi" w:hAnsiTheme="minorHAnsi" w:cstheme="minorHAnsi"/>
          <w:sz w:val="22"/>
          <w:szCs w:val="22"/>
        </w:rPr>
        <w:t xml:space="preserve"> (jehož činnost však cíleně spočívala ve finančním hospodaření škol a evidenci dat), </w:t>
      </w:r>
      <w:r w:rsidRPr="00CB5A86">
        <w:rPr>
          <w:rFonts w:asciiTheme="minorHAnsi" w:hAnsiTheme="minorHAnsi" w:cstheme="minorHAnsi"/>
          <w:sz w:val="22"/>
          <w:szCs w:val="22"/>
        </w:rPr>
        <w:t xml:space="preserve">bez strukturované vzájemné informovanosti a spolupráce v rámci celého </w:t>
      </w:r>
      <w:proofErr w:type="spellStart"/>
      <w:r w:rsidRPr="00CB5A86">
        <w:rPr>
          <w:rFonts w:asciiTheme="minorHAnsi" w:hAnsiTheme="minorHAnsi" w:cstheme="minorHAnsi"/>
          <w:sz w:val="22"/>
          <w:szCs w:val="22"/>
        </w:rPr>
        <w:t>ORP</w:t>
      </w:r>
      <w:proofErr w:type="spellEnd"/>
      <w:r w:rsidR="008F1F96" w:rsidRPr="00CB5A86">
        <w:rPr>
          <w:rFonts w:asciiTheme="minorHAnsi" w:hAnsiTheme="minorHAnsi" w:cstheme="minorHAnsi"/>
          <w:sz w:val="22"/>
          <w:szCs w:val="22"/>
        </w:rPr>
        <w:t>, t</w:t>
      </w:r>
      <w:r w:rsidRPr="00CB5A86">
        <w:rPr>
          <w:rFonts w:asciiTheme="minorHAnsi" w:hAnsiTheme="minorHAnsi" w:cstheme="minorHAnsi"/>
          <w:sz w:val="22"/>
          <w:szCs w:val="22"/>
        </w:rPr>
        <w:t>a probíhala pouze místně  s nejbližšími školami v okolí.</w:t>
      </w:r>
      <w:r w:rsidR="008F1F96" w:rsidRPr="00250118">
        <w:rPr>
          <w:rFonts w:asciiTheme="minorHAnsi" w:hAnsiTheme="minorHAnsi" w:cstheme="minorHAnsi"/>
          <w:sz w:val="22"/>
          <w:szCs w:val="22"/>
        </w:rPr>
        <w:t xml:space="preserve"> </w:t>
      </w:r>
      <w:r w:rsidRPr="00250118">
        <w:rPr>
          <w:rFonts w:asciiTheme="minorHAnsi" w:hAnsiTheme="minorHAnsi" w:cstheme="minorHAnsi"/>
          <w:sz w:val="22"/>
          <w:szCs w:val="22"/>
        </w:rPr>
        <w:t xml:space="preserve">Školy získávaly informace z území pouze v rámci svých vlastních kontaktů. </w:t>
      </w:r>
      <w:r w:rsidRPr="00CB5A86">
        <w:rPr>
          <w:rFonts w:asciiTheme="minorHAnsi" w:hAnsiTheme="minorHAnsi" w:cstheme="minorHAnsi"/>
          <w:sz w:val="22"/>
          <w:szCs w:val="22"/>
        </w:rPr>
        <w:t xml:space="preserve">Cíleně nedocházelo k podpoře spolupráce zřizovatelů, škol i ostatních aktérů ve vzdělávání, jejímž cílem by bylo zlepšování kvality vzdělávání v mateřských a základních školách </w:t>
      </w:r>
      <w:proofErr w:type="spellStart"/>
      <w:r w:rsidRPr="00CB5A86">
        <w:rPr>
          <w:rFonts w:asciiTheme="minorHAnsi" w:hAnsiTheme="minorHAnsi" w:cstheme="minorHAnsi"/>
          <w:sz w:val="22"/>
          <w:szCs w:val="22"/>
        </w:rPr>
        <w:t>ORP</w:t>
      </w:r>
      <w:proofErr w:type="spellEnd"/>
      <w:r w:rsidRPr="00CB5A86">
        <w:rPr>
          <w:rFonts w:asciiTheme="minorHAnsi" w:hAnsiTheme="minorHAnsi" w:cstheme="minorHAnsi"/>
          <w:sz w:val="22"/>
          <w:szCs w:val="22"/>
        </w:rPr>
        <w:t xml:space="preserve"> Chrudim.</w:t>
      </w:r>
    </w:p>
    <w:p w14:paraId="578C8776" w14:textId="77777777" w:rsidR="00A6501D" w:rsidRPr="00CB5A86" w:rsidRDefault="00A6501D" w:rsidP="00DD74F6">
      <w:pPr>
        <w:pStyle w:val="Normlnweb"/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Fonts w:asciiTheme="minorHAnsi" w:hAnsiTheme="minorHAnsi" w:cstheme="minorHAnsi"/>
          <w:sz w:val="22"/>
          <w:szCs w:val="22"/>
        </w:rPr>
        <w:t xml:space="preserve">V území tak chyběla </w:t>
      </w:r>
      <w:r w:rsidRPr="00A51BDB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intervenční logika</w:t>
      </w:r>
      <w:r w:rsidRPr="00250118">
        <w:rPr>
          <w:rFonts w:asciiTheme="minorHAnsi" w:hAnsiTheme="minorHAnsi" w:cstheme="minorHAnsi"/>
          <w:sz w:val="22"/>
          <w:szCs w:val="22"/>
        </w:rPr>
        <w:t xml:space="preserve">, tedy </w:t>
      </w:r>
      <w:r w:rsidRPr="00CB5A86">
        <w:rPr>
          <w:rFonts w:asciiTheme="minorHAnsi" w:hAnsiTheme="minorHAnsi" w:cstheme="minorHAnsi"/>
          <w:sz w:val="22"/>
          <w:szCs w:val="22"/>
        </w:rPr>
        <w:t>vzájemná provázanost identifikovaných problémů a příležitostí, definovaných cílů a navrhovaných opatření a aktivit vedoucích k dosažení těchto cílů.</w:t>
      </w:r>
    </w:p>
    <w:p w14:paraId="453593B5" w14:textId="77777777" w:rsidR="00A6501D" w:rsidRPr="00250118" w:rsidRDefault="00A6501D" w:rsidP="00DD74F6">
      <w:pPr>
        <w:pStyle w:val="Normlnweb"/>
        <w:spacing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50118">
        <w:rPr>
          <w:rFonts w:asciiTheme="minorHAnsi" w:hAnsiTheme="minorHAnsi" w:cstheme="minorHAnsi"/>
          <w:sz w:val="22"/>
          <w:szCs w:val="22"/>
        </w:rPr>
        <w:t xml:space="preserve">Situace v území před intervencemi místního akčního plánu rozvoje vzdělávání v </w:t>
      </w:r>
      <w:proofErr w:type="spellStart"/>
      <w:r w:rsidRPr="00250118">
        <w:rPr>
          <w:rFonts w:asciiTheme="minorHAnsi" w:hAnsiTheme="minorHAnsi" w:cstheme="minorHAnsi"/>
          <w:sz w:val="22"/>
          <w:szCs w:val="22"/>
        </w:rPr>
        <w:t>ORP</w:t>
      </w:r>
      <w:proofErr w:type="spellEnd"/>
      <w:r w:rsidRPr="00250118">
        <w:rPr>
          <w:rFonts w:asciiTheme="minorHAnsi" w:hAnsiTheme="minorHAnsi" w:cstheme="minorHAnsi"/>
          <w:sz w:val="22"/>
          <w:szCs w:val="22"/>
        </w:rPr>
        <w:t xml:space="preserve"> Chrudim byla klíčovým výchozím bodem pro úspěšné plánování a realizaci klíčových aktivit projektu.</w:t>
      </w:r>
      <w:r w:rsidRPr="00250118">
        <w:rPr>
          <w:rFonts w:asciiTheme="minorHAnsi" w:hAnsiTheme="minorHAnsi" w:cstheme="minorHAnsi"/>
          <w:sz w:val="22"/>
          <w:szCs w:val="22"/>
        </w:rPr>
        <w:br/>
      </w:r>
      <w:r w:rsidRPr="00250118">
        <w:rPr>
          <w:rFonts w:asciiTheme="minorHAnsi" w:hAnsiTheme="minorHAnsi" w:cstheme="minorHAnsi"/>
          <w:b/>
          <w:sz w:val="22"/>
          <w:szCs w:val="22"/>
        </w:rPr>
        <w:t>Bylo tak velice důležité nejprve porozumět situaci v území, identifikovat a pochopit hlavní problémy, aby mohly být intervence cílené a efektivní, vedoucí k pozitivním změnám ve vzdělávacím systému.</w:t>
      </w:r>
    </w:p>
    <w:p w14:paraId="3370586D" w14:textId="77777777" w:rsidR="00A6501D" w:rsidRPr="00250118" w:rsidRDefault="00A6501D" w:rsidP="00DD74F6">
      <w:pPr>
        <w:pStyle w:val="Normlnweb"/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250118">
        <w:rPr>
          <w:rFonts w:asciiTheme="minorHAnsi" w:hAnsiTheme="minorHAnsi" w:cstheme="minorHAnsi"/>
          <w:sz w:val="22"/>
          <w:szCs w:val="22"/>
        </w:rPr>
        <w:t xml:space="preserve">Následně tak Místní akční plán rozvoje vzdělávání v </w:t>
      </w:r>
      <w:proofErr w:type="spellStart"/>
      <w:r w:rsidRPr="00250118">
        <w:rPr>
          <w:rFonts w:asciiTheme="minorHAnsi" w:hAnsiTheme="minorHAnsi" w:cstheme="minorHAnsi"/>
          <w:sz w:val="22"/>
          <w:szCs w:val="22"/>
        </w:rPr>
        <w:t>ORP</w:t>
      </w:r>
      <w:proofErr w:type="spellEnd"/>
      <w:r w:rsidRPr="00250118">
        <w:rPr>
          <w:rFonts w:asciiTheme="minorHAnsi" w:hAnsiTheme="minorHAnsi" w:cstheme="minorHAnsi"/>
          <w:sz w:val="22"/>
          <w:szCs w:val="22"/>
        </w:rPr>
        <w:t xml:space="preserve"> Chrudim začal postupně řešit vlastní individualitu jednotlivých škol, jejich vzájemnou spolupráci, včetně spolupráce ostatních aktérů ve vzdělávání, společného informování, vzdělávání a plánování aktivit pro následné společné řešení místně specifických problémů a potřeb a vyhodnocování přínosů spolupráce.</w:t>
      </w:r>
    </w:p>
    <w:p w14:paraId="77FD26FC" w14:textId="77777777" w:rsidR="00A6501D" w:rsidRPr="00250118" w:rsidRDefault="00A6501D" w:rsidP="00DD74F6">
      <w:pPr>
        <w:pStyle w:val="Normlnweb"/>
        <w:spacing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50118">
        <w:rPr>
          <w:rFonts w:asciiTheme="minorHAnsi" w:hAnsiTheme="minorHAnsi" w:cstheme="minorHAnsi"/>
          <w:b/>
          <w:sz w:val="22"/>
          <w:szCs w:val="22"/>
        </w:rPr>
        <w:t>Pomocí pečlivé analýzy a zapojení všech zainteresovaných stran dokázal MAP přinést dlouhodobé zlepšení kvality a dostupnosti vzdělávání v dané oblasti.</w:t>
      </w:r>
    </w:p>
    <w:p w14:paraId="60C26F07" w14:textId="77777777" w:rsidR="00FC2235" w:rsidRPr="00250118" w:rsidRDefault="00FC2235" w:rsidP="00DD7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bCs/>
          <w:color w:val="003299"/>
          <w:sz w:val="28"/>
          <w:szCs w:val="28"/>
        </w:rPr>
      </w:pPr>
    </w:p>
    <w:p w14:paraId="55D9AB69" w14:textId="77777777" w:rsidR="00FC2235" w:rsidRPr="00250118" w:rsidRDefault="00FC2235" w:rsidP="00DD7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bCs/>
          <w:color w:val="003299"/>
          <w:sz w:val="28"/>
          <w:szCs w:val="28"/>
        </w:rPr>
      </w:pPr>
    </w:p>
    <w:p w14:paraId="62A53B8B" w14:textId="1AFD4B88" w:rsidR="00FC2235" w:rsidRDefault="00FC2235" w:rsidP="00FC22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  <w:color w:val="003299"/>
          <w:sz w:val="28"/>
          <w:szCs w:val="28"/>
        </w:rPr>
      </w:pPr>
    </w:p>
    <w:p w14:paraId="02476FE9" w14:textId="099CE669" w:rsidR="00B05712" w:rsidRDefault="00B05712" w:rsidP="00FC22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  <w:color w:val="003299"/>
          <w:sz w:val="28"/>
          <w:szCs w:val="28"/>
        </w:rPr>
      </w:pPr>
    </w:p>
    <w:p w14:paraId="633FF66D" w14:textId="27DDB1D8" w:rsidR="00B05712" w:rsidRDefault="00B05712" w:rsidP="00FC22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  <w:color w:val="003299"/>
          <w:sz w:val="28"/>
          <w:szCs w:val="28"/>
        </w:rPr>
      </w:pPr>
    </w:p>
    <w:p w14:paraId="7EFC787E" w14:textId="36A76F7D" w:rsidR="00B05712" w:rsidRDefault="00B05712" w:rsidP="00FC22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  <w:color w:val="003299"/>
          <w:sz w:val="28"/>
          <w:szCs w:val="28"/>
        </w:rPr>
      </w:pPr>
    </w:p>
    <w:p w14:paraId="506CCFAC" w14:textId="77777777" w:rsidR="00B05712" w:rsidRPr="00250118" w:rsidRDefault="00B05712" w:rsidP="00FC22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  <w:color w:val="003299"/>
          <w:sz w:val="28"/>
          <w:szCs w:val="28"/>
        </w:rPr>
      </w:pPr>
    </w:p>
    <w:p w14:paraId="70C100DF" w14:textId="77777777" w:rsidR="00FC2235" w:rsidRPr="00250118" w:rsidRDefault="00FC2235" w:rsidP="00FC22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  <w:color w:val="003299"/>
          <w:sz w:val="28"/>
          <w:szCs w:val="28"/>
        </w:rPr>
      </w:pPr>
    </w:p>
    <w:p w14:paraId="5F469DCD" w14:textId="45666C60" w:rsidR="00FC2235" w:rsidRDefault="00FC2235" w:rsidP="00FC22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  <w:color w:val="003299"/>
          <w:sz w:val="28"/>
          <w:szCs w:val="28"/>
        </w:rPr>
      </w:pPr>
    </w:p>
    <w:p w14:paraId="131CB9B7" w14:textId="01D8B7B7" w:rsidR="00FC2235" w:rsidRPr="00250118" w:rsidRDefault="00FC2235" w:rsidP="00721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  <w:color w:val="003299"/>
          <w:sz w:val="28"/>
          <w:szCs w:val="28"/>
        </w:rPr>
      </w:pPr>
      <w:r w:rsidRPr="00250118">
        <w:rPr>
          <w:rFonts w:asciiTheme="minorHAnsi" w:hAnsiTheme="minorHAnsi" w:cstheme="minorHAnsi"/>
          <w:b/>
          <w:bCs/>
          <w:color w:val="003299"/>
          <w:sz w:val="28"/>
          <w:szCs w:val="28"/>
        </w:rPr>
        <w:lastRenderedPageBreak/>
        <w:t xml:space="preserve">4 Evaluační zjištění </w:t>
      </w:r>
    </w:p>
    <w:p w14:paraId="720C90B0" w14:textId="77777777" w:rsidR="00FC2235" w:rsidRPr="00250118" w:rsidRDefault="00FC2235" w:rsidP="00FC22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3299"/>
          <w:sz w:val="28"/>
          <w:szCs w:val="28"/>
        </w:rPr>
      </w:pPr>
    </w:p>
    <w:p w14:paraId="500D4A04" w14:textId="5D0636E7" w:rsidR="00FC2235" w:rsidRPr="00250118" w:rsidRDefault="00FC2235" w:rsidP="00721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  <w:color w:val="7DA1D1"/>
          <w:sz w:val="26"/>
          <w:szCs w:val="26"/>
        </w:rPr>
      </w:pPr>
      <w:r w:rsidRPr="00250118">
        <w:rPr>
          <w:rFonts w:asciiTheme="minorHAnsi" w:hAnsiTheme="minorHAnsi" w:cstheme="minorHAnsi"/>
          <w:b/>
          <w:bCs/>
          <w:color w:val="7DA1D1"/>
          <w:sz w:val="26"/>
          <w:szCs w:val="26"/>
        </w:rPr>
        <w:t xml:space="preserve">4.1 Dopad </w:t>
      </w:r>
      <w:proofErr w:type="spellStart"/>
      <w:r w:rsidRPr="00250118">
        <w:rPr>
          <w:rFonts w:asciiTheme="minorHAnsi" w:hAnsiTheme="minorHAnsi" w:cstheme="minorHAnsi"/>
          <w:b/>
          <w:bCs/>
          <w:color w:val="7DA1D1"/>
          <w:sz w:val="26"/>
          <w:szCs w:val="26"/>
        </w:rPr>
        <w:t>KA</w:t>
      </w:r>
      <w:proofErr w:type="spellEnd"/>
      <w:r w:rsidRPr="00250118">
        <w:rPr>
          <w:rFonts w:asciiTheme="minorHAnsi" w:hAnsiTheme="minorHAnsi" w:cstheme="minorHAnsi"/>
          <w:b/>
          <w:bCs/>
          <w:color w:val="7DA1D1"/>
          <w:sz w:val="26"/>
          <w:szCs w:val="26"/>
        </w:rPr>
        <w:t xml:space="preserve"> 1 Řízení projektu na cílové skupiny </w:t>
      </w:r>
    </w:p>
    <w:p w14:paraId="52751E99" w14:textId="77777777" w:rsidR="00FC2235" w:rsidRPr="00250118" w:rsidRDefault="00FC2235" w:rsidP="00721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7DA1D1"/>
          <w:sz w:val="26"/>
          <w:szCs w:val="26"/>
        </w:rPr>
      </w:pPr>
    </w:p>
    <w:p w14:paraId="28DD5F8F" w14:textId="1D7D66D2" w:rsidR="00FC2235" w:rsidRPr="00CB5A86" w:rsidRDefault="00FC2235" w:rsidP="00721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color w:val="5B9BD4"/>
        </w:rPr>
      </w:pPr>
      <w:r w:rsidRPr="00CB5A86">
        <w:rPr>
          <w:rFonts w:asciiTheme="minorHAnsi" w:hAnsiTheme="minorHAnsi" w:cstheme="minorHAnsi"/>
          <w:b/>
          <w:color w:val="000000"/>
        </w:rPr>
        <w:t xml:space="preserve">4.1.1 </w:t>
      </w:r>
      <w:r w:rsidR="000B11C3" w:rsidRPr="00CB5A86">
        <w:rPr>
          <w:rFonts w:asciiTheme="minorHAnsi" w:hAnsiTheme="minorHAnsi" w:cstheme="minorHAnsi"/>
          <w:b/>
          <w:color w:val="000000"/>
        </w:rPr>
        <w:t xml:space="preserve">  </w:t>
      </w:r>
      <w:r w:rsidRPr="00CB5A86">
        <w:rPr>
          <w:rFonts w:asciiTheme="minorHAnsi" w:hAnsiTheme="minorHAnsi" w:cstheme="minorHAnsi"/>
          <w:b/>
          <w:color w:val="5B9BD4"/>
        </w:rPr>
        <w:t xml:space="preserve">Na začátku realizace projektu </w:t>
      </w:r>
    </w:p>
    <w:p w14:paraId="123D8439" w14:textId="77777777" w:rsidR="00FC2235" w:rsidRPr="00250118" w:rsidRDefault="00FC2235" w:rsidP="00721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color w:val="000000"/>
        </w:rPr>
      </w:pPr>
    </w:p>
    <w:p w14:paraId="4D44B562" w14:textId="396BFE49" w:rsidR="00DC2355" w:rsidRDefault="00FC2235" w:rsidP="007216FD">
      <w:pPr>
        <w:rPr>
          <w:rFonts w:asciiTheme="minorHAnsi" w:hAnsiTheme="minorHAnsi" w:cstheme="minorHAnsi"/>
          <w:b/>
        </w:rPr>
      </w:pPr>
      <w:r w:rsidRPr="00250118">
        <w:rPr>
          <w:rFonts w:asciiTheme="minorHAnsi" w:hAnsiTheme="minorHAnsi" w:cstheme="minorHAnsi"/>
          <w:b/>
          <w:bCs/>
        </w:rPr>
        <w:t xml:space="preserve">1) </w:t>
      </w:r>
      <w:r w:rsidR="00A51BDB">
        <w:rPr>
          <w:rFonts w:asciiTheme="minorHAnsi" w:hAnsiTheme="minorHAnsi" w:cstheme="minorHAnsi"/>
          <w:b/>
          <w:bCs/>
        </w:rPr>
        <w:t xml:space="preserve">Jaké cílové </w:t>
      </w:r>
      <w:r w:rsidR="00250118" w:rsidRPr="00250118">
        <w:rPr>
          <w:rFonts w:asciiTheme="minorHAnsi" w:hAnsiTheme="minorHAnsi" w:cstheme="minorHAnsi"/>
          <w:b/>
        </w:rPr>
        <w:t xml:space="preserve">skupiny jsou zapojeny do </w:t>
      </w:r>
      <w:proofErr w:type="spellStart"/>
      <w:r w:rsidR="00250118" w:rsidRPr="00250118">
        <w:rPr>
          <w:rFonts w:asciiTheme="minorHAnsi" w:hAnsiTheme="minorHAnsi" w:cstheme="minorHAnsi"/>
          <w:b/>
        </w:rPr>
        <w:t>KA</w:t>
      </w:r>
      <w:proofErr w:type="spellEnd"/>
      <w:r w:rsidR="00250118" w:rsidRPr="00250118">
        <w:rPr>
          <w:rFonts w:asciiTheme="minorHAnsi" w:hAnsiTheme="minorHAnsi" w:cstheme="minorHAnsi"/>
          <w:b/>
        </w:rPr>
        <w:t xml:space="preserve"> 1 Řízení </w:t>
      </w:r>
      <w:r w:rsidRPr="00250118">
        <w:rPr>
          <w:rFonts w:asciiTheme="minorHAnsi" w:hAnsiTheme="minorHAnsi" w:cstheme="minorHAnsi"/>
          <w:b/>
        </w:rPr>
        <w:t xml:space="preserve">projektu? </w:t>
      </w:r>
    </w:p>
    <w:p w14:paraId="6A7EF67D" w14:textId="2E529068" w:rsidR="00DC2355" w:rsidRPr="009F3C10" w:rsidRDefault="00DC2355" w:rsidP="00CB5A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DC2355">
        <w:rPr>
          <w:rFonts w:asciiTheme="minorHAnsi" w:eastAsia="Times New Roman" w:hAnsiTheme="minorHAnsi" w:cstheme="minorHAnsi"/>
          <w:lang w:eastAsia="cs-CZ"/>
        </w:rPr>
        <w:t xml:space="preserve">Klíčová aktivita 1 (Řízení projektu) se týká především členů realizačního týmu a Řídicího výboru MAP IV v </w:t>
      </w:r>
      <w:proofErr w:type="spellStart"/>
      <w:r w:rsidRPr="00DC2355">
        <w:rPr>
          <w:rFonts w:asciiTheme="minorHAnsi" w:eastAsia="Times New Roman" w:hAnsiTheme="minorHAnsi" w:cstheme="minorHAnsi"/>
          <w:lang w:eastAsia="cs-CZ"/>
        </w:rPr>
        <w:t>ORP</w:t>
      </w:r>
      <w:proofErr w:type="spellEnd"/>
      <w:r w:rsidRPr="00DC2355">
        <w:rPr>
          <w:rFonts w:asciiTheme="minorHAnsi" w:eastAsia="Times New Roman" w:hAnsiTheme="minorHAnsi" w:cstheme="minorHAnsi"/>
          <w:lang w:eastAsia="cs-CZ"/>
        </w:rPr>
        <w:t xml:space="preserve"> Chrudim.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Pr="00DC2355">
        <w:rPr>
          <w:rFonts w:asciiTheme="minorHAnsi" w:eastAsia="Times New Roman" w:hAnsiTheme="minorHAnsi" w:cstheme="minorHAnsi"/>
          <w:lang w:eastAsia="cs-CZ"/>
        </w:rPr>
        <w:t xml:space="preserve">Realizační tým je složen z </w:t>
      </w:r>
      <w:r w:rsidRPr="00CB5A86">
        <w:rPr>
          <w:rFonts w:asciiTheme="minorHAnsi" w:eastAsia="Times New Roman" w:hAnsiTheme="minorHAnsi" w:cstheme="minorHAnsi"/>
          <w:bCs/>
          <w:lang w:eastAsia="cs-CZ"/>
        </w:rPr>
        <w:t>administrativního týmu</w:t>
      </w:r>
      <w:r w:rsidRPr="00CB5A86">
        <w:rPr>
          <w:rFonts w:asciiTheme="minorHAnsi" w:eastAsia="Times New Roman" w:hAnsiTheme="minorHAnsi" w:cstheme="minorHAnsi"/>
          <w:lang w:eastAsia="cs-CZ"/>
        </w:rPr>
        <w:t xml:space="preserve">, </w:t>
      </w:r>
      <w:r w:rsidRPr="00CB5A86">
        <w:rPr>
          <w:rFonts w:asciiTheme="minorHAnsi" w:eastAsia="Times New Roman" w:hAnsiTheme="minorHAnsi" w:cstheme="minorHAnsi"/>
          <w:bCs/>
          <w:lang w:eastAsia="cs-CZ"/>
        </w:rPr>
        <w:t>odborného týmu</w:t>
      </w:r>
      <w:r w:rsidRPr="00DC2355">
        <w:rPr>
          <w:rFonts w:asciiTheme="minorHAnsi" w:eastAsia="Times New Roman" w:hAnsiTheme="minorHAnsi" w:cstheme="minorHAnsi"/>
          <w:lang w:eastAsia="cs-CZ"/>
        </w:rPr>
        <w:t xml:space="preserve"> (zástupci vedení škol, zřizovatelů, pedagogických a nepedagogických pracovníků, rodičů dětí a žáků a veřejnosti) a </w:t>
      </w:r>
      <w:r w:rsidRPr="009F3C10">
        <w:rPr>
          <w:rFonts w:asciiTheme="minorHAnsi" w:eastAsia="Times New Roman" w:hAnsiTheme="minorHAnsi" w:cstheme="minorHAnsi"/>
          <w:bCs/>
          <w:lang w:eastAsia="cs-CZ"/>
        </w:rPr>
        <w:t>členů pracovních skupin</w:t>
      </w:r>
      <w:r w:rsidRPr="009F3C10">
        <w:rPr>
          <w:rFonts w:asciiTheme="minorHAnsi" w:eastAsia="Times New Roman" w:hAnsiTheme="minorHAnsi" w:cstheme="minorHAnsi"/>
          <w:lang w:eastAsia="cs-CZ"/>
        </w:rPr>
        <w:t>.</w:t>
      </w:r>
    </w:p>
    <w:p w14:paraId="23C314AB" w14:textId="77777777" w:rsidR="00DC2355" w:rsidRPr="00DC2355" w:rsidRDefault="00DC2355" w:rsidP="009F3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9F3C10">
        <w:rPr>
          <w:rFonts w:asciiTheme="minorHAnsi" w:eastAsia="Times New Roman" w:hAnsiTheme="minorHAnsi" w:cstheme="minorHAnsi"/>
          <w:u w:val="single"/>
          <w:lang w:eastAsia="cs-CZ"/>
        </w:rPr>
        <w:t>Řídicí výbor</w:t>
      </w:r>
      <w:r w:rsidRPr="00DC2355">
        <w:rPr>
          <w:rFonts w:asciiTheme="minorHAnsi" w:eastAsia="Times New Roman" w:hAnsiTheme="minorHAnsi" w:cstheme="minorHAnsi"/>
          <w:lang w:eastAsia="cs-CZ"/>
        </w:rPr>
        <w:t xml:space="preserve"> MAP IV tvoří tyto cílové skupiny:</w:t>
      </w:r>
    </w:p>
    <w:p w14:paraId="0DFCB63F" w14:textId="77777777" w:rsidR="00DC2355" w:rsidRPr="00DC2355" w:rsidRDefault="00DC2355" w:rsidP="00755CF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DC2355">
        <w:rPr>
          <w:rFonts w:asciiTheme="minorHAnsi" w:eastAsia="Times New Roman" w:hAnsiTheme="minorHAnsi" w:cstheme="minorHAnsi"/>
          <w:lang w:eastAsia="cs-CZ"/>
        </w:rPr>
        <w:t>vedení škol a školských zařízení a zřizovatelé,</w:t>
      </w:r>
    </w:p>
    <w:p w14:paraId="32E8455C" w14:textId="77777777" w:rsidR="00DC2355" w:rsidRPr="00DC2355" w:rsidRDefault="00DC2355" w:rsidP="00755CF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DC2355">
        <w:rPr>
          <w:rFonts w:asciiTheme="minorHAnsi" w:eastAsia="Times New Roman" w:hAnsiTheme="minorHAnsi" w:cstheme="minorHAnsi"/>
          <w:lang w:eastAsia="cs-CZ"/>
        </w:rPr>
        <w:t>ostatní aktéři v oblasti vzdělávání,</w:t>
      </w:r>
    </w:p>
    <w:p w14:paraId="13B9B649" w14:textId="77777777" w:rsidR="00DC2355" w:rsidRPr="00DC2355" w:rsidRDefault="00DC2355" w:rsidP="00755CF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DC2355">
        <w:rPr>
          <w:rFonts w:asciiTheme="minorHAnsi" w:eastAsia="Times New Roman" w:hAnsiTheme="minorHAnsi" w:cstheme="minorHAnsi"/>
          <w:lang w:eastAsia="cs-CZ"/>
        </w:rPr>
        <w:t>pedagogičtí a nepedagogičtí pracovníci,</w:t>
      </w:r>
    </w:p>
    <w:p w14:paraId="5692DC85" w14:textId="77777777" w:rsidR="00DC2355" w:rsidRPr="00DC2355" w:rsidRDefault="00DC2355" w:rsidP="00755CF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DC2355">
        <w:rPr>
          <w:rFonts w:asciiTheme="minorHAnsi" w:eastAsia="Times New Roman" w:hAnsiTheme="minorHAnsi" w:cstheme="minorHAnsi"/>
          <w:lang w:eastAsia="cs-CZ"/>
        </w:rPr>
        <w:t>pracovníci veřejné správy a subjektů zřízených veřejnou správou,</w:t>
      </w:r>
    </w:p>
    <w:p w14:paraId="4E5E8AB6" w14:textId="5FF96372" w:rsidR="009F3C10" w:rsidRPr="00CB5A86" w:rsidRDefault="00DC2355" w:rsidP="00755CF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</w:rPr>
      </w:pPr>
      <w:r w:rsidRPr="00CB5A86">
        <w:rPr>
          <w:rFonts w:asciiTheme="minorHAnsi" w:eastAsia="Times New Roman" w:hAnsiTheme="minorHAnsi" w:cstheme="minorHAnsi"/>
          <w:lang w:eastAsia="cs-CZ"/>
        </w:rPr>
        <w:t>rodiče dětí a žáků.</w:t>
      </w:r>
    </w:p>
    <w:p w14:paraId="7D68FA7B" w14:textId="77777777" w:rsidR="00CB5A86" w:rsidRPr="00CB5A86" w:rsidRDefault="00CB5A86" w:rsidP="00CB5A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</w:rPr>
      </w:pPr>
    </w:p>
    <w:p w14:paraId="33E150F3" w14:textId="00241448" w:rsidR="00FC2235" w:rsidRPr="009F3C10" w:rsidRDefault="00FC2235" w:rsidP="009F3C10">
      <w:pPr>
        <w:pStyle w:val="Nadpis2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F3C10">
        <w:rPr>
          <w:rFonts w:asciiTheme="minorHAnsi" w:hAnsiTheme="minorHAnsi" w:cstheme="minorHAnsi"/>
          <w:sz w:val="22"/>
          <w:szCs w:val="22"/>
        </w:rPr>
        <w:t xml:space="preserve">2) Jakým způsobem bude probíhat setkávání členů Řídicího výboru a realizačního týmu v území </w:t>
      </w:r>
      <w:r w:rsidR="009F3C10" w:rsidRPr="009F3C10">
        <w:rPr>
          <w:rFonts w:asciiTheme="minorHAnsi" w:hAnsiTheme="minorHAnsi" w:cstheme="minorHAnsi"/>
          <w:sz w:val="22"/>
          <w:szCs w:val="22"/>
        </w:rPr>
        <w:t xml:space="preserve">   </w:t>
      </w:r>
      <w:r w:rsidRPr="009F3C10">
        <w:rPr>
          <w:rFonts w:asciiTheme="minorHAnsi" w:hAnsiTheme="minorHAnsi" w:cstheme="minorHAnsi"/>
          <w:sz w:val="22"/>
          <w:szCs w:val="22"/>
        </w:rPr>
        <w:t xml:space="preserve">(periodicita, forma, kdo bude moderovat)? </w:t>
      </w:r>
    </w:p>
    <w:p w14:paraId="72221BC4" w14:textId="58738A51" w:rsidR="00DC2355" w:rsidRPr="00DC2355" w:rsidRDefault="00DC2355" w:rsidP="009F3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DC2355">
        <w:rPr>
          <w:rFonts w:asciiTheme="minorHAnsi" w:eastAsia="Times New Roman" w:hAnsiTheme="minorHAnsi" w:cstheme="minorHAnsi"/>
          <w:lang w:eastAsia="cs-CZ"/>
        </w:rPr>
        <w:t>Členové Řídicího výboru se</w:t>
      </w:r>
      <w:r w:rsidR="00C35A08">
        <w:rPr>
          <w:rFonts w:asciiTheme="minorHAnsi" w:eastAsia="Times New Roman" w:hAnsiTheme="minorHAnsi" w:cstheme="minorHAnsi"/>
          <w:lang w:eastAsia="cs-CZ"/>
        </w:rPr>
        <w:t xml:space="preserve"> měli scházet</w:t>
      </w:r>
      <w:r w:rsidRPr="00DC2355">
        <w:rPr>
          <w:rFonts w:asciiTheme="minorHAnsi" w:eastAsia="Times New Roman" w:hAnsiTheme="minorHAnsi" w:cstheme="minorHAnsi"/>
          <w:lang w:eastAsia="cs-CZ"/>
        </w:rPr>
        <w:t xml:space="preserve"> minimálně dvakrát ročně na základě zaslané pozvánky. Jednání probíhají </w:t>
      </w:r>
      <w:r w:rsidRPr="00CB5A86">
        <w:rPr>
          <w:rFonts w:asciiTheme="minorHAnsi" w:eastAsia="Times New Roman" w:hAnsiTheme="minorHAnsi" w:cstheme="minorHAnsi"/>
          <w:bCs/>
          <w:lang w:eastAsia="cs-CZ"/>
        </w:rPr>
        <w:t>osobně</w:t>
      </w:r>
      <w:r w:rsidRPr="00DC2355">
        <w:rPr>
          <w:rFonts w:asciiTheme="minorHAnsi" w:eastAsia="Times New Roman" w:hAnsiTheme="minorHAnsi" w:cstheme="minorHAnsi"/>
          <w:lang w:eastAsia="cs-CZ"/>
        </w:rPr>
        <w:t xml:space="preserve"> nebo </w:t>
      </w:r>
      <w:r w:rsidRPr="00CB5A86">
        <w:rPr>
          <w:rFonts w:asciiTheme="minorHAnsi" w:eastAsia="Times New Roman" w:hAnsiTheme="minorHAnsi" w:cstheme="minorHAnsi"/>
          <w:bCs/>
          <w:lang w:eastAsia="cs-CZ"/>
        </w:rPr>
        <w:t xml:space="preserve">per </w:t>
      </w:r>
      <w:proofErr w:type="spellStart"/>
      <w:r w:rsidRPr="00CB5A86">
        <w:rPr>
          <w:rFonts w:asciiTheme="minorHAnsi" w:eastAsia="Times New Roman" w:hAnsiTheme="minorHAnsi" w:cstheme="minorHAnsi"/>
          <w:bCs/>
          <w:lang w:eastAsia="cs-CZ"/>
        </w:rPr>
        <w:t>rollam</w:t>
      </w:r>
      <w:proofErr w:type="spellEnd"/>
      <w:r w:rsidRPr="00DC2355">
        <w:rPr>
          <w:rFonts w:asciiTheme="minorHAnsi" w:eastAsia="Times New Roman" w:hAnsiTheme="minorHAnsi" w:cstheme="minorHAnsi"/>
          <w:lang w:eastAsia="cs-CZ"/>
        </w:rPr>
        <w:t xml:space="preserve"> (korespondenčním hlasováním). Průběh jednání řídí předseda Řídicího výboru nebo v jeho zastoupení projektová manažerka MAP.</w:t>
      </w:r>
    </w:p>
    <w:p w14:paraId="17C61617" w14:textId="2F0C0E24" w:rsidR="00FC2235" w:rsidRPr="00DC2355" w:rsidRDefault="00DC2355" w:rsidP="009F3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</w:rPr>
      </w:pPr>
      <w:r w:rsidRPr="00DC2355">
        <w:rPr>
          <w:rFonts w:asciiTheme="minorHAnsi" w:eastAsia="Times New Roman" w:hAnsiTheme="minorHAnsi" w:cstheme="minorHAnsi"/>
          <w:lang w:eastAsia="cs-CZ"/>
        </w:rPr>
        <w:t xml:space="preserve">Členové realizačního týmu se </w:t>
      </w:r>
      <w:r w:rsidR="00C35A08">
        <w:rPr>
          <w:rFonts w:asciiTheme="minorHAnsi" w:eastAsia="Times New Roman" w:hAnsiTheme="minorHAnsi" w:cstheme="minorHAnsi"/>
          <w:lang w:eastAsia="cs-CZ"/>
        </w:rPr>
        <w:t>měli scházet</w:t>
      </w:r>
      <w:r w:rsidRPr="00DC2355">
        <w:rPr>
          <w:rFonts w:asciiTheme="minorHAnsi" w:eastAsia="Times New Roman" w:hAnsiTheme="minorHAnsi" w:cstheme="minorHAnsi"/>
          <w:lang w:eastAsia="cs-CZ"/>
        </w:rPr>
        <w:t xml:space="preserve"> minimálně čtyřikrát ročně při osobním jednání, které vede projektová manažerka nebo jiný pověřený člen realizačního týmu.</w:t>
      </w:r>
    </w:p>
    <w:p w14:paraId="06057A4B" w14:textId="70FF3E2A" w:rsidR="00FC2235" w:rsidRPr="00250118" w:rsidRDefault="00FC2235" w:rsidP="009F3C10">
      <w:pPr>
        <w:spacing w:line="276" w:lineRule="auto"/>
        <w:rPr>
          <w:rFonts w:asciiTheme="minorHAnsi" w:hAnsiTheme="minorHAnsi" w:cstheme="minorHAnsi"/>
          <w:color w:val="000000"/>
        </w:rPr>
      </w:pPr>
      <w:r w:rsidRPr="00250118">
        <w:rPr>
          <w:rFonts w:asciiTheme="minorHAnsi" w:hAnsiTheme="minorHAnsi" w:cstheme="minorHAnsi"/>
          <w:b/>
        </w:rPr>
        <w:t xml:space="preserve">3) Jaké je nastavení z pohledu kompetencí a odpovědnosti v platformách? </w:t>
      </w:r>
    </w:p>
    <w:p w14:paraId="66EFB998" w14:textId="3C646834" w:rsidR="00DC2355" w:rsidRPr="00DC2355" w:rsidRDefault="00DC2355" w:rsidP="009F3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DC2355">
        <w:rPr>
          <w:rFonts w:asciiTheme="minorHAnsi" w:eastAsia="Times New Roman" w:hAnsiTheme="minorHAnsi" w:cstheme="minorHAnsi"/>
          <w:lang w:eastAsia="cs-CZ"/>
        </w:rPr>
        <w:t xml:space="preserve">Kompetence a odpovědnosti členů Řídicího výboru jsou stanoveny </w:t>
      </w:r>
      <w:r w:rsidRPr="009F3C10">
        <w:rPr>
          <w:rFonts w:asciiTheme="minorHAnsi" w:eastAsia="Times New Roman" w:hAnsiTheme="minorHAnsi" w:cstheme="minorHAnsi"/>
          <w:bCs/>
          <w:lang w:eastAsia="cs-CZ"/>
        </w:rPr>
        <w:t>Jednacím řádem</w:t>
      </w:r>
      <w:r w:rsidRPr="00DC2355">
        <w:rPr>
          <w:rFonts w:asciiTheme="minorHAnsi" w:eastAsia="Times New Roman" w:hAnsiTheme="minorHAnsi" w:cstheme="minorHAnsi"/>
          <w:lang w:eastAsia="cs-CZ"/>
        </w:rPr>
        <w:t xml:space="preserve">, schváleným dne </w:t>
      </w:r>
      <w:r w:rsidRPr="009F3C10">
        <w:rPr>
          <w:rFonts w:asciiTheme="minorHAnsi" w:eastAsia="Times New Roman" w:hAnsiTheme="minorHAnsi" w:cstheme="minorHAnsi"/>
          <w:bCs/>
          <w:lang w:eastAsia="cs-CZ"/>
        </w:rPr>
        <w:t>29. dubna 2024</w:t>
      </w:r>
      <w:r w:rsidRPr="00DC2355">
        <w:rPr>
          <w:rFonts w:asciiTheme="minorHAnsi" w:eastAsia="Times New Roman" w:hAnsiTheme="minorHAnsi" w:cstheme="minorHAnsi"/>
          <w:lang w:eastAsia="cs-CZ"/>
        </w:rPr>
        <w:t xml:space="preserve">, který navazuje na předchozí realizace projektů MAP. Řídicí výbor je hlavním pracovním orgánem partnerství MAP IV. Tvoří jej zástupci klíčových aktérů ovlivňujících oblast vzdělávání v </w:t>
      </w:r>
      <w:proofErr w:type="spellStart"/>
      <w:r w:rsidRPr="00DC2355">
        <w:rPr>
          <w:rFonts w:asciiTheme="minorHAnsi" w:eastAsia="Times New Roman" w:hAnsiTheme="minorHAnsi" w:cstheme="minorHAnsi"/>
          <w:lang w:eastAsia="cs-CZ"/>
        </w:rPr>
        <w:t>ORP</w:t>
      </w:r>
      <w:proofErr w:type="spellEnd"/>
      <w:r w:rsidRPr="00DC2355">
        <w:rPr>
          <w:rFonts w:asciiTheme="minorHAnsi" w:eastAsia="Times New Roman" w:hAnsiTheme="minorHAnsi" w:cstheme="minorHAnsi"/>
          <w:lang w:eastAsia="cs-CZ"/>
        </w:rPr>
        <w:t xml:space="preserve"> Chrudim a odráží reprezentativnost vzdělávací sféry v území.</w:t>
      </w:r>
    </w:p>
    <w:p w14:paraId="15AFEA37" w14:textId="26840943" w:rsidR="00DC2355" w:rsidRPr="00DC2355" w:rsidRDefault="00DC2355" w:rsidP="009F3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DC2355">
        <w:rPr>
          <w:rFonts w:asciiTheme="minorHAnsi" w:eastAsia="Times New Roman" w:hAnsiTheme="minorHAnsi" w:cstheme="minorHAnsi"/>
          <w:lang w:eastAsia="cs-CZ"/>
        </w:rPr>
        <w:t xml:space="preserve">Kompetence a odpovědnosti členů realizačního týmu jsou popsány v dokumentu </w:t>
      </w:r>
      <w:r w:rsidRPr="009F3C10">
        <w:rPr>
          <w:rFonts w:asciiTheme="minorHAnsi" w:eastAsia="Times New Roman" w:hAnsiTheme="minorHAnsi" w:cstheme="minorHAnsi"/>
          <w:bCs/>
          <w:lang w:eastAsia="cs-CZ"/>
        </w:rPr>
        <w:t xml:space="preserve">Organizační struktura MAP IV v </w:t>
      </w:r>
      <w:proofErr w:type="spellStart"/>
      <w:r w:rsidRPr="009F3C10">
        <w:rPr>
          <w:rFonts w:asciiTheme="minorHAnsi" w:eastAsia="Times New Roman" w:hAnsiTheme="minorHAnsi" w:cstheme="minorHAnsi"/>
          <w:bCs/>
          <w:lang w:eastAsia="cs-CZ"/>
        </w:rPr>
        <w:t>ORP</w:t>
      </w:r>
      <w:proofErr w:type="spellEnd"/>
      <w:r w:rsidRPr="009F3C10">
        <w:rPr>
          <w:rFonts w:asciiTheme="minorHAnsi" w:eastAsia="Times New Roman" w:hAnsiTheme="minorHAnsi" w:cstheme="minorHAnsi"/>
          <w:bCs/>
          <w:lang w:eastAsia="cs-CZ"/>
        </w:rPr>
        <w:t xml:space="preserve"> Chrudim</w:t>
      </w:r>
      <w:r w:rsidRPr="009F3C10">
        <w:rPr>
          <w:rFonts w:asciiTheme="minorHAnsi" w:eastAsia="Times New Roman" w:hAnsiTheme="minorHAnsi" w:cstheme="minorHAnsi"/>
          <w:lang w:eastAsia="cs-CZ"/>
        </w:rPr>
        <w:t xml:space="preserve">. </w:t>
      </w:r>
      <w:r w:rsidRPr="00DC2355">
        <w:rPr>
          <w:rFonts w:asciiTheme="minorHAnsi" w:eastAsia="Times New Roman" w:hAnsiTheme="minorHAnsi" w:cstheme="minorHAnsi"/>
          <w:lang w:eastAsia="cs-CZ"/>
        </w:rPr>
        <w:t>S každým členem realizačního týmu byla uzavřena dohoda o provedení práce, dohoda o pracovní činnosti nebo pracovní smlouva, kde je definována jeho konkrétní pracovní náplň.</w:t>
      </w:r>
    </w:p>
    <w:p w14:paraId="39C93E41" w14:textId="78661D60" w:rsidR="00250118" w:rsidRPr="00250118" w:rsidRDefault="00250118" w:rsidP="009F3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</w:p>
    <w:p w14:paraId="0081F3F3" w14:textId="2DB98F82" w:rsidR="00250118" w:rsidRDefault="00250118" w:rsidP="009F3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</w:p>
    <w:p w14:paraId="42C33FF9" w14:textId="577A13D0" w:rsidR="007C7215" w:rsidRDefault="007C7215" w:rsidP="009F3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</w:p>
    <w:p w14:paraId="01570309" w14:textId="021C160A" w:rsidR="007C7215" w:rsidRDefault="007C7215" w:rsidP="009F3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</w:p>
    <w:p w14:paraId="06AF10EA" w14:textId="77777777" w:rsidR="00250118" w:rsidRPr="00573722" w:rsidRDefault="00250118" w:rsidP="0025011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18"/>
          <w:szCs w:val="18"/>
        </w:rPr>
      </w:pPr>
      <w:r w:rsidRPr="00573722">
        <w:rPr>
          <w:rFonts w:cstheme="minorHAnsi"/>
          <w:i/>
          <w:iCs/>
          <w:color w:val="000000"/>
          <w:sz w:val="18"/>
          <w:szCs w:val="18"/>
        </w:rPr>
        <w:lastRenderedPageBreak/>
        <w:t xml:space="preserve">Obrázek 1: Organizační struktura MAP IV v </w:t>
      </w:r>
      <w:proofErr w:type="spellStart"/>
      <w:r w:rsidRPr="00573722">
        <w:rPr>
          <w:rFonts w:cstheme="minorHAnsi"/>
          <w:i/>
          <w:iCs/>
          <w:color w:val="000000"/>
          <w:sz w:val="18"/>
          <w:szCs w:val="18"/>
        </w:rPr>
        <w:t>ORP</w:t>
      </w:r>
      <w:proofErr w:type="spellEnd"/>
      <w:r w:rsidRPr="00573722">
        <w:rPr>
          <w:rFonts w:cstheme="minorHAnsi"/>
          <w:i/>
          <w:iCs/>
          <w:color w:val="000000"/>
          <w:sz w:val="18"/>
          <w:szCs w:val="18"/>
        </w:rPr>
        <w:t xml:space="preserve"> Chrudim – schéma </w:t>
      </w:r>
    </w:p>
    <w:p w14:paraId="05289277" w14:textId="77777777" w:rsidR="00250118" w:rsidRPr="00573722" w:rsidRDefault="00250118" w:rsidP="0025011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18"/>
          <w:szCs w:val="18"/>
        </w:rPr>
      </w:pPr>
    </w:p>
    <w:p w14:paraId="00878E37" w14:textId="77777777" w:rsidR="00250118" w:rsidRPr="00573722" w:rsidRDefault="00250118" w:rsidP="0025011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18"/>
          <w:szCs w:val="18"/>
        </w:rPr>
      </w:pPr>
    </w:p>
    <w:p w14:paraId="6B67832F" w14:textId="77777777" w:rsidR="00250118" w:rsidRPr="00573722" w:rsidRDefault="00250118" w:rsidP="0025011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18"/>
          <w:szCs w:val="18"/>
        </w:rPr>
      </w:pPr>
      <w:r w:rsidRPr="00573722">
        <w:rPr>
          <w:rFonts w:cstheme="minorHAnsi"/>
          <w:i/>
          <w:iCs/>
          <w:noProof/>
          <w:color w:val="000000"/>
          <w:sz w:val="18"/>
          <w:szCs w:val="18"/>
          <w:lang w:eastAsia="cs-CZ"/>
        </w:rPr>
        <w:drawing>
          <wp:inline distT="0" distB="0" distL="0" distR="0" wp14:anchorId="634F011B" wp14:editId="68EA5BF9">
            <wp:extent cx="5667375" cy="284797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08C8C" w14:textId="77777777" w:rsidR="00250118" w:rsidRPr="00DD74F6" w:rsidRDefault="00250118" w:rsidP="002501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Cs/>
          <w:color w:val="000000"/>
          <w:sz w:val="18"/>
          <w:szCs w:val="18"/>
        </w:rPr>
      </w:pPr>
    </w:p>
    <w:p w14:paraId="6D080AF9" w14:textId="79C6E9B1" w:rsidR="00FC2235" w:rsidRPr="009F3C10" w:rsidRDefault="00FC2235" w:rsidP="009F3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bCs/>
        </w:rPr>
      </w:pPr>
      <w:r w:rsidRPr="009F3C10">
        <w:rPr>
          <w:rFonts w:asciiTheme="minorHAnsi" w:hAnsiTheme="minorHAnsi" w:cstheme="minorHAnsi"/>
          <w:b/>
          <w:bCs/>
        </w:rPr>
        <w:t xml:space="preserve">Nastavení z pohledu kompetencí a odpovědnosti v jednotlivých platformách je tak zřejmé a vychází z předchozích zkušeností s realizací projektů MAP. </w:t>
      </w:r>
    </w:p>
    <w:p w14:paraId="5F001553" w14:textId="77777777" w:rsidR="00DD74F6" w:rsidRPr="009F3C10" w:rsidRDefault="00DD74F6" w:rsidP="009F3C10">
      <w:pPr>
        <w:spacing w:line="276" w:lineRule="auto"/>
        <w:rPr>
          <w:b/>
        </w:rPr>
      </w:pPr>
    </w:p>
    <w:p w14:paraId="6899D4CC" w14:textId="77777777" w:rsidR="00FC2235" w:rsidRPr="00DD74F6" w:rsidRDefault="00FC2235" w:rsidP="009F3C10">
      <w:pPr>
        <w:spacing w:line="276" w:lineRule="auto"/>
        <w:rPr>
          <w:b/>
        </w:rPr>
      </w:pPr>
      <w:r w:rsidRPr="00DD74F6">
        <w:rPr>
          <w:b/>
          <w:bCs/>
        </w:rPr>
        <w:t xml:space="preserve">4) </w:t>
      </w:r>
      <w:r w:rsidRPr="00DD74F6">
        <w:rPr>
          <w:b/>
        </w:rPr>
        <w:t xml:space="preserve">Jaká očekávání mají od projektu členové Řídicího výboru a realizačního týmu? </w:t>
      </w:r>
    </w:p>
    <w:p w14:paraId="708592B6" w14:textId="6BE35CC1" w:rsidR="00FC2235" w:rsidRPr="009F3C10" w:rsidRDefault="00DC2355" w:rsidP="009F3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rPr>
          <w:b/>
        </w:rPr>
      </w:pPr>
      <w:r>
        <w:t xml:space="preserve">Z vyhodnocení pracovních listů vyplynulo, že členové Řídicího výboru nejčastěji očekávali </w:t>
      </w:r>
      <w:r w:rsidRPr="009F3C10">
        <w:rPr>
          <w:rStyle w:val="Siln"/>
          <w:b w:val="0"/>
        </w:rPr>
        <w:t>pokračování v dosavadní spolupráci, vzájemnou výměnu informací a udržení stability partnerství</w:t>
      </w:r>
      <w:r w:rsidRPr="009F3C10">
        <w:rPr>
          <w:b/>
        </w:rPr>
        <w:t>.</w:t>
      </w:r>
      <w:r w:rsidRPr="009F3C10">
        <w:rPr>
          <w:b/>
        </w:rPr>
        <w:br/>
      </w:r>
      <w:r w:rsidRPr="009F3C10">
        <w:t>Členové realizačního týmu zdůrazňovali především</w:t>
      </w:r>
      <w:r w:rsidRPr="009F3C10">
        <w:rPr>
          <w:b/>
        </w:rPr>
        <w:t xml:space="preserve"> </w:t>
      </w:r>
      <w:r w:rsidRPr="009F3C10">
        <w:rPr>
          <w:rStyle w:val="Siln"/>
          <w:b w:val="0"/>
        </w:rPr>
        <w:t>potřebu propojování škol</w:t>
      </w:r>
      <w:r w:rsidRPr="009F3C10">
        <w:rPr>
          <w:b/>
        </w:rPr>
        <w:t xml:space="preserve"> a </w:t>
      </w:r>
      <w:r w:rsidRPr="009F3C10">
        <w:rPr>
          <w:rStyle w:val="Siln"/>
          <w:b w:val="0"/>
        </w:rPr>
        <w:t>realizaci implementačních aktivit</w:t>
      </w:r>
      <w:r w:rsidRPr="009F3C10">
        <w:rPr>
          <w:b/>
        </w:rPr>
        <w:t xml:space="preserve">, </w:t>
      </w:r>
      <w:r w:rsidRPr="009F3C10">
        <w:t>které měly přímý přínos pro školy v území. Očekávali také</w:t>
      </w:r>
      <w:r w:rsidRPr="009F3C10">
        <w:rPr>
          <w:b/>
        </w:rPr>
        <w:t xml:space="preserve"> </w:t>
      </w:r>
      <w:r w:rsidRPr="009F3C10">
        <w:rPr>
          <w:rStyle w:val="Siln"/>
          <w:b w:val="0"/>
        </w:rPr>
        <w:t>prohloubení spolupráce mezi školami a zřizovateli</w:t>
      </w:r>
      <w:r w:rsidRPr="009F3C10">
        <w:rPr>
          <w:b/>
        </w:rPr>
        <w:t xml:space="preserve"> </w:t>
      </w:r>
      <w:r w:rsidRPr="009F3C10">
        <w:t>a větší</w:t>
      </w:r>
      <w:r w:rsidRPr="009F3C10">
        <w:rPr>
          <w:b/>
        </w:rPr>
        <w:t xml:space="preserve"> </w:t>
      </w:r>
      <w:r w:rsidRPr="009F3C10">
        <w:rPr>
          <w:rStyle w:val="Siln"/>
          <w:b w:val="0"/>
        </w:rPr>
        <w:t>zapojení pedagogů do rozvojových aktivit</w:t>
      </w:r>
      <w:r w:rsidRPr="009F3C10">
        <w:rPr>
          <w:b/>
        </w:rPr>
        <w:t>.</w:t>
      </w:r>
    </w:p>
    <w:p w14:paraId="0C6A418A" w14:textId="77777777" w:rsidR="00DC2355" w:rsidRPr="00DD74F6" w:rsidRDefault="00DC2355" w:rsidP="009F3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</w:p>
    <w:p w14:paraId="6BDE612B" w14:textId="4E86F2C5" w:rsidR="00FC2235" w:rsidRDefault="00FC2235" w:rsidP="009F3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5B9BD4"/>
        </w:rPr>
      </w:pPr>
      <w:r w:rsidRPr="00FA3A7A">
        <w:rPr>
          <w:rFonts w:asciiTheme="minorHAnsi" w:hAnsiTheme="minorHAnsi" w:cstheme="minorHAnsi"/>
          <w:b/>
        </w:rPr>
        <w:t>4.1.2</w:t>
      </w:r>
      <w:r w:rsidRPr="00DD74F6">
        <w:rPr>
          <w:rFonts w:asciiTheme="minorHAnsi" w:hAnsiTheme="minorHAnsi" w:cstheme="minorHAnsi"/>
        </w:rPr>
        <w:t xml:space="preserve"> </w:t>
      </w:r>
      <w:r w:rsidR="000B11C3">
        <w:rPr>
          <w:rFonts w:asciiTheme="minorHAnsi" w:hAnsiTheme="minorHAnsi" w:cstheme="minorHAnsi"/>
        </w:rPr>
        <w:t xml:space="preserve">  </w:t>
      </w:r>
      <w:r w:rsidRPr="000B11C3">
        <w:rPr>
          <w:rFonts w:asciiTheme="minorHAnsi" w:hAnsiTheme="minorHAnsi" w:cstheme="minorHAnsi"/>
          <w:b/>
          <w:color w:val="5B9BD4"/>
        </w:rPr>
        <w:t>Před ukončením realizace projektu</w:t>
      </w:r>
      <w:r w:rsidRPr="00DD74F6">
        <w:rPr>
          <w:rFonts w:asciiTheme="minorHAnsi" w:hAnsiTheme="minorHAnsi" w:cstheme="minorHAnsi"/>
          <w:color w:val="5B9BD4"/>
        </w:rPr>
        <w:t xml:space="preserve"> </w:t>
      </w:r>
    </w:p>
    <w:p w14:paraId="749D2D07" w14:textId="77777777" w:rsidR="00DD74F6" w:rsidRPr="00DD74F6" w:rsidRDefault="00DD74F6" w:rsidP="009F3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</w:rPr>
      </w:pPr>
    </w:p>
    <w:p w14:paraId="599A45B0" w14:textId="511F0CF7" w:rsidR="00FA1CC3" w:rsidRDefault="00DC2355" w:rsidP="009F3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t>Klíčová aktivita 1 (Řízení projektu) se týkala členů realizačního týmu  (administrativního, odborného týmu a pracovních skupin) a Řídicího výboru MAP.</w:t>
      </w:r>
      <w:r w:rsidR="009F3C10">
        <w:t xml:space="preserve"> </w:t>
      </w:r>
      <w:r>
        <w:t xml:space="preserve">Celkem se do aktivity </w:t>
      </w:r>
      <w:r w:rsidRPr="000B11C3">
        <w:t xml:space="preserve">zapojilo </w:t>
      </w:r>
      <w:r w:rsidR="000B11C3" w:rsidRPr="000B11C3">
        <w:rPr>
          <w:rStyle w:val="Siln"/>
          <w:b w:val="0"/>
        </w:rPr>
        <w:t xml:space="preserve">141 </w:t>
      </w:r>
      <w:r w:rsidRPr="000B11C3">
        <w:rPr>
          <w:rStyle w:val="Siln"/>
          <w:b w:val="0"/>
        </w:rPr>
        <w:t>osob</w:t>
      </w:r>
      <w:r w:rsidRPr="000B11C3">
        <w:t>, z</w:t>
      </w:r>
      <w:r w:rsidR="000B11C3" w:rsidRPr="000B11C3">
        <w:t> </w:t>
      </w:r>
      <w:r w:rsidRPr="000B11C3">
        <w:t>toho</w:t>
      </w:r>
      <w:r w:rsidR="000B11C3" w:rsidRPr="000B11C3">
        <w:t xml:space="preserve"> 9</w:t>
      </w:r>
      <w:r w:rsidR="00A4553C">
        <w:t>6</w:t>
      </w:r>
      <w:r w:rsidRPr="000B11C3">
        <w:rPr>
          <w:rStyle w:val="Siln"/>
          <w:b w:val="0"/>
        </w:rPr>
        <w:t xml:space="preserve"> žen a </w:t>
      </w:r>
      <w:r w:rsidR="000B11C3" w:rsidRPr="000B11C3">
        <w:rPr>
          <w:rStyle w:val="Siln"/>
          <w:b w:val="0"/>
        </w:rPr>
        <w:t>4</w:t>
      </w:r>
      <w:r w:rsidR="00D6191C">
        <w:rPr>
          <w:rStyle w:val="Siln"/>
          <w:b w:val="0"/>
        </w:rPr>
        <w:t>5</w:t>
      </w:r>
      <w:r w:rsidRPr="000B11C3">
        <w:rPr>
          <w:rStyle w:val="Siln"/>
          <w:b w:val="0"/>
        </w:rPr>
        <w:t xml:space="preserve"> mužů</w:t>
      </w:r>
      <w:r w:rsidRPr="000B11C3">
        <w:rPr>
          <w:b/>
        </w:rPr>
        <w:t>.</w:t>
      </w:r>
    </w:p>
    <w:tbl>
      <w:tblPr>
        <w:tblW w:w="10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976"/>
        <w:gridCol w:w="976"/>
        <w:gridCol w:w="976"/>
        <w:gridCol w:w="976"/>
        <w:gridCol w:w="976"/>
        <w:gridCol w:w="976"/>
        <w:gridCol w:w="1100"/>
        <w:gridCol w:w="976"/>
        <w:gridCol w:w="976"/>
        <w:gridCol w:w="976"/>
      </w:tblGrid>
      <w:tr w:rsidR="00435CF5" w:rsidRPr="00435CF5" w14:paraId="3864B5E3" w14:textId="77777777" w:rsidTr="00435CF5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9C32" w14:textId="32351299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EE6C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9148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4E4D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9CF7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8407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C147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BE99" w14:textId="5FD3EBDB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435CF5" w:rsidRPr="00435CF5" w14:paraId="62E2FB75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0CC85" w14:textId="77777777" w:rsidR="00435CF5" w:rsidRPr="00435CF5" w:rsidRDefault="00435CF5" w:rsidP="00435C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38D59BFC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DC46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5F70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4F31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5CF5" w:rsidRPr="00435CF5" w14:paraId="3F0F819E" w14:textId="77777777" w:rsidTr="00435CF5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89F4" w14:textId="03B0C956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435CF5" w:rsidRPr="00435CF5" w14:paraId="5BEE5447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9309DE" w14:textId="77777777" w:rsidR="00435CF5" w:rsidRPr="00435CF5" w:rsidRDefault="00435CF5" w:rsidP="00435C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123FE55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FB37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3BE2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0AD8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CDB7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F01A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CA6C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54D2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CFFC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CC44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1EBF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5CF5" w:rsidRPr="00435CF5" w14:paraId="5E3636B6" w14:textId="77777777" w:rsidTr="00435CF5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6A88" w14:textId="62722194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35CF5">
              <w:rPr>
                <w:rFonts w:eastAsia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2336" behindDoc="0" locked="0" layoutInCell="1" allowOverlap="1" wp14:anchorId="1EE75755" wp14:editId="531E44B4">
                  <wp:simplePos x="0" y="0"/>
                  <wp:positionH relativeFrom="column">
                    <wp:posOffset>-314325</wp:posOffset>
                  </wp:positionH>
                  <wp:positionV relativeFrom="paragraph">
                    <wp:posOffset>-471805</wp:posOffset>
                  </wp:positionV>
                  <wp:extent cx="2066925" cy="1562100"/>
                  <wp:effectExtent l="0" t="0" r="9525" b="0"/>
                  <wp:wrapNone/>
                  <wp:docPr id="19" name="Graf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D26BDB-F6EA-4950-A4A5-8C7AFCE710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BEF9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0896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29D3" w14:textId="3028A5C2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35CF5">
              <w:rPr>
                <w:rFonts w:eastAsia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3360" behindDoc="0" locked="0" layoutInCell="1" allowOverlap="1" wp14:anchorId="2C0E18FE" wp14:editId="7D43F0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-481330</wp:posOffset>
                  </wp:positionV>
                  <wp:extent cx="2066925" cy="1562100"/>
                  <wp:effectExtent l="0" t="0" r="9525" b="0"/>
                  <wp:wrapNone/>
                  <wp:docPr id="18" name="Graf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B641E9-F580-4CB4-8F25-29F5728C30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5A7E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819E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6F2E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F6F3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ADCF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9678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633E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5CF5" w:rsidRPr="00435CF5" w14:paraId="413020CC" w14:textId="77777777" w:rsidTr="00435CF5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C140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ABFC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C66E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224F" w14:textId="430C3952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FAF4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3CB5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ABF7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161E" w14:textId="600C1ACE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35CF5">
              <w:rPr>
                <w:rFonts w:eastAsia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4384" behindDoc="0" locked="0" layoutInCell="1" allowOverlap="1" wp14:anchorId="75CEF058" wp14:editId="7F727417">
                  <wp:simplePos x="0" y="0"/>
                  <wp:positionH relativeFrom="column">
                    <wp:posOffset>-299085</wp:posOffset>
                  </wp:positionH>
                  <wp:positionV relativeFrom="paragraph">
                    <wp:posOffset>-677545</wp:posOffset>
                  </wp:positionV>
                  <wp:extent cx="2162175" cy="1552575"/>
                  <wp:effectExtent l="0" t="0" r="9525" b="9525"/>
                  <wp:wrapNone/>
                  <wp:docPr id="20" name="Graf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4A586B-4795-402E-975A-B3B78DD29E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729C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B238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0F98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5CF5" w:rsidRPr="00435CF5" w14:paraId="1172382C" w14:textId="77777777" w:rsidTr="00435CF5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FF22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B111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9A71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9C8D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713E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4760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F07C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B13F" w14:textId="001C260F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7C73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3B51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6FDD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5CF5" w:rsidRPr="00435CF5" w14:paraId="579F041F" w14:textId="77777777" w:rsidTr="00435CF5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9D04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82AA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6FED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AB78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E24E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774C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517D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E8B3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EF05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8468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71B6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5CF5" w:rsidRPr="00435CF5" w14:paraId="47DC08CF" w14:textId="77777777" w:rsidTr="00435CF5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EB29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4BD4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C5E0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159E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0FF7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27BC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2931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4219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9850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3019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EC4D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5CF5" w:rsidRPr="00435CF5" w14:paraId="60F59111" w14:textId="77777777" w:rsidTr="00435CF5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C7F0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1AC0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2C6A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B13A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EC4B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B424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9A13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B24D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274B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0A43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9804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5CF5" w:rsidRPr="00435CF5" w14:paraId="1C2C7E83" w14:textId="77777777" w:rsidTr="00435CF5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1B2F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A407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8518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E0C8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2430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FC83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F479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995B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F1E7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0D74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C925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5CF5" w:rsidRPr="00435CF5" w14:paraId="61ADB35C" w14:textId="77777777" w:rsidTr="00435CF5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3AE8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D5E2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5D5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10FB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344A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E32E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55EB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FC1A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4237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30D7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817F" w14:textId="77777777" w:rsidR="00435CF5" w:rsidRPr="00435CF5" w:rsidRDefault="00435CF5" w:rsidP="00435C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CF03415" w14:textId="266D4311" w:rsidR="00FA3A7A" w:rsidRPr="000B11C3" w:rsidRDefault="00A0262B" w:rsidP="00A0262B">
      <w:pPr>
        <w:rPr>
          <w:rFonts w:asciiTheme="minorHAnsi" w:hAnsiTheme="minorHAnsi" w:cstheme="minorHAnsi"/>
          <w:sz w:val="18"/>
          <w:szCs w:val="18"/>
        </w:rPr>
      </w:pPr>
      <w:r w:rsidRPr="000B11C3">
        <w:rPr>
          <w:rFonts w:asciiTheme="minorHAnsi" w:hAnsiTheme="minorHAnsi" w:cstheme="minorHAnsi"/>
          <w:bCs/>
          <w:sz w:val="18"/>
          <w:szCs w:val="18"/>
        </w:rPr>
        <w:lastRenderedPageBreak/>
        <w:t xml:space="preserve">Zdroj: vlastní šetření (2024-2025) </w:t>
      </w:r>
    </w:p>
    <w:p w14:paraId="42BC86F4" w14:textId="77777777" w:rsidR="00FC2235" w:rsidRPr="00FA3A7A" w:rsidRDefault="00FC2235" w:rsidP="00C02F88">
      <w:pPr>
        <w:spacing w:line="276" w:lineRule="auto"/>
        <w:rPr>
          <w:b/>
        </w:rPr>
      </w:pPr>
      <w:r w:rsidRPr="00FA3A7A">
        <w:rPr>
          <w:b/>
          <w:bCs/>
        </w:rPr>
        <w:t xml:space="preserve">1) </w:t>
      </w:r>
      <w:r w:rsidRPr="00FA3A7A">
        <w:rPr>
          <w:b/>
        </w:rPr>
        <w:t xml:space="preserve">Jaké cílové skupiny byly zapojeny do </w:t>
      </w:r>
      <w:proofErr w:type="spellStart"/>
      <w:r w:rsidRPr="00FA3A7A">
        <w:rPr>
          <w:b/>
        </w:rPr>
        <w:t>KA</w:t>
      </w:r>
      <w:proofErr w:type="spellEnd"/>
      <w:r w:rsidRPr="00FA3A7A">
        <w:rPr>
          <w:b/>
        </w:rPr>
        <w:t xml:space="preserve"> 1 Řízení projektu? </w:t>
      </w:r>
    </w:p>
    <w:p w14:paraId="04BD6473" w14:textId="77777777" w:rsidR="00657124" w:rsidRPr="00657124" w:rsidRDefault="00657124" w:rsidP="00C02F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657124">
        <w:rPr>
          <w:rFonts w:asciiTheme="minorHAnsi" w:eastAsia="Times New Roman" w:hAnsiTheme="minorHAnsi" w:cstheme="minorHAnsi"/>
          <w:lang w:eastAsia="cs-CZ"/>
        </w:rPr>
        <w:t>Do aktivity byli zapojeni členové realizačního týmu (administrativní tým, odborný tým a pracovní skupiny – zástupci vedení škol, zřizovatelů, pedagogických a nepedagogických pracovníků, rodičů dětí a žáků a veřejnosti) a členové Řídicího výboru, který tvořily tyto cílové skupiny:</w:t>
      </w:r>
    </w:p>
    <w:p w14:paraId="70C354B5" w14:textId="77777777" w:rsidR="00657124" w:rsidRPr="00657124" w:rsidRDefault="00657124" w:rsidP="00755CF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657124">
        <w:rPr>
          <w:rFonts w:asciiTheme="minorHAnsi" w:eastAsia="Times New Roman" w:hAnsiTheme="minorHAnsi" w:cstheme="minorHAnsi"/>
          <w:lang w:eastAsia="cs-CZ"/>
        </w:rPr>
        <w:t>vedení škol a školských zařízení a zřizovatelé,</w:t>
      </w:r>
    </w:p>
    <w:p w14:paraId="1095A828" w14:textId="77777777" w:rsidR="00657124" w:rsidRPr="00657124" w:rsidRDefault="00657124" w:rsidP="00755CF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657124">
        <w:rPr>
          <w:rFonts w:asciiTheme="minorHAnsi" w:eastAsia="Times New Roman" w:hAnsiTheme="minorHAnsi" w:cstheme="minorHAnsi"/>
          <w:lang w:eastAsia="cs-CZ"/>
        </w:rPr>
        <w:t>ostatní aktéři v oblasti vzdělávání,</w:t>
      </w:r>
    </w:p>
    <w:p w14:paraId="5860B882" w14:textId="77777777" w:rsidR="00657124" w:rsidRPr="00657124" w:rsidRDefault="00657124" w:rsidP="00755CF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657124">
        <w:rPr>
          <w:rFonts w:asciiTheme="minorHAnsi" w:eastAsia="Times New Roman" w:hAnsiTheme="minorHAnsi" w:cstheme="minorHAnsi"/>
          <w:lang w:eastAsia="cs-CZ"/>
        </w:rPr>
        <w:t>pedagogičtí a nepedagogičtí pracovníci,</w:t>
      </w:r>
    </w:p>
    <w:p w14:paraId="119332FD" w14:textId="77777777" w:rsidR="00657124" w:rsidRPr="00657124" w:rsidRDefault="00657124" w:rsidP="00755CF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657124">
        <w:rPr>
          <w:rFonts w:asciiTheme="minorHAnsi" w:eastAsia="Times New Roman" w:hAnsiTheme="minorHAnsi" w:cstheme="minorHAnsi"/>
          <w:lang w:eastAsia="cs-CZ"/>
        </w:rPr>
        <w:t>pracovníci veřejné správy a subjektů zřízených veřejnou správou,</w:t>
      </w:r>
    </w:p>
    <w:p w14:paraId="5717CCA1" w14:textId="77777777" w:rsidR="00657124" w:rsidRPr="00657124" w:rsidRDefault="00657124" w:rsidP="00755CF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657124">
        <w:rPr>
          <w:rFonts w:asciiTheme="minorHAnsi" w:eastAsia="Times New Roman" w:hAnsiTheme="minorHAnsi" w:cstheme="minorHAnsi"/>
          <w:lang w:eastAsia="cs-CZ"/>
        </w:rPr>
        <w:t>rodiče dětí a žáků.</w:t>
      </w:r>
    </w:p>
    <w:p w14:paraId="55921422" w14:textId="77777777" w:rsidR="00FC2235" w:rsidRPr="00DD74F6" w:rsidRDefault="00FC2235" w:rsidP="00C02F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</w:rPr>
      </w:pPr>
    </w:p>
    <w:p w14:paraId="106D96CB" w14:textId="77777777" w:rsidR="00FC2235" w:rsidRPr="00FA3A7A" w:rsidRDefault="00FC2235" w:rsidP="00C02F88">
      <w:pPr>
        <w:spacing w:line="276" w:lineRule="auto"/>
        <w:rPr>
          <w:b/>
        </w:rPr>
      </w:pPr>
      <w:r w:rsidRPr="00FA3A7A">
        <w:rPr>
          <w:b/>
        </w:rPr>
        <w:t xml:space="preserve">2) Jakým způsobem probíhalo setkávání členů Řídicího výboru a realizačního týmu v území (periodicita, forma, kdo moderoval, změny ve složení)? </w:t>
      </w:r>
    </w:p>
    <w:p w14:paraId="0EBEBCD8" w14:textId="759D74D7" w:rsidR="00657124" w:rsidRPr="00657124" w:rsidRDefault="00657124" w:rsidP="00C02F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657124">
        <w:rPr>
          <w:rFonts w:asciiTheme="minorHAnsi" w:eastAsia="Times New Roman" w:hAnsiTheme="minorHAnsi" w:cstheme="minorHAnsi"/>
          <w:lang w:eastAsia="cs-CZ"/>
        </w:rPr>
        <w:t>Členové Řídicího výboru se měli scházet minimálně dvakrát ročně.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Pr="00657124">
        <w:rPr>
          <w:rFonts w:asciiTheme="minorHAnsi" w:eastAsia="Times New Roman" w:hAnsiTheme="minorHAnsi" w:cstheme="minorHAnsi"/>
          <w:lang w:eastAsia="cs-CZ"/>
        </w:rPr>
        <w:t xml:space="preserve">V roce 2024 proběhla </w:t>
      </w:r>
      <w:r w:rsidRPr="00C02F88">
        <w:rPr>
          <w:rFonts w:asciiTheme="minorHAnsi" w:eastAsia="Times New Roman" w:hAnsiTheme="minorHAnsi" w:cstheme="minorHAnsi"/>
          <w:bCs/>
          <w:lang w:eastAsia="cs-CZ"/>
        </w:rPr>
        <w:t>tři osobní jednání v Chrudimi</w:t>
      </w:r>
      <w:r w:rsidRPr="00C02F88">
        <w:rPr>
          <w:rFonts w:asciiTheme="minorHAnsi" w:eastAsia="Times New Roman" w:hAnsiTheme="minorHAnsi" w:cstheme="minorHAnsi"/>
          <w:lang w:eastAsia="cs-CZ"/>
        </w:rPr>
        <w:t>,</w:t>
      </w:r>
      <w:r w:rsidRPr="00657124">
        <w:rPr>
          <w:rFonts w:asciiTheme="minorHAnsi" w:eastAsia="Times New Roman" w:hAnsiTheme="minorHAnsi" w:cstheme="minorHAnsi"/>
          <w:lang w:eastAsia="cs-CZ"/>
        </w:rPr>
        <w:t xml:space="preserve"> v první polovině roku 2025 </w:t>
      </w:r>
      <w:r w:rsidRPr="00C02F88">
        <w:rPr>
          <w:rFonts w:asciiTheme="minorHAnsi" w:eastAsia="Times New Roman" w:hAnsiTheme="minorHAnsi" w:cstheme="minorHAnsi"/>
          <w:bCs/>
          <w:lang w:eastAsia="cs-CZ"/>
        </w:rPr>
        <w:t xml:space="preserve">jedno jednání per </w:t>
      </w:r>
      <w:proofErr w:type="spellStart"/>
      <w:r w:rsidRPr="00C02F88">
        <w:rPr>
          <w:rFonts w:asciiTheme="minorHAnsi" w:eastAsia="Times New Roman" w:hAnsiTheme="minorHAnsi" w:cstheme="minorHAnsi"/>
          <w:bCs/>
          <w:lang w:eastAsia="cs-CZ"/>
        </w:rPr>
        <w:t>rollam</w:t>
      </w:r>
      <w:proofErr w:type="spellEnd"/>
      <w:r w:rsidRPr="00C02F88">
        <w:rPr>
          <w:rFonts w:asciiTheme="minorHAnsi" w:eastAsia="Times New Roman" w:hAnsiTheme="minorHAnsi" w:cstheme="minorHAnsi"/>
          <w:lang w:eastAsia="cs-CZ"/>
        </w:rPr>
        <w:t xml:space="preserve"> a </w:t>
      </w:r>
      <w:r w:rsidRPr="00C02F88">
        <w:rPr>
          <w:rFonts w:asciiTheme="minorHAnsi" w:eastAsia="Times New Roman" w:hAnsiTheme="minorHAnsi" w:cstheme="minorHAnsi"/>
          <w:bCs/>
          <w:lang w:eastAsia="cs-CZ"/>
        </w:rPr>
        <w:t>jedno osobní jednání</w:t>
      </w:r>
      <w:r w:rsidRPr="00C02F88">
        <w:rPr>
          <w:rFonts w:asciiTheme="minorHAnsi" w:eastAsia="Times New Roman" w:hAnsiTheme="minorHAnsi" w:cstheme="minorHAnsi"/>
          <w:lang w:eastAsia="cs-CZ"/>
        </w:rPr>
        <w:t>,</w:t>
      </w:r>
      <w:r w:rsidRPr="00657124">
        <w:rPr>
          <w:rFonts w:asciiTheme="minorHAnsi" w:eastAsia="Times New Roman" w:hAnsiTheme="minorHAnsi" w:cstheme="minorHAnsi"/>
          <w:lang w:eastAsia="cs-CZ"/>
        </w:rPr>
        <w:t xml:space="preserve"> přičemž další jednání je plánováno na </w:t>
      </w:r>
      <w:r w:rsidRPr="00657124">
        <w:rPr>
          <w:rFonts w:asciiTheme="minorHAnsi" w:eastAsia="Times New Roman" w:hAnsiTheme="minorHAnsi" w:cstheme="minorHAnsi"/>
          <w:bCs/>
          <w:lang w:eastAsia="cs-CZ"/>
        </w:rPr>
        <w:t>15. prosince 2025</w:t>
      </w:r>
      <w:r w:rsidRPr="00657124">
        <w:rPr>
          <w:rFonts w:asciiTheme="minorHAnsi" w:eastAsia="Times New Roman" w:hAnsiTheme="minorHAnsi" w:cstheme="minorHAnsi"/>
          <w:lang w:eastAsia="cs-CZ"/>
        </w:rPr>
        <w:t>.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Pr="00657124">
        <w:rPr>
          <w:rFonts w:asciiTheme="minorHAnsi" w:eastAsia="Times New Roman" w:hAnsiTheme="minorHAnsi" w:cstheme="minorHAnsi"/>
          <w:lang w:eastAsia="cs-CZ"/>
        </w:rPr>
        <w:t xml:space="preserve">Jednání zahajoval předseda Řídicího výboru </w:t>
      </w:r>
      <w:r w:rsidRPr="00657124">
        <w:rPr>
          <w:rFonts w:asciiTheme="minorHAnsi" w:eastAsia="Times New Roman" w:hAnsiTheme="minorHAnsi" w:cstheme="minorHAnsi"/>
          <w:bCs/>
          <w:lang w:eastAsia="cs-CZ"/>
        </w:rPr>
        <w:t>Milan Chalupník</w:t>
      </w:r>
      <w:r w:rsidRPr="00657124">
        <w:rPr>
          <w:rFonts w:asciiTheme="minorHAnsi" w:eastAsia="Times New Roman" w:hAnsiTheme="minorHAnsi" w:cstheme="minorHAnsi"/>
          <w:lang w:eastAsia="cs-CZ"/>
        </w:rPr>
        <w:t xml:space="preserve">, který po úvodním slovu předával slovo projektové manažerce </w:t>
      </w:r>
      <w:r w:rsidRPr="00657124">
        <w:rPr>
          <w:rFonts w:asciiTheme="minorHAnsi" w:eastAsia="Times New Roman" w:hAnsiTheme="minorHAnsi" w:cstheme="minorHAnsi"/>
          <w:bCs/>
          <w:lang w:eastAsia="cs-CZ"/>
        </w:rPr>
        <w:t>Ivě Roušarové</w:t>
      </w:r>
      <w:r w:rsidRPr="00657124">
        <w:rPr>
          <w:rFonts w:asciiTheme="minorHAnsi" w:eastAsia="Times New Roman" w:hAnsiTheme="minorHAnsi" w:cstheme="minorHAnsi"/>
          <w:lang w:eastAsia="cs-CZ"/>
        </w:rPr>
        <w:t>. V případě jeho neúčasti jednání vedla sama projektová manažerka.</w:t>
      </w:r>
    </w:p>
    <w:p w14:paraId="547F16FA" w14:textId="40535786" w:rsidR="0081380E" w:rsidRPr="00DD74F6" w:rsidRDefault="00657124" w:rsidP="00C02F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657124">
        <w:rPr>
          <w:rFonts w:asciiTheme="minorHAnsi" w:eastAsia="Times New Roman" w:hAnsiTheme="minorHAnsi" w:cstheme="minorHAnsi"/>
          <w:lang w:eastAsia="cs-CZ"/>
        </w:rPr>
        <w:t>Členové realizačního týmu se</w:t>
      </w:r>
      <w:r>
        <w:rPr>
          <w:rFonts w:asciiTheme="minorHAnsi" w:eastAsia="Times New Roman" w:hAnsiTheme="minorHAnsi" w:cstheme="minorHAnsi"/>
          <w:lang w:eastAsia="cs-CZ"/>
        </w:rPr>
        <w:t xml:space="preserve"> měli</w:t>
      </w:r>
      <w:r w:rsidRPr="00657124">
        <w:rPr>
          <w:rFonts w:asciiTheme="minorHAnsi" w:eastAsia="Times New Roman" w:hAnsiTheme="minorHAnsi" w:cstheme="minorHAnsi"/>
          <w:lang w:eastAsia="cs-CZ"/>
        </w:rPr>
        <w:t xml:space="preserve"> scháze</w:t>
      </w:r>
      <w:r>
        <w:rPr>
          <w:rFonts w:asciiTheme="minorHAnsi" w:eastAsia="Times New Roman" w:hAnsiTheme="minorHAnsi" w:cstheme="minorHAnsi"/>
          <w:lang w:eastAsia="cs-CZ"/>
        </w:rPr>
        <w:t>t</w:t>
      </w:r>
      <w:r w:rsidRPr="00657124">
        <w:rPr>
          <w:rFonts w:asciiTheme="minorHAnsi" w:eastAsia="Times New Roman" w:hAnsiTheme="minorHAnsi" w:cstheme="minorHAnsi"/>
          <w:lang w:eastAsia="cs-CZ"/>
        </w:rPr>
        <w:t xml:space="preserve"> minimálně čtyřikrát ročně.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Pr="00657124">
        <w:rPr>
          <w:rFonts w:asciiTheme="minorHAnsi" w:eastAsia="Times New Roman" w:hAnsiTheme="minorHAnsi" w:cstheme="minorHAnsi"/>
          <w:lang w:eastAsia="cs-CZ"/>
        </w:rPr>
        <w:t xml:space="preserve">V roce 2024 proběhlo </w:t>
      </w:r>
      <w:r w:rsidR="00C02F88">
        <w:rPr>
          <w:rFonts w:asciiTheme="minorHAnsi" w:eastAsia="Times New Roman" w:hAnsiTheme="minorHAnsi" w:cstheme="minorHAnsi"/>
          <w:lang w:eastAsia="cs-CZ"/>
        </w:rPr>
        <w:t>šest</w:t>
      </w:r>
      <w:r w:rsidRPr="00657124">
        <w:rPr>
          <w:rFonts w:asciiTheme="minorHAnsi" w:eastAsia="Times New Roman" w:hAnsiTheme="minorHAnsi" w:cstheme="minorHAnsi"/>
          <w:b/>
          <w:bCs/>
          <w:lang w:eastAsia="cs-CZ"/>
        </w:rPr>
        <w:t xml:space="preserve"> </w:t>
      </w:r>
      <w:r w:rsidRPr="00C02F88">
        <w:rPr>
          <w:rFonts w:asciiTheme="minorHAnsi" w:eastAsia="Times New Roman" w:hAnsiTheme="minorHAnsi" w:cstheme="minorHAnsi"/>
          <w:bCs/>
          <w:lang w:eastAsia="cs-CZ"/>
        </w:rPr>
        <w:t>osobních jednání</w:t>
      </w:r>
      <w:r w:rsidRPr="00657124">
        <w:rPr>
          <w:rFonts w:asciiTheme="minorHAnsi" w:eastAsia="Times New Roman" w:hAnsiTheme="minorHAnsi" w:cstheme="minorHAnsi"/>
          <w:lang w:eastAsia="cs-CZ"/>
        </w:rPr>
        <w:t xml:space="preserve"> v </w:t>
      </w:r>
      <w:r>
        <w:rPr>
          <w:rFonts w:asciiTheme="minorHAnsi" w:eastAsia="Times New Roman" w:hAnsiTheme="minorHAnsi" w:cstheme="minorHAnsi"/>
          <w:lang w:eastAsia="cs-CZ"/>
        </w:rPr>
        <w:t>Chrudimi</w:t>
      </w:r>
      <w:r w:rsidRPr="00657124">
        <w:rPr>
          <w:rFonts w:asciiTheme="minorHAnsi" w:eastAsia="Times New Roman" w:hAnsiTheme="minorHAnsi" w:cstheme="minorHAnsi"/>
          <w:lang w:eastAsia="cs-CZ"/>
        </w:rPr>
        <w:t xml:space="preserve">, v první polovině roku 2025 </w:t>
      </w:r>
      <w:r w:rsidRPr="00C02F88">
        <w:rPr>
          <w:rFonts w:asciiTheme="minorHAnsi" w:eastAsia="Times New Roman" w:hAnsiTheme="minorHAnsi" w:cstheme="minorHAnsi"/>
          <w:bCs/>
          <w:lang w:eastAsia="cs-CZ"/>
        </w:rPr>
        <w:t>tři jednání</w:t>
      </w:r>
      <w:r w:rsidRPr="00657124">
        <w:rPr>
          <w:rFonts w:asciiTheme="minorHAnsi" w:eastAsia="Times New Roman" w:hAnsiTheme="minorHAnsi" w:cstheme="minorHAnsi"/>
          <w:lang w:eastAsia="cs-CZ"/>
        </w:rPr>
        <w:t xml:space="preserve"> a ve druhé polovině roku jsou plánována </w:t>
      </w:r>
      <w:r w:rsidRPr="00C02F88">
        <w:rPr>
          <w:rFonts w:asciiTheme="minorHAnsi" w:eastAsia="Times New Roman" w:hAnsiTheme="minorHAnsi" w:cstheme="minorHAnsi"/>
          <w:bCs/>
          <w:lang w:eastAsia="cs-CZ"/>
        </w:rPr>
        <w:t>dvě další</w:t>
      </w:r>
      <w:r w:rsidRPr="00657124">
        <w:rPr>
          <w:rFonts w:asciiTheme="minorHAnsi" w:eastAsia="Times New Roman" w:hAnsiTheme="minorHAnsi" w:cstheme="minorHAnsi"/>
          <w:lang w:eastAsia="cs-CZ"/>
        </w:rPr>
        <w:t>.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Pr="00657124">
        <w:rPr>
          <w:rFonts w:asciiTheme="minorHAnsi" w:eastAsia="Times New Roman" w:hAnsiTheme="minorHAnsi" w:cstheme="minorHAnsi"/>
          <w:lang w:eastAsia="cs-CZ"/>
        </w:rPr>
        <w:t xml:space="preserve">Všechna jednání vedla projektová manažerka </w:t>
      </w:r>
      <w:r w:rsidRPr="00657124">
        <w:rPr>
          <w:rFonts w:asciiTheme="minorHAnsi" w:eastAsia="Times New Roman" w:hAnsiTheme="minorHAnsi" w:cstheme="minorHAnsi"/>
          <w:bCs/>
          <w:lang w:eastAsia="cs-CZ"/>
        </w:rPr>
        <w:t>Iva Roušarová</w:t>
      </w:r>
      <w:r w:rsidRPr="00657124">
        <w:rPr>
          <w:rFonts w:asciiTheme="minorHAnsi" w:eastAsia="Times New Roman" w:hAnsiTheme="minorHAnsi" w:cstheme="minorHAnsi"/>
          <w:lang w:eastAsia="cs-CZ"/>
        </w:rPr>
        <w:t>.</w:t>
      </w:r>
    </w:p>
    <w:p w14:paraId="142ED34D" w14:textId="77777777" w:rsidR="00FC2235" w:rsidRPr="00DD74F6" w:rsidRDefault="00FC2235" w:rsidP="00C02F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</w:rPr>
      </w:pPr>
      <w:r w:rsidRPr="00DD74F6">
        <w:rPr>
          <w:rFonts w:asciiTheme="minorHAnsi" w:hAnsiTheme="minorHAnsi" w:cstheme="minorHAnsi"/>
          <w:b/>
          <w:bCs/>
        </w:rPr>
        <w:t xml:space="preserve">3) Bylo nastavení z pohledu kompetencí a odpovědnosti v platformách optimální? </w:t>
      </w:r>
    </w:p>
    <w:p w14:paraId="7E105314" w14:textId="05FD5E45" w:rsidR="00C02F88" w:rsidRDefault="00657124" w:rsidP="00C02F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657124">
        <w:rPr>
          <w:rFonts w:asciiTheme="minorHAnsi" w:eastAsia="Times New Roman" w:hAnsiTheme="minorHAnsi" w:cstheme="minorHAnsi"/>
          <w:lang w:eastAsia="cs-CZ"/>
        </w:rPr>
        <w:t xml:space="preserve">Nastavení z pohledu kompetencí a odpovědnosti v jednotlivých platformách MAP IV bylo hodnoceno jako </w:t>
      </w:r>
      <w:r w:rsidRPr="00C02F88">
        <w:rPr>
          <w:rFonts w:asciiTheme="minorHAnsi" w:eastAsia="Times New Roman" w:hAnsiTheme="minorHAnsi" w:cstheme="minorHAnsi"/>
          <w:bCs/>
          <w:lang w:eastAsia="cs-CZ"/>
        </w:rPr>
        <w:t>optimální a funkční</w:t>
      </w:r>
      <w:r w:rsidRPr="00657124">
        <w:rPr>
          <w:rFonts w:asciiTheme="minorHAnsi" w:eastAsia="Times New Roman" w:hAnsiTheme="minorHAnsi" w:cstheme="minorHAnsi"/>
          <w:lang w:eastAsia="cs-CZ"/>
        </w:rPr>
        <w:t>. Vychází z dlouhodobých zkušeností z předchozích projektů MAP, které přispěly k jeho stabilizaci a efektivnímu fungování.</w:t>
      </w:r>
      <w:r w:rsidR="00C02F88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657124">
        <w:rPr>
          <w:rFonts w:asciiTheme="minorHAnsi" w:eastAsia="Times New Roman" w:hAnsiTheme="minorHAnsi" w:cstheme="minorHAnsi"/>
          <w:lang w:eastAsia="cs-CZ"/>
        </w:rPr>
        <w:t xml:space="preserve">Konečná podoba organizační struktury </w:t>
      </w:r>
      <w:r w:rsidRPr="00C02F88">
        <w:rPr>
          <w:rFonts w:asciiTheme="minorHAnsi" w:eastAsia="Times New Roman" w:hAnsiTheme="minorHAnsi" w:cstheme="minorHAnsi"/>
          <w:bCs/>
          <w:lang w:eastAsia="cs-CZ"/>
        </w:rPr>
        <w:t xml:space="preserve">MAP IV v </w:t>
      </w:r>
      <w:proofErr w:type="spellStart"/>
      <w:r w:rsidRPr="00C02F88">
        <w:rPr>
          <w:rFonts w:asciiTheme="minorHAnsi" w:eastAsia="Times New Roman" w:hAnsiTheme="minorHAnsi" w:cstheme="minorHAnsi"/>
          <w:bCs/>
          <w:lang w:eastAsia="cs-CZ"/>
        </w:rPr>
        <w:t>ORP</w:t>
      </w:r>
      <w:proofErr w:type="spellEnd"/>
      <w:r w:rsidRPr="00C02F88">
        <w:rPr>
          <w:rFonts w:asciiTheme="minorHAnsi" w:eastAsia="Times New Roman" w:hAnsiTheme="minorHAnsi" w:cstheme="minorHAnsi"/>
          <w:bCs/>
          <w:lang w:eastAsia="cs-CZ"/>
        </w:rPr>
        <w:t xml:space="preserve"> Chrudim</w:t>
      </w:r>
      <w:r w:rsidRPr="00657124">
        <w:rPr>
          <w:rFonts w:asciiTheme="minorHAnsi" w:eastAsia="Times New Roman" w:hAnsiTheme="minorHAnsi" w:cstheme="minorHAnsi"/>
          <w:lang w:eastAsia="cs-CZ"/>
        </w:rPr>
        <w:t xml:space="preserve"> byla projednána s klíčovými aktéry rozvoje vzdělávání a </w:t>
      </w:r>
      <w:r w:rsidRPr="00C02F88">
        <w:rPr>
          <w:rFonts w:asciiTheme="minorHAnsi" w:eastAsia="Times New Roman" w:hAnsiTheme="minorHAnsi" w:cstheme="minorHAnsi"/>
          <w:bCs/>
          <w:lang w:eastAsia="cs-CZ"/>
        </w:rPr>
        <w:t>schválena na 1. jednání Řídicího výboru dne 29. dubna 2024</w:t>
      </w:r>
      <w:r w:rsidRPr="00C02F88">
        <w:rPr>
          <w:rFonts w:asciiTheme="minorHAnsi" w:eastAsia="Times New Roman" w:hAnsiTheme="minorHAnsi" w:cstheme="minorHAnsi"/>
          <w:lang w:eastAsia="cs-CZ"/>
        </w:rPr>
        <w:t>.</w:t>
      </w:r>
      <w:r w:rsidRPr="00657124">
        <w:rPr>
          <w:rFonts w:asciiTheme="minorHAnsi" w:eastAsia="Times New Roman" w:hAnsiTheme="minorHAnsi" w:cstheme="minorHAnsi"/>
          <w:lang w:eastAsia="cs-CZ"/>
        </w:rPr>
        <w:t xml:space="preserve"> Tato struktura vychází z principu vyváženého zastoupení všech relevantních cílových skupin a zajišťuje funkční koordinaci mezi realizačním týmem, Řídicím výborem a pracovními skupinami. Detailní popis je uveden v dokumentu </w:t>
      </w:r>
      <w:r w:rsidRPr="00C02F88">
        <w:rPr>
          <w:rFonts w:asciiTheme="minorHAnsi" w:eastAsia="Times New Roman" w:hAnsiTheme="minorHAnsi" w:cstheme="minorHAnsi"/>
          <w:bCs/>
          <w:lang w:eastAsia="cs-CZ"/>
        </w:rPr>
        <w:t xml:space="preserve">Organizační struktura MAP IV v </w:t>
      </w:r>
      <w:proofErr w:type="spellStart"/>
      <w:r w:rsidRPr="00C02F88">
        <w:rPr>
          <w:rFonts w:asciiTheme="minorHAnsi" w:eastAsia="Times New Roman" w:hAnsiTheme="minorHAnsi" w:cstheme="minorHAnsi"/>
          <w:bCs/>
          <w:lang w:eastAsia="cs-CZ"/>
        </w:rPr>
        <w:t>ORP</w:t>
      </w:r>
      <w:proofErr w:type="spellEnd"/>
      <w:r w:rsidRPr="00C02F88">
        <w:rPr>
          <w:rFonts w:asciiTheme="minorHAnsi" w:eastAsia="Times New Roman" w:hAnsiTheme="minorHAnsi" w:cstheme="minorHAnsi"/>
          <w:bCs/>
          <w:lang w:eastAsia="cs-CZ"/>
        </w:rPr>
        <w:t xml:space="preserve"> Chrudim</w:t>
      </w:r>
      <w:r w:rsidRPr="00C02F88">
        <w:rPr>
          <w:rFonts w:asciiTheme="minorHAnsi" w:eastAsia="Times New Roman" w:hAnsiTheme="minorHAnsi" w:cstheme="minorHAnsi"/>
          <w:lang w:eastAsia="cs-CZ"/>
        </w:rPr>
        <w:t>,</w:t>
      </w:r>
      <w:r w:rsidRPr="00657124">
        <w:rPr>
          <w:rFonts w:asciiTheme="minorHAnsi" w:eastAsia="Times New Roman" w:hAnsiTheme="minorHAnsi" w:cstheme="minorHAnsi"/>
          <w:lang w:eastAsia="cs-CZ"/>
        </w:rPr>
        <w:t xml:space="preserve"> organizační schéma viz výše.</w:t>
      </w:r>
    </w:p>
    <w:p w14:paraId="6FD72DA0" w14:textId="77777777" w:rsidR="00FC2235" w:rsidRPr="00C02F88" w:rsidRDefault="00FC2235" w:rsidP="00C02F88">
      <w:pPr>
        <w:spacing w:line="276" w:lineRule="auto"/>
        <w:rPr>
          <w:b/>
        </w:rPr>
      </w:pPr>
      <w:r w:rsidRPr="00C02F88">
        <w:rPr>
          <w:b/>
          <w:bCs/>
        </w:rPr>
        <w:t xml:space="preserve">4) </w:t>
      </w:r>
      <w:r w:rsidRPr="00C02F88">
        <w:rPr>
          <w:b/>
        </w:rPr>
        <w:t xml:space="preserve">Byla naplněna očekávání členů Řídicího výboru a realizačního týmu? </w:t>
      </w:r>
    </w:p>
    <w:p w14:paraId="41139E31" w14:textId="4228D7FB" w:rsidR="00CD7B42" w:rsidRPr="00CD7B42" w:rsidRDefault="00CD7B42" w:rsidP="00C02F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D7B42">
        <w:rPr>
          <w:rFonts w:asciiTheme="minorHAnsi" w:eastAsia="Times New Roman" w:hAnsiTheme="minorHAnsi" w:cstheme="minorHAnsi"/>
          <w:lang w:eastAsia="cs-CZ"/>
        </w:rPr>
        <w:t xml:space="preserve">Očekávání členů </w:t>
      </w:r>
      <w:r w:rsidRPr="00C02F88">
        <w:rPr>
          <w:rFonts w:asciiTheme="minorHAnsi" w:eastAsia="Times New Roman" w:hAnsiTheme="minorHAnsi" w:cstheme="minorHAnsi"/>
          <w:bCs/>
          <w:lang w:eastAsia="cs-CZ"/>
        </w:rPr>
        <w:t xml:space="preserve">Řídicího výboru </w:t>
      </w:r>
      <w:r w:rsidRPr="00C02F88">
        <w:rPr>
          <w:rFonts w:asciiTheme="minorHAnsi" w:eastAsia="Times New Roman" w:hAnsiTheme="minorHAnsi" w:cstheme="minorHAnsi"/>
          <w:lang w:eastAsia="cs-CZ"/>
        </w:rPr>
        <w:t xml:space="preserve">i </w:t>
      </w:r>
      <w:r w:rsidRPr="00C02F88">
        <w:rPr>
          <w:rFonts w:asciiTheme="minorHAnsi" w:eastAsia="Times New Roman" w:hAnsiTheme="minorHAnsi" w:cstheme="minorHAnsi"/>
          <w:bCs/>
          <w:lang w:eastAsia="cs-CZ"/>
        </w:rPr>
        <w:t xml:space="preserve">realizačního týmu </w:t>
      </w:r>
      <w:r w:rsidRPr="00CD7B42">
        <w:rPr>
          <w:rFonts w:asciiTheme="minorHAnsi" w:eastAsia="Times New Roman" w:hAnsiTheme="minorHAnsi" w:cstheme="minorHAnsi"/>
          <w:lang w:eastAsia="cs-CZ"/>
        </w:rPr>
        <w:t xml:space="preserve">byla naplněna. V rámci Řídicího výboru bylo dosaženo pokračování v dosavadní nastavené spolupráci. Členové </w:t>
      </w:r>
      <w:proofErr w:type="spellStart"/>
      <w:r w:rsidRPr="00CD7B42">
        <w:rPr>
          <w:rFonts w:asciiTheme="minorHAnsi" w:eastAsia="Times New Roman" w:hAnsiTheme="minorHAnsi" w:cstheme="minorHAnsi"/>
          <w:lang w:eastAsia="cs-CZ"/>
        </w:rPr>
        <w:t>ŘV</w:t>
      </w:r>
      <w:proofErr w:type="spellEnd"/>
      <w:r w:rsidRPr="00CD7B42">
        <w:rPr>
          <w:rFonts w:asciiTheme="minorHAnsi" w:eastAsia="Times New Roman" w:hAnsiTheme="minorHAnsi" w:cstheme="minorHAnsi"/>
          <w:lang w:eastAsia="cs-CZ"/>
        </w:rPr>
        <w:t xml:space="preserve"> se pravidelně setkávali, a to jak při oficiálních jednáních, tak i mimo ně, přičemž mezi nimi docházelo k </w:t>
      </w:r>
      <w:r w:rsidRPr="00C02F88">
        <w:rPr>
          <w:rFonts w:asciiTheme="minorHAnsi" w:eastAsia="Times New Roman" w:hAnsiTheme="minorHAnsi" w:cstheme="minorHAnsi"/>
          <w:bCs/>
          <w:lang w:eastAsia="cs-CZ"/>
        </w:rPr>
        <w:t>aktivní výměně informací, zkušeností a vzájemnému porozumění</w:t>
      </w:r>
      <w:r w:rsidRPr="00C02F88">
        <w:rPr>
          <w:rFonts w:asciiTheme="minorHAnsi" w:eastAsia="Times New Roman" w:hAnsiTheme="minorHAnsi" w:cstheme="minorHAnsi"/>
          <w:lang w:eastAsia="cs-CZ"/>
        </w:rPr>
        <w:t xml:space="preserve">. </w:t>
      </w:r>
      <w:r w:rsidRPr="00CD7B42">
        <w:rPr>
          <w:rFonts w:asciiTheme="minorHAnsi" w:eastAsia="Times New Roman" w:hAnsiTheme="minorHAnsi" w:cstheme="minorHAnsi"/>
          <w:lang w:eastAsia="cs-CZ"/>
        </w:rPr>
        <w:t xml:space="preserve">Z diskusí vyplynulo, že </w:t>
      </w:r>
      <w:proofErr w:type="spellStart"/>
      <w:r w:rsidRPr="00CD7B42">
        <w:rPr>
          <w:rFonts w:asciiTheme="minorHAnsi" w:eastAsia="Times New Roman" w:hAnsiTheme="minorHAnsi" w:cstheme="minorHAnsi"/>
          <w:lang w:eastAsia="cs-CZ"/>
        </w:rPr>
        <w:t>ŘV</w:t>
      </w:r>
      <w:proofErr w:type="spellEnd"/>
      <w:r w:rsidRPr="00CD7B42">
        <w:rPr>
          <w:rFonts w:asciiTheme="minorHAnsi" w:eastAsia="Times New Roman" w:hAnsiTheme="minorHAnsi" w:cstheme="minorHAnsi"/>
          <w:lang w:eastAsia="cs-CZ"/>
        </w:rPr>
        <w:t xml:space="preserve"> oceňuje především otevřenou komunikaci a funkční řízení projektu, které zajišťovalo přehlednost o naplňování aktivit a cílech MAP IV.</w:t>
      </w:r>
    </w:p>
    <w:p w14:paraId="28A89CA9" w14:textId="74F6CBFB" w:rsidR="00CD7B42" w:rsidRPr="00CD7B42" w:rsidRDefault="00CD7B42" w:rsidP="00C02F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D7B42">
        <w:rPr>
          <w:rFonts w:asciiTheme="minorHAnsi" w:eastAsia="Times New Roman" w:hAnsiTheme="minorHAnsi" w:cstheme="minorHAnsi"/>
          <w:lang w:eastAsia="cs-CZ"/>
        </w:rPr>
        <w:lastRenderedPageBreak/>
        <w:t xml:space="preserve">U členů realizačního týmu byla očekávání naplněna především v oblasti </w:t>
      </w:r>
      <w:r w:rsidRPr="00C02F88">
        <w:rPr>
          <w:rFonts w:asciiTheme="minorHAnsi" w:eastAsia="Times New Roman" w:hAnsiTheme="minorHAnsi" w:cstheme="minorHAnsi"/>
          <w:bCs/>
          <w:lang w:eastAsia="cs-CZ"/>
        </w:rPr>
        <w:t>vzájemného propojování škol</w:t>
      </w:r>
      <w:r w:rsidRPr="00C02F88">
        <w:rPr>
          <w:rFonts w:asciiTheme="minorHAnsi" w:eastAsia="Times New Roman" w:hAnsiTheme="minorHAnsi" w:cstheme="minorHAnsi"/>
          <w:lang w:eastAsia="cs-CZ"/>
        </w:rPr>
        <w:t xml:space="preserve"> a </w:t>
      </w:r>
      <w:r w:rsidRPr="00C02F88">
        <w:rPr>
          <w:rFonts w:asciiTheme="minorHAnsi" w:eastAsia="Times New Roman" w:hAnsiTheme="minorHAnsi" w:cstheme="minorHAnsi"/>
          <w:bCs/>
          <w:lang w:eastAsia="cs-CZ"/>
        </w:rPr>
        <w:t>rozvoje spolupráce mezi jednotlivými subjekty v území</w:t>
      </w:r>
      <w:r w:rsidRPr="00C02F88">
        <w:rPr>
          <w:rFonts w:asciiTheme="minorHAnsi" w:eastAsia="Times New Roman" w:hAnsiTheme="minorHAnsi" w:cstheme="minorHAnsi"/>
          <w:lang w:eastAsia="cs-CZ"/>
        </w:rPr>
        <w:t xml:space="preserve">. </w:t>
      </w:r>
      <w:r w:rsidRPr="00CD7B42">
        <w:rPr>
          <w:rFonts w:asciiTheme="minorHAnsi" w:eastAsia="Times New Roman" w:hAnsiTheme="minorHAnsi" w:cstheme="minorHAnsi"/>
          <w:lang w:eastAsia="cs-CZ"/>
        </w:rPr>
        <w:t xml:space="preserve">Došlo </w:t>
      </w:r>
      <w:r w:rsidRPr="00C02F88">
        <w:rPr>
          <w:rFonts w:asciiTheme="minorHAnsi" w:eastAsia="Times New Roman" w:hAnsiTheme="minorHAnsi" w:cstheme="minorHAnsi"/>
          <w:lang w:eastAsia="cs-CZ"/>
        </w:rPr>
        <w:t xml:space="preserve">k </w:t>
      </w:r>
      <w:r w:rsidRPr="00C02F88">
        <w:rPr>
          <w:rFonts w:asciiTheme="minorHAnsi" w:eastAsia="Times New Roman" w:hAnsiTheme="minorHAnsi" w:cstheme="minorHAnsi"/>
          <w:bCs/>
          <w:lang w:eastAsia="cs-CZ"/>
        </w:rPr>
        <w:t>navázání nových kontaktů</w:t>
      </w:r>
      <w:r w:rsidRPr="00C02F88">
        <w:rPr>
          <w:rFonts w:asciiTheme="minorHAnsi" w:eastAsia="Times New Roman" w:hAnsiTheme="minorHAnsi" w:cstheme="minorHAnsi"/>
          <w:lang w:eastAsia="cs-CZ"/>
        </w:rPr>
        <w:t xml:space="preserve">, ale i k </w:t>
      </w:r>
      <w:r w:rsidRPr="00C02F88">
        <w:rPr>
          <w:rFonts w:asciiTheme="minorHAnsi" w:eastAsia="Times New Roman" w:hAnsiTheme="minorHAnsi" w:cstheme="minorHAnsi"/>
          <w:bCs/>
          <w:lang w:eastAsia="cs-CZ"/>
        </w:rPr>
        <w:t>pokračování ve stávající spolupráci</w:t>
      </w:r>
      <w:r w:rsidRPr="00C02F88">
        <w:rPr>
          <w:rFonts w:asciiTheme="minorHAnsi" w:eastAsia="Times New Roman" w:hAnsiTheme="minorHAnsi" w:cstheme="minorHAnsi"/>
          <w:lang w:eastAsia="cs-CZ"/>
        </w:rPr>
        <w:t xml:space="preserve">, </w:t>
      </w:r>
      <w:r w:rsidRPr="00CD7B42">
        <w:rPr>
          <w:rFonts w:asciiTheme="minorHAnsi" w:eastAsia="Times New Roman" w:hAnsiTheme="minorHAnsi" w:cstheme="minorHAnsi"/>
          <w:lang w:eastAsia="cs-CZ"/>
        </w:rPr>
        <w:t>která se prohloubila díky společným pracovním setkáním a sdílení dobré praxe.</w:t>
      </w:r>
    </w:p>
    <w:p w14:paraId="678ED795" w14:textId="77777777" w:rsidR="00CD7B42" w:rsidRPr="00CD7B42" w:rsidRDefault="00CD7B42" w:rsidP="00C02F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D7B42">
        <w:rPr>
          <w:rFonts w:asciiTheme="minorHAnsi" w:eastAsia="Times New Roman" w:hAnsiTheme="minorHAnsi" w:cstheme="minorHAnsi"/>
          <w:lang w:eastAsia="cs-CZ"/>
        </w:rPr>
        <w:t xml:space="preserve">Důležitým výsledkem bylo také </w:t>
      </w:r>
      <w:r w:rsidRPr="00C02F88">
        <w:rPr>
          <w:rFonts w:asciiTheme="minorHAnsi" w:eastAsia="Times New Roman" w:hAnsiTheme="minorHAnsi" w:cstheme="minorHAnsi"/>
          <w:bCs/>
          <w:lang w:eastAsia="cs-CZ"/>
        </w:rPr>
        <w:t>úspěšné uskutečnění všech plánovaných implementačních aktivit</w:t>
      </w:r>
      <w:r w:rsidRPr="00CD7B42">
        <w:rPr>
          <w:rFonts w:asciiTheme="minorHAnsi" w:eastAsia="Times New Roman" w:hAnsiTheme="minorHAnsi" w:cstheme="minorHAnsi"/>
          <w:lang w:eastAsia="cs-CZ"/>
        </w:rPr>
        <w:t>, které byly připraveny pro děti, žáky i pracovníky ve vzdělávání. Tyto aktivity přinesly nové impulzy pro práci škol, posílily motivaci a přispěly k rozvoji profesních kompetencí pedagogů.</w:t>
      </w:r>
    </w:p>
    <w:p w14:paraId="6DF16750" w14:textId="77777777" w:rsidR="00CD7B42" w:rsidRPr="00CD7B42" w:rsidRDefault="00CD7B42" w:rsidP="00C02F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D7B42">
        <w:rPr>
          <w:rFonts w:asciiTheme="minorHAnsi" w:eastAsia="Times New Roman" w:hAnsiTheme="minorHAnsi" w:cstheme="minorHAnsi"/>
          <w:lang w:eastAsia="cs-CZ"/>
        </w:rPr>
        <w:t xml:space="preserve">V rámci </w:t>
      </w:r>
      <w:r w:rsidRPr="00C02F88">
        <w:rPr>
          <w:rFonts w:asciiTheme="minorHAnsi" w:eastAsia="Times New Roman" w:hAnsiTheme="minorHAnsi" w:cstheme="minorHAnsi"/>
          <w:bCs/>
          <w:lang w:eastAsia="cs-CZ"/>
        </w:rPr>
        <w:t>workshopů a tematických setkání</w:t>
      </w:r>
      <w:r w:rsidRPr="00CD7B42">
        <w:rPr>
          <w:rFonts w:asciiTheme="minorHAnsi" w:eastAsia="Times New Roman" w:hAnsiTheme="minorHAnsi" w:cstheme="minorHAnsi"/>
          <w:lang w:eastAsia="cs-CZ"/>
        </w:rPr>
        <w:t xml:space="preserve"> se podařilo navázat bližší spolupráci mezi pedagogickými pracovníky a odborníky z praxe, čímž se posílila kontinuita mezi teoretickým plánováním a reálnou implementací aktivit v území.</w:t>
      </w:r>
    </w:p>
    <w:p w14:paraId="70378824" w14:textId="33F27E8B" w:rsidR="00CD7B42" w:rsidRPr="00DD74F6" w:rsidRDefault="00CD7B42" w:rsidP="00C02F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CD7B42">
        <w:rPr>
          <w:rFonts w:asciiTheme="minorHAnsi" w:eastAsia="Times New Roman" w:hAnsiTheme="minorHAnsi" w:cstheme="minorHAnsi"/>
          <w:lang w:eastAsia="cs-CZ"/>
        </w:rPr>
        <w:t xml:space="preserve">Celkově lze konstatovat, že </w:t>
      </w:r>
      <w:r w:rsidRPr="00CD7B42">
        <w:rPr>
          <w:rFonts w:asciiTheme="minorHAnsi" w:eastAsia="Times New Roman" w:hAnsiTheme="minorHAnsi" w:cstheme="minorHAnsi"/>
          <w:b/>
          <w:bCs/>
          <w:lang w:eastAsia="cs-CZ"/>
        </w:rPr>
        <w:t>řízení projektu bylo hodnoceno jako funkční, přehledné a přínosné</w:t>
      </w:r>
      <w:r w:rsidRPr="00CD7B42">
        <w:rPr>
          <w:rFonts w:asciiTheme="minorHAnsi" w:eastAsia="Times New Roman" w:hAnsiTheme="minorHAnsi" w:cstheme="minorHAnsi"/>
          <w:lang w:eastAsia="cs-CZ"/>
        </w:rPr>
        <w:t xml:space="preserve">, a umožnilo hladký průběh realizace všech aktivit MAP IV v </w:t>
      </w:r>
      <w:proofErr w:type="spellStart"/>
      <w:r w:rsidRPr="00CD7B42">
        <w:rPr>
          <w:rFonts w:asciiTheme="minorHAnsi" w:eastAsia="Times New Roman" w:hAnsiTheme="minorHAnsi" w:cstheme="minorHAnsi"/>
          <w:lang w:eastAsia="cs-CZ"/>
        </w:rPr>
        <w:t>ORP</w:t>
      </w:r>
      <w:proofErr w:type="spellEnd"/>
      <w:r w:rsidRPr="00CD7B42">
        <w:rPr>
          <w:rFonts w:asciiTheme="minorHAnsi" w:eastAsia="Times New Roman" w:hAnsiTheme="minorHAnsi" w:cstheme="minorHAnsi"/>
          <w:lang w:eastAsia="cs-CZ"/>
        </w:rPr>
        <w:t xml:space="preserve"> Chrudim.</w:t>
      </w:r>
    </w:p>
    <w:p w14:paraId="3D345220" w14:textId="77777777" w:rsidR="00FC2235" w:rsidRPr="00C02F88" w:rsidRDefault="00FC2235" w:rsidP="00C02F88">
      <w:pPr>
        <w:spacing w:line="276" w:lineRule="auto"/>
        <w:rPr>
          <w:b/>
        </w:rPr>
      </w:pPr>
      <w:r w:rsidRPr="00C02F88">
        <w:rPr>
          <w:b/>
        </w:rPr>
        <w:t xml:space="preserve">5) Co se na setkáních osvědčilo a proč? Co naopak nefungovalo a proč? </w:t>
      </w:r>
    </w:p>
    <w:p w14:paraId="716F927A" w14:textId="1B67D938" w:rsidR="00CD7B42" w:rsidRPr="00CD7B42" w:rsidRDefault="00CD7B42" w:rsidP="00C02F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eastAsia="Times New Roman"/>
          <w:lang w:eastAsia="cs-CZ"/>
        </w:rPr>
      </w:pPr>
      <w:r w:rsidRPr="00CD7B42">
        <w:rPr>
          <w:rFonts w:eastAsia="Times New Roman"/>
          <w:lang w:eastAsia="cs-CZ"/>
        </w:rPr>
        <w:t xml:space="preserve">Na setkáních se jednoznačně osvědčila </w:t>
      </w:r>
      <w:r w:rsidRPr="00C02F88">
        <w:rPr>
          <w:rFonts w:eastAsia="Times New Roman"/>
          <w:bCs/>
          <w:lang w:eastAsia="cs-CZ"/>
        </w:rPr>
        <w:t>forma osobních jednání</w:t>
      </w:r>
      <w:r w:rsidRPr="00CD7B42">
        <w:rPr>
          <w:rFonts w:eastAsia="Times New Roman"/>
          <w:lang w:eastAsia="cs-CZ"/>
        </w:rPr>
        <w:t xml:space="preserve"> členů Řídicího výboru i realizačního týmu. Právě osobní kontakt umožňoval otevřenou a přímou komunikaci „z očí do očí“, což vedlo k efektivnější výměně informací, postřehů i zkušeností. Tento formát zároveň posiloval vzájemné vazby a důvěru mezi účastníky, což mělo pozitivní vliv na koordinaci aktivit v rámci celého projektu.</w:t>
      </w:r>
    </w:p>
    <w:p w14:paraId="063F7FB9" w14:textId="63481C71" w:rsidR="002579BA" w:rsidRDefault="00CD7B42" w:rsidP="002579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eastAsia="Times New Roman"/>
          <w:lang w:eastAsia="cs-CZ"/>
        </w:rPr>
      </w:pPr>
      <w:r w:rsidRPr="00CD7B42">
        <w:rPr>
          <w:rFonts w:eastAsia="Times New Roman"/>
          <w:lang w:eastAsia="cs-CZ"/>
        </w:rPr>
        <w:t xml:space="preserve">Jako velmi přínosné se ukázalo </w:t>
      </w:r>
      <w:r w:rsidRPr="00C02F88">
        <w:rPr>
          <w:rFonts w:eastAsia="Times New Roman"/>
          <w:bCs/>
          <w:lang w:eastAsia="cs-CZ"/>
        </w:rPr>
        <w:t xml:space="preserve">propojení zástupců MAS </w:t>
      </w:r>
      <w:proofErr w:type="spellStart"/>
      <w:r w:rsidRPr="00C02F88">
        <w:rPr>
          <w:rFonts w:eastAsia="Times New Roman"/>
          <w:bCs/>
          <w:lang w:eastAsia="cs-CZ"/>
        </w:rPr>
        <w:t>Železnohorský</w:t>
      </w:r>
      <w:proofErr w:type="spellEnd"/>
      <w:r w:rsidRPr="00C02F88">
        <w:rPr>
          <w:rFonts w:eastAsia="Times New Roman"/>
          <w:bCs/>
          <w:lang w:eastAsia="cs-CZ"/>
        </w:rPr>
        <w:t xml:space="preserve"> region</w:t>
      </w:r>
      <w:r w:rsidR="002579BA">
        <w:rPr>
          <w:rFonts w:eastAsia="Times New Roman"/>
          <w:bCs/>
          <w:lang w:eastAsia="cs-CZ"/>
        </w:rPr>
        <w:t>, MAS Chrudimsko</w:t>
      </w:r>
      <w:r w:rsidRPr="00C02F88">
        <w:rPr>
          <w:rFonts w:eastAsia="Times New Roman"/>
          <w:bCs/>
          <w:lang w:eastAsia="cs-CZ"/>
        </w:rPr>
        <w:t xml:space="preserve"> </w:t>
      </w:r>
      <w:r w:rsidR="002579BA">
        <w:rPr>
          <w:rFonts w:eastAsia="Times New Roman"/>
          <w:bCs/>
          <w:lang w:eastAsia="cs-CZ"/>
        </w:rPr>
        <w:t>a MAP.</w:t>
      </w:r>
      <w:r w:rsidRPr="00CD7B42">
        <w:rPr>
          <w:rFonts w:eastAsia="Times New Roman"/>
          <w:lang w:eastAsia="cs-CZ"/>
        </w:rPr>
        <w:t xml:space="preserve"> Společná účast těchto subjektů umožnila </w:t>
      </w:r>
      <w:r w:rsidRPr="00C02F88">
        <w:rPr>
          <w:rFonts w:eastAsia="Times New Roman"/>
          <w:bCs/>
          <w:lang w:eastAsia="cs-CZ"/>
        </w:rPr>
        <w:t>lepší přenos informací napříč územím, sjednocení přístupu k podpoře škol</w:t>
      </w:r>
      <w:r w:rsidRPr="00CD7B42">
        <w:rPr>
          <w:rFonts w:eastAsia="Times New Roman"/>
          <w:lang w:eastAsia="cs-CZ"/>
        </w:rPr>
        <w:t xml:space="preserve"> a vzájemnou informovanost o plánovaných aktivitách.</w:t>
      </w:r>
      <w:r>
        <w:rPr>
          <w:rFonts w:eastAsia="Times New Roman"/>
          <w:lang w:eastAsia="cs-CZ"/>
        </w:rPr>
        <w:t xml:space="preserve"> </w:t>
      </w:r>
      <w:r w:rsidRPr="00CD7B42">
        <w:rPr>
          <w:rFonts w:eastAsia="Times New Roman"/>
          <w:lang w:eastAsia="cs-CZ"/>
        </w:rPr>
        <w:t>Toto síťování přispělo ke zlepšení koordinace mezi jednotlivými územími a posílilo synergii v realizaci projektů MAP v rámci celého okresu. R</w:t>
      </w:r>
      <w:r w:rsidR="002579BA">
        <w:rPr>
          <w:rFonts w:eastAsia="Times New Roman"/>
          <w:lang w:eastAsia="cs-CZ"/>
        </w:rPr>
        <w:t>ealizační tým</w:t>
      </w:r>
      <w:r w:rsidRPr="00CD7B42">
        <w:rPr>
          <w:rFonts w:eastAsia="Times New Roman"/>
          <w:lang w:eastAsia="cs-CZ"/>
        </w:rPr>
        <w:t xml:space="preserve"> a cílové skupiny se navíc často setkávaly </w:t>
      </w:r>
      <w:r w:rsidRPr="002579BA">
        <w:rPr>
          <w:rFonts w:eastAsia="Times New Roman"/>
          <w:bCs/>
          <w:lang w:eastAsia="cs-CZ"/>
        </w:rPr>
        <w:t xml:space="preserve">v rámci regionálních akcí MAS </w:t>
      </w:r>
      <w:proofErr w:type="spellStart"/>
      <w:r w:rsidRPr="002579BA">
        <w:rPr>
          <w:rFonts w:eastAsia="Times New Roman"/>
          <w:bCs/>
          <w:lang w:eastAsia="cs-CZ"/>
        </w:rPr>
        <w:t>Železnohorský</w:t>
      </w:r>
      <w:proofErr w:type="spellEnd"/>
      <w:r w:rsidRPr="002579BA">
        <w:rPr>
          <w:rFonts w:eastAsia="Times New Roman"/>
          <w:bCs/>
          <w:lang w:eastAsia="cs-CZ"/>
        </w:rPr>
        <w:t xml:space="preserve"> region i ostatních MAS</w:t>
      </w:r>
      <w:r w:rsidRPr="002579BA">
        <w:rPr>
          <w:rFonts w:eastAsia="Times New Roman"/>
          <w:lang w:eastAsia="cs-CZ"/>
        </w:rPr>
        <w:t>,</w:t>
      </w:r>
      <w:r w:rsidRPr="00CD7B42">
        <w:rPr>
          <w:rFonts w:eastAsia="Times New Roman"/>
          <w:lang w:eastAsia="cs-CZ"/>
        </w:rPr>
        <w:t xml:space="preserve"> což umožňovalo přirozené propojení témat a přenos příkladů dobré praxe. Tato spolupráce byla hodnocena jako velmi přínosná pro udržitelnost partnerství i po ukončení projektu.</w:t>
      </w:r>
    </w:p>
    <w:p w14:paraId="22EBDFDB" w14:textId="60780453" w:rsidR="00CD7B42" w:rsidRDefault="00CD7B42" w:rsidP="002579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eastAsia="Times New Roman"/>
          <w:lang w:eastAsia="cs-CZ"/>
        </w:rPr>
      </w:pPr>
      <w:r w:rsidRPr="00CD7B42">
        <w:rPr>
          <w:rFonts w:eastAsia="Times New Roman"/>
          <w:lang w:eastAsia="cs-CZ"/>
        </w:rPr>
        <w:t xml:space="preserve">Naopak, za méně efektivní byla označena </w:t>
      </w:r>
      <w:r w:rsidRPr="002579BA">
        <w:rPr>
          <w:rFonts w:eastAsia="Times New Roman"/>
          <w:bCs/>
          <w:lang w:eastAsia="cs-CZ"/>
        </w:rPr>
        <w:t xml:space="preserve">komunikace v písemné podobě (per </w:t>
      </w:r>
      <w:proofErr w:type="spellStart"/>
      <w:r w:rsidRPr="002579BA">
        <w:rPr>
          <w:rFonts w:eastAsia="Times New Roman"/>
          <w:bCs/>
          <w:lang w:eastAsia="cs-CZ"/>
        </w:rPr>
        <w:t>rollam</w:t>
      </w:r>
      <w:proofErr w:type="spellEnd"/>
      <w:r w:rsidRPr="002579BA">
        <w:rPr>
          <w:rFonts w:eastAsia="Times New Roman"/>
          <w:bCs/>
          <w:lang w:eastAsia="cs-CZ"/>
        </w:rPr>
        <w:t>)</w:t>
      </w:r>
      <w:r w:rsidRPr="002579BA">
        <w:rPr>
          <w:rFonts w:eastAsia="Times New Roman"/>
          <w:lang w:eastAsia="cs-CZ"/>
        </w:rPr>
        <w:t>,</w:t>
      </w:r>
      <w:r w:rsidRPr="00CD7B42">
        <w:rPr>
          <w:rFonts w:eastAsia="Times New Roman"/>
          <w:lang w:eastAsia="cs-CZ"/>
        </w:rPr>
        <w:t xml:space="preserve"> kdy docházelo k menší míře zapojení některých členů a omezené možnosti okamžité reakce.</w:t>
      </w:r>
      <w:r w:rsidRPr="00CD7B42">
        <w:rPr>
          <w:rFonts w:eastAsia="Times New Roman"/>
          <w:lang w:eastAsia="cs-CZ"/>
        </w:rPr>
        <w:br/>
        <w:t xml:space="preserve">Zkušenost potvrdila, že </w:t>
      </w:r>
      <w:r w:rsidRPr="002579BA">
        <w:rPr>
          <w:rFonts w:eastAsia="Times New Roman"/>
          <w:bCs/>
          <w:lang w:eastAsia="cs-CZ"/>
        </w:rPr>
        <w:t>osobní setkání jsou pro proces řízení a rozhodování v rámci MAP jednoznačně vhodnější</w:t>
      </w:r>
      <w:r w:rsidRPr="002579BA">
        <w:rPr>
          <w:rFonts w:eastAsia="Times New Roman"/>
          <w:lang w:eastAsia="cs-CZ"/>
        </w:rPr>
        <w:t xml:space="preserve"> </w:t>
      </w:r>
      <w:r w:rsidRPr="00CD7B42">
        <w:rPr>
          <w:rFonts w:eastAsia="Times New Roman"/>
          <w:lang w:eastAsia="cs-CZ"/>
        </w:rPr>
        <w:t>než korespondenční forma.</w:t>
      </w:r>
    </w:p>
    <w:p w14:paraId="774AC5DB" w14:textId="77777777" w:rsidR="002579BA" w:rsidRPr="00DD74F6" w:rsidRDefault="002579BA" w:rsidP="002579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hAnsiTheme="minorHAnsi" w:cstheme="minorHAnsi"/>
        </w:rPr>
      </w:pPr>
    </w:p>
    <w:p w14:paraId="69BB26B8" w14:textId="77777777" w:rsidR="002579BA" w:rsidRPr="002579BA" w:rsidRDefault="00FC2235" w:rsidP="002579BA">
      <w:pPr>
        <w:rPr>
          <w:b/>
        </w:rPr>
      </w:pPr>
      <w:r w:rsidRPr="002579BA">
        <w:rPr>
          <w:b/>
        </w:rPr>
        <w:t xml:space="preserve">6) Byla v průběhu projektu vytvořena v rámci </w:t>
      </w:r>
      <w:proofErr w:type="spellStart"/>
      <w:r w:rsidRPr="002579BA">
        <w:rPr>
          <w:b/>
        </w:rPr>
        <w:t>KA</w:t>
      </w:r>
      <w:proofErr w:type="spellEnd"/>
      <w:r w:rsidRPr="002579BA">
        <w:rPr>
          <w:b/>
        </w:rPr>
        <w:t xml:space="preserve"> 1 partnerství? Pokud ano, lze očekávat, že budou fungovat i po skončení projektu? </w:t>
      </w:r>
    </w:p>
    <w:p w14:paraId="7E5168CA" w14:textId="1F2BADE7" w:rsidR="001429DC" w:rsidRPr="002579BA" w:rsidRDefault="001429DC" w:rsidP="002579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429DC">
        <w:rPr>
          <w:rFonts w:asciiTheme="minorHAnsi" w:eastAsia="Times New Roman" w:hAnsiTheme="minorHAnsi" w:cstheme="minorHAnsi"/>
          <w:lang w:eastAsia="cs-CZ"/>
        </w:rPr>
        <w:t xml:space="preserve">V rámci projektu </w:t>
      </w:r>
      <w:r w:rsidRPr="002579BA">
        <w:rPr>
          <w:rFonts w:asciiTheme="minorHAnsi" w:eastAsia="Times New Roman" w:hAnsiTheme="minorHAnsi" w:cstheme="minorHAnsi"/>
          <w:bCs/>
          <w:lang w:eastAsia="cs-CZ"/>
        </w:rPr>
        <w:t>nevznikala nová formální projektová partnerství</w:t>
      </w:r>
      <w:r w:rsidRPr="001429DC">
        <w:rPr>
          <w:rFonts w:asciiTheme="minorHAnsi" w:eastAsia="Times New Roman" w:hAnsiTheme="minorHAnsi" w:cstheme="minorHAnsi"/>
          <w:lang w:eastAsia="cs-CZ"/>
        </w:rPr>
        <w:t xml:space="preserve">, nicméně došlo k </w:t>
      </w:r>
      <w:r w:rsidRPr="002579BA">
        <w:rPr>
          <w:rFonts w:asciiTheme="minorHAnsi" w:eastAsia="Times New Roman" w:hAnsiTheme="minorHAnsi" w:cstheme="minorHAnsi"/>
          <w:bCs/>
          <w:lang w:eastAsia="cs-CZ"/>
        </w:rPr>
        <w:t>posílení a pokračování již existujících vazeb a spolupráce</w:t>
      </w:r>
      <w:r w:rsidRPr="002579BA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1429DC">
        <w:rPr>
          <w:rFonts w:asciiTheme="minorHAnsi" w:eastAsia="Times New Roman" w:hAnsiTheme="minorHAnsi" w:cstheme="minorHAnsi"/>
          <w:lang w:eastAsia="cs-CZ"/>
        </w:rPr>
        <w:t xml:space="preserve">mezi členy Řídicího výboru a realizačního týmu. Tato spolupráce byla založena </w:t>
      </w:r>
      <w:r w:rsidRPr="002579BA">
        <w:rPr>
          <w:rFonts w:asciiTheme="minorHAnsi" w:eastAsia="Times New Roman" w:hAnsiTheme="minorHAnsi" w:cstheme="minorHAnsi"/>
          <w:lang w:eastAsia="cs-CZ"/>
        </w:rPr>
        <w:t xml:space="preserve">na </w:t>
      </w:r>
      <w:r w:rsidRPr="002579BA">
        <w:rPr>
          <w:rFonts w:asciiTheme="minorHAnsi" w:eastAsia="Times New Roman" w:hAnsiTheme="minorHAnsi" w:cstheme="minorHAnsi"/>
          <w:bCs/>
          <w:lang w:eastAsia="cs-CZ"/>
        </w:rPr>
        <w:t>vzájemné důvěře, sdílení informací, odborných zkušeností a příkladů dobré praxe</w:t>
      </w:r>
      <w:r w:rsidRPr="002579BA">
        <w:rPr>
          <w:rFonts w:asciiTheme="minorHAnsi" w:eastAsia="Times New Roman" w:hAnsiTheme="minorHAnsi" w:cstheme="minorHAnsi"/>
          <w:lang w:eastAsia="cs-CZ"/>
        </w:rPr>
        <w:t>.</w:t>
      </w:r>
    </w:p>
    <w:p w14:paraId="142DFBE8" w14:textId="79A088E9" w:rsidR="001429DC" w:rsidRPr="001429DC" w:rsidRDefault="001429DC" w:rsidP="00C02F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1429DC">
        <w:rPr>
          <w:rFonts w:asciiTheme="minorHAnsi" w:eastAsia="Times New Roman" w:hAnsiTheme="minorHAnsi" w:cstheme="minorHAnsi"/>
          <w:lang w:eastAsia="cs-CZ"/>
        </w:rPr>
        <w:lastRenderedPageBreak/>
        <w:t>Z hodnocení vyplývá, že vytvořen</w:t>
      </w:r>
      <w:r w:rsidR="002579BA">
        <w:rPr>
          <w:rFonts w:asciiTheme="minorHAnsi" w:eastAsia="Times New Roman" w:hAnsiTheme="minorHAnsi" w:cstheme="minorHAnsi"/>
          <w:lang w:eastAsia="cs-CZ"/>
        </w:rPr>
        <w:t>é vazby</w:t>
      </w:r>
      <w:r w:rsidRPr="001429DC">
        <w:rPr>
          <w:rFonts w:asciiTheme="minorHAnsi" w:eastAsia="Times New Roman" w:hAnsiTheme="minorHAnsi" w:cstheme="minorHAnsi"/>
          <w:lang w:eastAsia="cs-CZ"/>
        </w:rPr>
        <w:t xml:space="preserve"> jsou </w:t>
      </w:r>
      <w:r w:rsidRPr="002579BA">
        <w:rPr>
          <w:rFonts w:asciiTheme="minorHAnsi" w:eastAsia="Times New Roman" w:hAnsiTheme="minorHAnsi" w:cstheme="minorHAnsi"/>
          <w:bCs/>
          <w:lang w:eastAsia="cs-CZ"/>
        </w:rPr>
        <w:t>stabilní, funkční a dlouhodobě udržitelná</w:t>
      </w:r>
      <w:r w:rsidRPr="002579BA">
        <w:rPr>
          <w:rFonts w:asciiTheme="minorHAnsi" w:eastAsia="Times New Roman" w:hAnsiTheme="minorHAnsi" w:cstheme="minorHAnsi"/>
          <w:lang w:eastAsia="cs-CZ"/>
        </w:rPr>
        <w:t>.</w:t>
      </w:r>
      <w:r w:rsidRPr="001429DC">
        <w:rPr>
          <w:rFonts w:asciiTheme="minorHAnsi" w:eastAsia="Times New Roman" w:hAnsiTheme="minorHAnsi" w:cstheme="minorHAnsi"/>
          <w:lang w:eastAsia="cs-CZ"/>
        </w:rPr>
        <w:t xml:space="preserve"> Klíčoví aktéři v oblasti vzdělávání deklarovali zájem v započaté spolupráci pokračovat i po ukončení projektu, a to jak v rámci běžné činnosti škol a zřizovatelů, tak i při přípravě budoucích rozvojových aktivit.</w:t>
      </w:r>
    </w:p>
    <w:p w14:paraId="5BBF4A17" w14:textId="11C85793" w:rsidR="001429DC" w:rsidRPr="001429DC" w:rsidRDefault="001429DC" w:rsidP="002579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1429DC">
        <w:rPr>
          <w:rFonts w:asciiTheme="minorHAnsi" w:eastAsia="Times New Roman" w:hAnsiTheme="minorHAnsi" w:cstheme="minorHAnsi"/>
          <w:lang w:eastAsia="cs-CZ"/>
        </w:rPr>
        <w:t xml:space="preserve">Významným přínosem je, že tato </w:t>
      </w:r>
      <w:r w:rsidR="002579BA">
        <w:rPr>
          <w:rFonts w:asciiTheme="minorHAnsi" w:eastAsia="Times New Roman" w:hAnsiTheme="minorHAnsi" w:cstheme="minorHAnsi"/>
          <w:lang w:eastAsia="cs-CZ"/>
        </w:rPr>
        <w:t>spolupráce</w:t>
      </w:r>
      <w:r w:rsidRPr="001429DC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2579BA">
        <w:rPr>
          <w:rFonts w:asciiTheme="minorHAnsi" w:eastAsia="Times New Roman" w:hAnsiTheme="minorHAnsi" w:cstheme="minorHAnsi"/>
          <w:bCs/>
          <w:lang w:eastAsia="cs-CZ"/>
        </w:rPr>
        <w:t>překračuj</w:t>
      </w:r>
      <w:r w:rsidR="002579BA" w:rsidRPr="002579BA">
        <w:rPr>
          <w:rFonts w:asciiTheme="minorHAnsi" w:eastAsia="Times New Roman" w:hAnsiTheme="minorHAnsi" w:cstheme="minorHAnsi"/>
          <w:bCs/>
          <w:lang w:eastAsia="cs-CZ"/>
        </w:rPr>
        <w:t>e</w:t>
      </w:r>
      <w:r w:rsidRPr="002579BA">
        <w:rPr>
          <w:rFonts w:asciiTheme="minorHAnsi" w:eastAsia="Times New Roman" w:hAnsiTheme="minorHAnsi" w:cstheme="minorHAnsi"/>
          <w:bCs/>
          <w:lang w:eastAsia="cs-CZ"/>
        </w:rPr>
        <w:t xml:space="preserve"> hranice jednotlivých škol</w:t>
      </w:r>
      <w:r w:rsidRPr="002579BA">
        <w:rPr>
          <w:rFonts w:asciiTheme="minorHAnsi" w:eastAsia="Times New Roman" w:hAnsiTheme="minorHAnsi" w:cstheme="minorHAnsi"/>
          <w:lang w:eastAsia="cs-CZ"/>
        </w:rPr>
        <w:t xml:space="preserve"> a </w:t>
      </w:r>
      <w:r w:rsidRPr="002579BA">
        <w:rPr>
          <w:rFonts w:asciiTheme="minorHAnsi" w:eastAsia="Times New Roman" w:hAnsiTheme="minorHAnsi" w:cstheme="minorHAnsi"/>
          <w:bCs/>
          <w:lang w:eastAsia="cs-CZ"/>
        </w:rPr>
        <w:t>spojují zástupce více úrovní vzdělávacího systému</w:t>
      </w:r>
      <w:r w:rsidRPr="002579BA">
        <w:rPr>
          <w:rFonts w:asciiTheme="minorHAnsi" w:eastAsia="Times New Roman" w:hAnsiTheme="minorHAnsi" w:cstheme="minorHAnsi"/>
          <w:lang w:eastAsia="cs-CZ"/>
        </w:rPr>
        <w:t xml:space="preserve"> –</w:t>
      </w:r>
      <w:r w:rsidRPr="001429DC">
        <w:rPr>
          <w:rFonts w:asciiTheme="minorHAnsi" w:eastAsia="Times New Roman" w:hAnsiTheme="minorHAnsi" w:cstheme="minorHAnsi"/>
          <w:lang w:eastAsia="cs-CZ"/>
        </w:rPr>
        <w:t xml:space="preserve"> od vedení škol přes pedagogy až po zřizovatele a zástupce veřejné správy.</w:t>
      </w:r>
      <w:r w:rsidRPr="001429DC">
        <w:rPr>
          <w:rFonts w:asciiTheme="minorHAnsi" w:eastAsia="Times New Roman" w:hAnsiTheme="minorHAnsi" w:cstheme="minorHAnsi"/>
          <w:lang w:eastAsia="cs-CZ"/>
        </w:rPr>
        <w:br/>
        <w:t xml:space="preserve">Díky tomu lze očekávat, že spolupráce a komunikační toky vytvořené v rámci MAP IV budou </w:t>
      </w:r>
      <w:r w:rsidRPr="002579BA">
        <w:rPr>
          <w:rFonts w:asciiTheme="minorHAnsi" w:eastAsia="Times New Roman" w:hAnsiTheme="minorHAnsi" w:cstheme="minorHAnsi"/>
          <w:bCs/>
          <w:lang w:eastAsia="cs-CZ"/>
        </w:rPr>
        <w:t>v území dále přirozeně pokračovat i po skončení projektu</w:t>
      </w:r>
      <w:r w:rsidRPr="002579BA">
        <w:rPr>
          <w:rFonts w:asciiTheme="minorHAnsi" w:eastAsia="Times New Roman" w:hAnsiTheme="minorHAnsi" w:cstheme="minorHAnsi"/>
          <w:lang w:eastAsia="cs-CZ"/>
        </w:rPr>
        <w:t>.</w:t>
      </w:r>
    </w:p>
    <w:p w14:paraId="1A42728A" w14:textId="7C728C64" w:rsidR="00FC2235" w:rsidRPr="002579BA" w:rsidRDefault="00FC2235" w:rsidP="002579BA">
      <w:pPr>
        <w:rPr>
          <w:b/>
        </w:rPr>
      </w:pPr>
      <w:r w:rsidRPr="002579BA">
        <w:rPr>
          <w:b/>
        </w:rPr>
        <w:t xml:space="preserve">7) Co se v území díky </w:t>
      </w:r>
      <w:proofErr w:type="spellStart"/>
      <w:r w:rsidRPr="002579BA">
        <w:rPr>
          <w:b/>
        </w:rPr>
        <w:t>KA</w:t>
      </w:r>
      <w:proofErr w:type="spellEnd"/>
      <w:r w:rsidRPr="002579BA">
        <w:rPr>
          <w:b/>
        </w:rPr>
        <w:t xml:space="preserve"> 1 změnilo pro jednotlivé cílové skupiny? </w:t>
      </w:r>
    </w:p>
    <w:p w14:paraId="33C04DB3" w14:textId="77777777" w:rsidR="001429DC" w:rsidRPr="001429DC" w:rsidRDefault="001429DC" w:rsidP="002579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429DC">
        <w:rPr>
          <w:rFonts w:asciiTheme="minorHAnsi" w:eastAsia="Times New Roman" w:hAnsiTheme="minorHAnsi" w:cstheme="minorHAnsi"/>
          <w:lang w:eastAsia="cs-CZ"/>
        </w:rPr>
        <w:t xml:space="preserve">Jednotlivé cílové skupiny uvedly řadu pozitivních změn, které přinesla realizace </w:t>
      </w:r>
      <w:proofErr w:type="spellStart"/>
      <w:r w:rsidRPr="001429DC">
        <w:rPr>
          <w:rFonts w:asciiTheme="minorHAnsi" w:eastAsia="Times New Roman" w:hAnsiTheme="minorHAnsi" w:cstheme="minorHAnsi"/>
          <w:lang w:eastAsia="cs-CZ"/>
        </w:rPr>
        <w:t>KA</w:t>
      </w:r>
      <w:proofErr w:type="spellEnd"/>
      <w:r w:rsidRPr="001429DC">
        <w:rPr>
          <w:rFonts w:asciiTheme="minorHAnsi" w:eastAsia="Times New Roman" w:hAnsiTheme="minorHAnsi" w:cstheme="minorHAnsi"/>
          <w:lang w:eastAsia="cs-CZ"/>
        </w:rPr>
        <w:t xml:space="preserve"> 1 Řízení projektu.</w:t>
      </w:r>
      <w:r w:rsidRPr="001429DC">
        <w:rPr>
          <w:rFonts w:asciiTheme="minorHAnsi" w:eastAsia="Times New Roman" w:hAnsiTheme="minorHAnsi" w:cstheme="minorHAnsi"/>
          <w:lang w:eastAsia="cs-CZ"/>
        </w:rPr>
        <w:br/>
        <w:t>Za nejvýznamnější dopady označily zejména:</w:t>
      </w:r>
    </w:p>
    <w:p w14:paraId="737190A9" w14:textId="77777777" w:rsidR="001429DC" w:rsidRPr="002579BA" w:rsidRDefault="001429DC" w:rsidP="00755CF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2579BA">
        <w:rPr>
          <w:rFonts w:asciiTheme="minorHAnsi" w:eastAsia="Times New Roman" w:hAnsiTheme="minorHAnsi" w:cstheme="minorHAnsi"/>
          <w:bCs/>
          <w:lang w:eastAsia="cs-CZ"/>
        </w:rPr>
        <w:t>získávání aktuálních informací z oblasti vzdělávání</w:t>
      </w:r>
      <w:r w:rsidRPr="002579BA">
        <w:rPr>
          <w:rFonts w:asciiTheme="minorHAnsi" w:eastAsia="Times New Roman" w:hAnsiTheme="minorHAnsi" w:cstheme="minorHAnsi"/>
          <w:lang w:eastAsia="cs-CZ"/>
        </w:rPr>
        <w:t>,</w:t>
      </w:r>
    </w:p>
    <w:p w14:paraId="66C78BEB" w14:textId="77777777" w:rsidR="001429DC" w:rsidRPr="002579BA" w:rsidRDefault="001429DC" w:rsidP="00755CF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2579BA">
        <w:rPr>
          <w:rFonts w:asciiTheme="minorHAnsi" w:eastAsia="Times New Roman" w:hAnsiTheme="minorHAnsi" w:cstheme="minorHAnsi"/>
          <w:bCs/>
          <w:lang w:eastAsia="cs-CZ"/>
        </w:rPr>
        <w:t>vzájemné předávání rad, zkušeností a příkladů dobré praxe</w:t>
      </w:r>
      <w:r w:rsidRPr="002579BA">
        <w:rPr>
          <w:rFonts w:asciiTheme="minorHAnsi" w:eastAsia="Times New Roman" w:hAnsiTheme="minorHAnsi" w:cstheme="minorHAnsi"/>
          <w:lang w:eastAsia="cs-CZ"/>
        </w:rPr>
        <w:t>,</w:t>
      </w:r>
    </w:p>
    <w:p w14:paraId="104F9F33" w14:textId="77777777" w:rsidR="001429DC" w:rsidRPr="002579BA" w:rsidRDefault="001429DC" w:rsidP="00755CF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2579BA">
        <w:rPr>
          <w:rFonts w:asciiTheme="minorHAnsi" w:eastAsia="Times New Roman" w:hAnsiTheme="minorHAnsi" w:cstheme="minorHAnsi"/>
          <w:bCs/>
          <w:lang w:eastAsia="cs-CZ"/>
        </w:rPr>
        <w:t>navázání nových kontaktů na odborníky z území</w:t>
      </w:r>
      <w:r w:rsidRPr="002579BA">
        <w:rPr>
          <w:rFonts w:asciiTheme="minorHAnsi" w:eastAsia="Times New Roman" w:hAnsiTheme="minorHAnsi" w:cstheme="minorHAnsi"/>
          <w:lang w:eastAsia="cs-CZ"/>
        </w:rPr>
        <w:t>,</w:t>
      </w:r>
    </w:p>
    <w:p w14:paraId="599B1F6C" w14:textId="77777777" w:rsidR="001429DC" w:rsidRPr="001429DC" w:rsidRDefault="001429DC" w:rsidP="00755CF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2579BA">
        <w:rPr>
          <w:rFonts w:asciiTheme="minorHAnsi" w:eastAsia="Times New Roman" w:hAnsiTheme="minorHAnsi" w:cstheme="minorHAnsi"/>
          <w:bCs/>
          <w:lang w:eastAsia="cs-CZ"/>
        </w:rPr>
        <w:t>získání lepší orientace v pojmech a činnostech subjektů působících v regionu</w:t>
      </w:r>
      <w:r w:rsidRPr="001429DC">
        <w:rPr>
          <w:rFonts w:asciiTheme="minorHAnsi" w:eastAsia="Times New Roman" w:hAnsiTheme="minorHAnsi" w:cstheme="minorHAnsi"/>
          <w:lang w:eastAsia="cs-CZ"/>
        </w:rPr>
        <w:t xml:space="preserve"> – zejména organizací a programů pod zkratkami MAP, </w:t>
      </w:r>
      <w:proofErr w:type="gramStart"/>
      <w:r w:rsidRPr="001429DC">
        <w:rPr>
          <w:rFonts w:asciiTheme="minorHAnsi" w:eastAsia="Times New Roman" w:hAnsiTheme="minorHAnsi" w:cstheme="minorHAnsi"/>
          <w:lang w:eastAsia="cs-CZ"/>
        </w:rPr>
        <w:t>MAS</w:t>
      </w:r>
      <w:proofErr w:type="gramEnd"/>
      <w:r w:rsidRPr="001429DC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1429DC">
        <w:rPr>
          <w:rFonts w:asciiTheme="minorHAnsi" w:eastAsia="Times New Roman" w:hAnsiTheme="minorHAnsi" w:cstheme="minorHAnsi"/>
          <w:lang w:eastAsia="cs-CZ"/>
        </w:rPr>
        <w:t>NPI</w:t>
      </w:r>
      <w:proofErr w:type="spellEnd"/>
      <w:r w:rsidRPr="001429DC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1429DC">
        <w:rPr>
          <w:rFonts w:asciiTheme="minorHAnsi" w:eastAsia="Times New Roman" w:hAnsiTheme="minorHAnsi" w:cstheme="minorHAnsi"/>
          <w:lang w:eastAsia="cs-CZ"/>
        </w:rPr>
        <w:t>ŘO</w:t>
      </w:r>
      <w:proofErr w:type="spellEnd"/>
      <w:r w:rsidRPr="001429DC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1429DC">
        <w:rPr>
          <w:rFonts w:asciiTheme="minorHAnsi" w:eastAsia="Times New Roman" w:hAnsiTheme="minorHAnsi" w:cstheme="minorHAnsi"/>
          <w:lang w:eastAsia="cs-CZ"/>
        </w:rPr>
        <w:t>IROP</w:t>
      </w:r>
      <w:proofErr w:type="spellEnd"/>
      <w:r w:rsidRPr="001429DC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1429DC">
        <w:rPr>
          <w:rFonts w:asciiTheme="minorHAnsi" w:eastAsia="Times New Roman" w:hAnsiTheme="minorHAnsi" w:cstheme="minorHAnsi"/>
          <w:lang w:eastAsia="cs-CZ"/>
        </w:rPr>
        <w:t>OPZ</w:t>
      </w:r>
      <w:proofErr w:type="spellEnd"/>
      <w:r w:rsidRPr="001429DC">
        <w:rPr>
          <w:rFonts w:asciiTheme="minorHAnsi" w:eastAsia="Times New Roman" w:hAnsiTheme="minorHAnsi" w:cstheme="minorHAnsi"/>
          <w:lang w:eastAsia="cs-CZ"/>
        </w:rPr>
        <w:t xml:space="preserve">+, a projektů Kurikulum, Střední článek, Data a </w:t>
      </w:r>
      <w:proofErr w:type="spellStart"/>
      <w:r w:rsidRPr="001429DC">
        <w:rPr>
          <w:rFonts w:asciiTheme="minorHAnsi" w:eastAsia="Times New Roman" w:hAnsiTheme="minorHAnsi" w:cstheme="minorHAnsi"/>
          <w:lang w:eastAsia="cs-CZ"/>
        </w:rPr>
        <w:t>IDZ</w:t>
      </w:r>
      <w:proofErr w:type="spellEnd"/>
      <w:r w:rsidRPr="001429DC">
        <w:rPr>
          <w:rFonts w:asciiTheme="minorHAnsi" w:eastAsia="Times New Roman" w:hAnsiTheme="minorHAnsi" w:cstheme="minorHAnsi"/>
          <w:lang w:eastAsia="cs-CZ"/>
        </w:rPr>
        <w:t>.</w:t>
      </w:r>
    </w:p>
    <w:p w14:paraId="2F115F68" w14:textId="77777777" w:rsidR="001429DC" w:rsidRPr="001429DC" w:rsidRDefault="001429DC" w:rsidP="00C02F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1429DC">
        <w:rPr>
          <w:rFonts w:asciiTheme="minorHAnsi" w:eastAsia="Times New Roman" w:hAnsiTheme="minorHAnsi" w:cstheme="minorHAnsi"/>
          <w:lang w:eastAsia="cs-CZ"/>
        </w:rPr>
        <w:t>Díky osobnímu zapojení do aktivit projektu došlo také k prohloubení porozumění celému procesu akčního plánování a k posílení schopnosti jednotlivých aktérů spolupracovat v rámci území.</w:t>
      </w:r>
    </w:p>
    <w:p w14:paraId="723B9DB5" w14:textId="34B4E9FA" w:rsidR="000B11C3" w:rsidRDefault="001429DC" w:rsidP="002579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9DC">
        <w:rPr>
          <w:rFonts w:asciiTheme="minorHAnsi" w:eastAsia="Times New Roman" w:hAnsiTheme="minorHAnsi" w:cstheme="minorHAnsi"/>
          <w:lang w:eastAsia="cs-CZ"/>
        </w:rPr>
        <w:t xml:space="preserve">Negativní změny nebo překážky ze strany cílových skupin </w:t>
      </w:r>
      <w:r w:rsidRPr="002579BA">
        <w:rPr>
          <w:rFonts w:asciiTheme="minorHAnsi" w:eastAsia="Times New Roman" w:hAnsiTheme="minorHAnsi" w:cstheme="minorHAnsi"/>
          <w:bCs/>
          <w:lang w:eastAsia="cs-CZ"/>
        </w:rPr>
        <w:t>nebyly identifikovány</w:t>
      </w:r>
      <w:r w:rsidRPr="002579B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8140CAE" w14:textId="0FE96627" w:rsidR="001429DC" w:rsidRDefault="00FC2235" w:rsidP="005E1D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  <w:color w:val="7DA1D1"/>
          <w:sz w:val="26"/>
          <w:szCs w:val="26"/>
        </w:rPr>
      </w:pPr>
      <w:r w:rsidRPr="00DD74F6">
        <w:rPr>
          <w:rFonts w:asciiTheme="minorHAnsi" w:hAnsiTheme="minorHAnsi" w:cstheme="minorHAnsi"/>
          <w:b/>
          <w:bCs/>
          <w:color w:val="7DA1D1"/>
          <w:sz w:val="26"/>
          <w:szCs w:val="26"/>
        </w:rPr>
        <w:t xml:space="preserve">4.2 </w:t>
      </w:r>
      <w:r w:rsidR="002579BA">
        <w:rPr>
          <w:rFonts w:asciiTheme="minorHAnsi" w:hAnsiTheme="minorHAnsi" w:cstheme="minorHAnsi"/>
          <w:b/>
          <w:bCs/>
          <w:color w:val="7DA1D1"/>
          <w:sz w:val="26"/>
          <w:szCs w:val="26"/>
        </w:rPr>
        <w:t xml:space="preserve"> </w:t>
      </w:r>
      <w:r w:rsidRPr="00DD74F6">
        <w:rPr>
          <w:rFonts w:asciiTheme="minorHAnsi" w:hAnsiTheme="minorHAnsi" w:cstheme="minorHAnsi"/>
          <w:b/>
          <w:bCs/>
          <w:color w:val="7DA1D1"/>
          <w:sz w:val="26"/>
          <w:szCs w:val="26"/>
        </w:rPr>
        <w:t xml:space="preserve">Dopad </w:t>
      </w:r>
      <w:proofErr w:type="spellStart"/>
      <w:r w:rsidRPr="00DD74F6">
        <w:rPr>
          <w:rFonts w:asciiTheme="minorHAnsi" w:hAnsiTheme="minorHAnsi" w:cstheme="minorHAnsi"/>
          <w:b/>
          <w:bCs/>
          <w:color w:val="7DA1D1"/>
          <w:sz w:val="26"/>
          <w:szCs w:val="26"/>
        </w:rPr>
        <w:t>KA</w:t>
      </w:r>
      <w:proofErr w:type="spellEnd"/>
      <w:r w:rsidRPr="00DD74F6">
        <w:rPr>
          <w:rFonts w:asciiTheme="minorHAnsi" w:hAnsiTheme="minorHAnsi" w:cstheme="minorHAnsi"/>
          <w:b/>
          <w:bCs/>
          <w:color w:val="7DA1D1"/>
          <w:sz w:val="26"/>
          <w:szCs w:val="26"/>
        </w:rPr>
        <w:t xml:space="preserve"> 3 Rozvoj a aktualizace MAP na cílové skupiny </w:t>
      </w:r>
    </w:p>
    <w:p w14:paraId="16AA8A9E" w14:textId="77777777" w:rsidR="005E1D76" w:rsidRDefault="005E1D76" w:rsidP="005E1D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color w:val="000000"/>
        </w:rPr>
      </w:pPr>
    </w:p>
    <w:p w14:paraId="52391BAC" w14:textId="6DB011DF" w:rsidR="001429DC" w:rsidRPr="00435CF5" w:rsidRDefault="00FC2235" w:rsidP="005E1D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color w:val="5B9BD4"/>
        </w:rPr>
      </w:pPr>
      <w:r w:rsidRPr="00435CF5">
        <w:rPr>
          <w:rFonts w:asciiTheme="minorHAnsi" w:hAnsiTheme="minorHAnsi" w:cstheme="minorHAnsi"/>
          <w:b/>
          <w:color w:val="000000"/>
        </w:rPr>
        <w:t>4.2.1</w:t>
      </w:r>
      <w:r w:rsidR="000B11C3" w:rsidRPr="00435CF5">
        <w:rPr>
          <w:rFonts w:asciiTheme="minorHAnsi" w:hAnsiTheme="minorHAnsi" w:cstheme="minorHAnsi"/>
          <w:b/>
          <w:color w:val="000000"/>
        </w:rPr>
        <w:t xml:space="preserve">  </w:t>
      </w:r>
      <w:r w:rsidRPr="00435CF5">
        <w:rPr>
          <w:rFonts w:asciiTheme="minorHAnsi" w:hAnsiTheme="minorHAnsi" w:cstheme="minorHAnsi"/>
          <w:b/>
          <w:color w:val="000000"/>
        </w:rPr>
        <w:t xml:space="preserve"> </w:t>
      </w:r>
      <w:r w:rsidRPr="00435CF5">
        <w:rPr>
          <w:rFonts w:asciiTheme="minorHAnsi" w:hAnsiTheme="minorHAnsi" w:cstheme="minorHAnsi"/>
          <w:b/>
          <w:color w:val="5B9BD4"/>
        </w:rPr>
        <w:t xml:space="preserve">Na začátku realizace projektu </w:t>
      </w:r>
    </w:p>
    <w:p w14:paraId="2C5D0F1C" w14:textId="77777777" w:rsidR="00C35A08" w:rsidRPr="00DD74F6" w:rsidRDefault="00C35A08" w:rsidP="005E1D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</w:p>
    <w:p w14:paraId="43DB24C0" w14:textId="77777777" w:rsidR="003E1BAF" w:rsidRPr="00C35A08" w:rsidRDefault="00FC2235" w:rsidP="005E1D76">
      <w:pPr>
        <w:spacing w:line="240" w:lineRule="auto"/>
        <w:rPr>
          <w:b/>
        </w:rPr>
      </w:pPr>
      <w:r w:rsidRPr="00C35A08">
        <w:rPr>
          <w:b/>
        </w:rPr>
        <w:t xml:space="preserve">1) Jaké cílové skupiny jsou zapojeny do </w:t>
      </w:r>
      <w:proofErr w:type="spellStart"/>
      <w:r w:rsidRPr="00C35A08">
        <w:rPr>
          <w:b/>
        </w:rPr>
        <w:t>KA</w:t>
      </w:r>
      <w:proofErr w:type="spellEnd"/>
      <w:r w:rsidRPr="00C35A08">
        <w:rPr>
          <w:b/>
        </w:rPr>
        <w:t xml:space="preserve"> 3 Rozvoj a aktualizace MAP? </w:t>
      </w:r>
    </w:p>
    <w:p w14:paraId="641DDE7E" w14:textId="6B4EA9F6" w:rsidR="001429DC" w:rsidRPr="00C35A08" w:rsidRDefault="001429DC" w:rsidP="00DF0840">
      <w:pPr>
        <w:spacing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Tato klíčová aktivita je tvořena jednotlivými </w:t>
      </w:r>
      <w:proofErr w:type="spellStart"/>
      <w:r w:rsidRPr="00C35A08">
        <w:rPr>
          <w:rFonts w:asciiTheme="minorHAnsi" w:eastAsia="Times New Roman" w:hAnsiTheme="minorHAnsi" w:cstheme="minorHAnsi"/>
          <w:lang w:eastAsia="cs-CZ"/>
        </w:rPr>
        <w:t>podaktivitami</w:t>
      </w:r>
      <w:proofErr w:type="spellEnd"/>
      <w:r w:rsidRPr="00C35A08">
        <w:rPr>
          <w:rFonts w:asciiTheme="minorHAnsi" w:eastAsia="Times New Roman" w:hAnsiTheme="minorHAnsi" w:cstheme="minorHAnsi"/>
          <w:lang w:eastAsia="cs-CZ"/>
        </w:rPr>
        <w:t>, do nichž se zapojují různé cílové skupiny podle jejich charakteru a zaměření. Zahrnuje zejména vedení škol a školských zařízení, zřizovatele, pedagogické a nepedagogické pracovníky, děti a žáky ZŠ, rodiče, pracovníky veřejné správy, zástupce organizací působících ve vzdělávání a širokou veřejnost.</w:t>
      </w:r>
    </w:p>
    <w:p w14:paraId="68ED7EAF" w14:textId="77777777" w:rsidR="001429DC" w:rsidRPr="00C35A08" w:rsidRDefault="001429DC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Jednotlivé </w:t>
      </w:r>
      <w:proofErr w:type="spellStart"/>
      <w:r w:rsidRPr="00C35A08">
        <w:rPr>
          <w:rFonts w:asciiTheme="minorHAnsi" w:eastAsia="Times New Roman" w:hAnsiTheme="minorHAnsi" w:cstheme="minorHAnsi"/>
          <w:lang w:eastAsia="cs-CZ"/>
        </w:rPr>
        <w:t>podaktivity</w:t>
      </w:r>
      <w:proofErr w:type="spellEnd"/>
      <w:r w:rsidRPr="00C35A08">
        <w:rPr>
          <w:rFonts w:asciiTheme="minorHAnsi" w:eastAsia="Times New Roman" w:hAnsiTheme="minorHAnsi" w:cstheme="minorHAnsi"/>
          <w:lang w:eastAsia="cs-CZ"/>
        </w:rPr>
        <w:t xml:space="preserve"> </w:t>
      </w:r>
      <w:proofErr w:type="spellStart"/>
      <w:r w:rsidRPr="00C35A08">
        <w:rPr>
          <w:rFonts w:asciiTheme="minorHAnsi" w:eastAsia="Times New Roman" w:hAnsiTheme="minorHAnsi" w:cstheme="minorHAnsi"/>
          <w:lang w:eastAsia="cs-CZ"/>
        </w:rPr>
        <w:t>KA</w:t>
      </w:r>
      <w:proofErr w:type="spellEnd"/>
      <w:r w:rsidRPr="00C35A08">
        <w:rPr>
          <w:rFonts w:asciiTheme="minorHAnsi" w:eastAsia="Times New Roman" w:hAnsiTheme="minorHAnsi" w:cstheme="minorHAnsi"/>
          <w:lang w:eastAsia="cs-CZ"/>
        </w:rPr>
        <w:t xml:space="preserve"> 3 zahrnují tyto cílové skupiny:</w:t>
      </w:r>
    </w:p>
    <w:p w14:paraId="7A21E386" w14:textId="4B8F8830" w:rsidR="001429DC" w:rsidRPr="00C35A08" w:rsidRDefault="001429DC" w:rsidP="00755CF6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 xml:space="preserve">A 3.1 Řídicí výbor a organizační struktura MAP - </w:t>
      </w:r>
      <w:r w:rsidRPr="00C35A08">
        <w:rPr>
          <w:rFonts w:asciiTheme="minorHAnsi" w:eastAsia="Times New Roman" w:hAnsiTheme="minorHAnsi" w:cstheme="minorHAnsi"/>
          <w:lang w:eastAsia="cs-CZ"/>
        </w:rPr>
        <w:t>zahrnuje vedení škol a školských zařízení, zřizovatele, ostatní aktéry v oblasti vzdělávání (např. zástupce neziskových organizací), pedagogické a nepedagogické pracovníky, pracovníky veřejné správy a rodiče dětí a žáků.</w:t>
      </w:r>
    </w:p>
    <w:p w14:paraId="012297BA" w14:textId="5A4317AC" w:rsidR="001429DC" w:rsidRPr="00C35A08" w:rsidRDefault="001429DC" w:rsidP="00755CF6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 xml:space="preserve">A 3.2 Zpracování komunikačního plánu a realizace konzultačního procesu - </w:t>
      </w:r>
      <w:r w:rsidRPr="00C35A08">
        <w:rPr>
          <w:rFonts w:asciiTheme="minorHAnsi" w:eastAsia="Times New Roman" w:hAnsiTheme="minorHAnsi" w:cstheme="minorHAnsi"/>
          <w:lang w:eastAsia="cs-CZ"/>
        </w:rPr>
        <w:t>zaměřuje se především na širokou veřejnost, rodiče dětí a žáků, ale také ostatní cílové skupiny, kterých se proces informování a konzultací v území dotýká.</w:t>
      </w:r>
    </w:p>
    <w:p w14:paraId="27235A6B" w14:textId="475B6DB2" w:rsidR="001429DC" w:rsidRPr="00C35A08" w:rsidRDefault="001429DC" w:rsidP="00755CF6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 xml:space="preserve">A 3.3, A 3.4 a A 3.5 – Pracovní skupina pro financování, pracovní skupina pro podporu moderních didaktických forem vedoucích k rozvoji klíčových kompetencí a pracovní skupina </w:t>
      </w:r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lastRenderedPageBreak/>
        <w:t xml:space="preserve">pro rovné příležitosti - </w:t>
      </w:r>
      <w:r w:rsidRPr="00C35A08">
        <w:rPr>
          <w:rFonts w:asciiTheme="minorHAnsi" w:eastAsia="Times New Roman" w:hAnsiTheme="minorHAnsi" w:cstheme="minorHAnsi"/>
          <w:lang w:eastAsia="cs-CZ"/>
        </w:rPr>
        <w:t>zapojují vedení škol a školských zařízení, zřizovatele, pedagogické i nepedagogické pracovníky, odborníky a další aktéry z oblasti vzdělávání.</w:t>
      </w:r>
    </w:p>
    <w:p w14:paraId="125075EB" w14:textId="5D9F3973" w:rsidR="001429DC" w:rsidRPr="00C35A08" w:rsidRDefault="001429DC" w:rsidP="00755CF6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 xml:space="preserve">A 3.8 Místní akční plánování - </w:t>
      </w:r>
      <w:r w:rsidRPr="00C35A08">
        <w:rPr>
          <w:rFonts w:asciiTheme="minorHAnsi" w:eastAsia="Times New Roman" w:hAnsiTheme="minorHAnsi" w:cstheme="minorHAnsi"/>
          <w:lang w:eastAsia="cs-CZ"/>
        </w:rPr>
        <w:t>zahrnuje především vedení škol, školských zařízení a zřizovatele, kteří se podílejí na plánování a aktualizaci dokumentace MAP.</w:t>
      </w:r>
    </w:p>
    <w:p w14:paraId="33C87C72" w14:textId="4900A0C3" w:rsidR="001429DC" w:rsidRPr="00C35A08" w:rsidRDefault="001429DC" w:rsidP="00755CF6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 xml:space="preserve">A 3.9 Spolupráce s projektem </w:t>
      </w:r>
      <w:proofErr w:type="spellStart"/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>IDZ</w:t>
      </w:r>
      <w:proofErr w:type="spellEnd"/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 xml:space="preserve">/Pardubickým krajem - </w:t>
      </w:r>
      <w:r w:rsidRPr="00C35A08">
        <w:rPr>
          <w:rFonts w:asciiTheme="minorHAnsi" w:eastAsia="Times New Roman" w:hAnsiTheme="minorHAnsi" w:cstheme="minorHAnsi"/>
          <w:lang w:eastAsia="cs-CZ"/>
        </w:rPr>
        <w:t>přináší přesah pro vedení škol a školských zařízení, zřizovatele, pedagogické a nepedagogické pracovníky, děti a žáky ZŠ.</w:t>
      </w:r>
    </w:p>
    <w:p w14:paraId="7DA79605" w14:textId="5515D0E4" w:rsidR="00FC2235" w:rsidRPr="00C35A08" w:rsidRDefault="001429DC" w:rsidP="00755CF6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0" w:beforeAutospacing="1" w:after="0" w:afterAutospacing="1" w:line="276" w:lineRule="auto"/>
        <w:jc w:val="left"/>
        <w:rPr>
          <w:rFonts w:asciiTheme="minorHAnsi" w:hAnsiTheme="minorHAnsi" w:cstheme="minorHAnsi"/>
        </w:rPr>
      </w:pPr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 xml:space="preserve">A 3.10 Spolupráce s </w:t>
      </w:r>
      <w:proofErr w:type="spellStart"/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>IPs</w:t>
      </w:r>
      <w:proofErr w:type="spellEnd"/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 xml:space="preserve"> projekty (např. </w:t>
      </w:r>
      <w:proofErr w:type="spellStart"/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>NPI</w:t>
      </w:r>
      <w:proofErr w:type="spellEnd"/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>, Data, Kurikulum, Střední článek podpory)</w:t>
      </w:r>
      <w:r w:rsidRPr="00C35A08">
        <w:rPr>
          <w:rFonts w:asciiTheme="minorHAnsi" w:eastAsia="Times New Roman" w:hAnsiTheme="minorHAnsi" w:cstheme="minorHAnsi"/>
          <w:lang w:eastAsia="cs-CZ"/>
        </w:rPr>
        <w:br/>
        <w:t>nepřímo ovlivňuje vedení škol a zřizovatele, pedagogické a nepedagogické pracovníky a děti/žáky, a to zejména prostřednictvím sdílení výstupů, dat a příkladů dobré praxe.</w:t>
      </w:r>
    </w:p>
    <w:p w14:paraId="741C3198" w14:textId="77777777" w:rsidR="004268DE" w:rsidRPr="00C35A08" w:rsidRDefault="00FC2235" w:rsidP="00DF0840">
      <w:pPr>
        <w:spacing w:line="276" w:lineRule="auto"/>
        <w:rPr>
          <w:b/>
        </w:rPr>
      </w:pPr>
      <w:r w:rsidRPr="00C35A08">
        <w:rPr>
          <w:b/>
        </w:rPr>
        <w:t xml:space="preserve">2) Jaké nástroje komunikace budou využívány pro oslovení cílových skupin? </w:t>
      </w:r>
    </w:p>
    <w:p w14:paraId="779834A2" w14:textId="07A58641" w:rsidR="004268DE" w:rsidRPr="00C35A08" w:rsidRDefault="004268DE" w:rsidP="00DF0840">
      <w:pPr>
        <w:spacing w:line="276" w:lineRule="auto"/>
        <w:rPr>
          <w:rFonts w:asciiTheme="minorHAnsi" w:hAnsiTheme="minorHAnsi" w:cstheme="minorHAnsi"/>
        </w:rPr>
      </w:pPr>
      <w:r w:rsidRPr="00C35A08">
        <w:rPr>
          <w:rFonts w:asciiTheme="minorHAnsi" w:hAnsiTheme="minorHAnsi" w:cstheme="minorHAnsi"/>
        </w:rPr>
        <w:t xml:space="preserve">Jednání Řídicího výboru svolává dle Jednacího řádu jeho předseda podle aktuální potřeby, a to prostřednictvím realizačního týmu. V případě potřeby může Řídicí výbor rozhodovat také formou hlasování </w:t>
      </w:r>
      <w:r w:rsidRPr="00C35A08">
        <w:rPr>
          <w:rStyle w:val="Zdraznn"/>
          <w:rFonts w:asciiTheme="minorHAnsi" w:hAnsiTheme="minorHAnsi" w:cstheme="minorHAnsi"/>
        </w:rPr>
        <w:t xml:space="preserve">per </w:t>
      </w:r>
      <w:proofErr w:type="spellStart"/>
      <w:r w:rsidRPr="00C35A08">
        <w:rPr>
          <w:rStyle w:val="Zdraznn"/>
          <w:rFonts w:asciiTheme="minorHAnsi" w:hAnsiTheme="minorHAnsi" w:cstheme="minorHAnsi"/>
        </w:rPr>
        <w:t>rollam</w:t>
      </w:r>
      <w:proofErr w:type="spellEnd"/>
      <w:r w:rsidRPr="00C35A08">
        <w:rPr>
          <w:rFonts w:asciiTheme="minorHAnsi" w:hAnsiTheme="minorHAnsi" w:cstheme="minorHAnsi"/>
        </w:rPr>
        <w:t xml:space="preserve">. </w:t>
      </w:r>
      <w:proofErr w:type="spellStart"/>
      <w:r w:rsidRPr="00C35A08">
        <w:rPr>
          <w:rFonts w:asciiTheme="minorHAnsi" w:hAnsiTheme="minorHAnsi" w:cstheme="minorHAnsi"/>
        </w:rPr>
        <w:t>ŘV</w:t>
      </w:r>
      <w:proofErr w:type="spellEnd"/>
      <w:r w:rsidRPr="00C35A08">
        <w:rPr>
          <w:rFonts w:asciiTheme="minorHAnsi" w:hAnsiTheme="minorHAnsi" w:cstheme="minorHAnsi"/>
        </w:rPr>
        <w:t xml:space="preserve"> se bude setkávat minimálně dvakrát ročně.</w:t>
      </w:r>
    </w:p>
    <w:p w14:paraId="25282E21" w14:textId="77777777" w:rsidR="004268DE" w:rsidRPr="00C35A08" w:rsidRDefault="004268DE" w:rsidP="00DF0840">
      <w:pPr>
        <w:pStyle w:val="Normlnweb"/>
        <w:spacing w:before="0" w:beforeAutospacing="0" w:after="0" w:afterAutospacing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35A08">
        <w:rPr>
          <w:rFonts w:asciiTheme="minorHAnsi" w:hAnsiTheme="minorHAnsi" w:cstheme="minorHAnsi"/>
          <w:sz w:val="22"/>
          <w:szCs w:val="22"/>
        </w:rPr>
        <w:t xml:space="preserve">Hlavními komunikačními nástroji, stanovenými v </w:t>
      </w:r>
      <w:r w:rsidRPr="00C35A08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Komunikačním plánu MAP IV </w:t>
      </w:r>
      <w:proofErr w:type="spellStart"/>
      <w:r w:rsidRPr="00C35A08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ORP</w:t>
      </w:r>
      <w:proofErr w:type="spellEnd"/>
      <w:r w:rsidRPr="00C35A08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Chrudim</w:t>
      </w:r>
      <w:r w:rsidRPr="00C35A08">
        <w:rPr>
          <w:rFonts w:asciiTheme="minorHAnsi" w:hAnsiTheme="minorHAnsi" w:cstheme="minorHAnsi"/>
          <w:sz w:val="22"/>
          <w:szCs w:val="22"/>
        </w:rPr>
        <w:t>, jsou:</w:t>
      </w:r>
    </w:p>
    <w:p w14:paraId="117E6475" w14:textId="7F062422" w:rsidR="004268DE" w:rsidRPr="00C35A08" w:rsidRDefault="004268DE" w:rsidP="00755CF6">
      <w:pPr>
        <w:pStyle w:val="Normlnweb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35A08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webové stránky realizátora projektu:</w:t>
      </w:r>
      <w:r w:rsidR="00C35A08">
        <w:rPr>
          <w:rFonts w:asciiTheme="minorHAnsi" w:hAnsiTheme="minorHAnsi" w:cstheme="minorHAnsi"/>
          <w:sz w:val="22"/>
          <w:szCs w:val="22"/>
        </w:rPr>
        <w:t xml:space="preserve"> </w:t>
      </w:r>
      <w:hyperlink r:id="rId14" w:tgtFrame="_new" w:history="1">
        <w:r w:rsidRPr="00C35A08">
          <w:rPr>
            <w:rStyle w:val="Hypertextovodkaz"/>
            <w:rFonts w:asciiTheme="minorHAnsi" w:eastAsia="Arial" w:hAnsiTheme="minorHAnsi" w:cstheme="minorHAnsi"/>
            <w:sz w:val="22"/>
            <w:szCs w:val="22"/>
          </w:rPr>
          <w:t>Titulní stránka | Město Chrudim</w:t>
        </w:r>
      </w:hyperlink>
      <w:r w:rsidRPr="00C35A08">
        <w:rPr>
          <w:rFonts w:asciiTheme="minorHAnsi" w:hAnsiTheme="minorHAnsi" w:cstheme="minorHAnsi"/>
          <w:sz w:val="22"/>
          <w:szCs w:val="22"/>
        </w:rPr>
        <w:t xml:space="preserve"> , </w:t>
      </w:r>
      <w:hyperlink r:id="rId15" w:history="1">
        <w:proofErr w:type="spellStart"/>
        <w:r w:rsidR="00C35A08" w:rsidRPr="004A709B">
          <w:rPr>
            <w:rStyle w:val="Hypertextovodkaz"/>
            <w:rFonts w:asciiTheme="minorHAnsi" w:hAnsiTheme="minorHAnsi" w:cstheme="minorHAnsi"/>
            <w:sz w:val="22"/>
            <w:szCs w:val="22"/>
          </w:rPr>
          <w:t>www.chrudim.eu</w:t>
        </w:r>
        <w:proofErr w:type="spellEnd"/>
        <w:r w:rsidR="00C35A08" w:rsidRPr="004A709B">
          <w:rPr>
            <w:rStyle w:val="Hypertextovodkaz"/>
            <w:rFonts w:asciiTheme="minorHAnsi" w:hAnsiTheme="minorHAnsi" w:cstheme="minorHAnsi"/>
            <w:sz w:val="22"/>
            <w:szCs w:val="22"/>
          </w:rPr>
          <w:t>/</w:t>
        </w:r>
        <w:proofErr w:type="spellStart"/>
        <w:r w:rsidR="00C35A08" w:rsidRPr="004A709B">
          <w:rPr>
            <w:rStyle w:val="Hypertextovodkaz"/>
            <w:rFonts w:asciiTheme="minorHAnsi" w:hAnsiTheme="minorHAnsi" w:cstheme="minorHAnsi"/>
            <w:sz w:val="22"/>
            <w:szCs w:val="22"/>
          </w:rPr>
          <w:t>zdrave</w:t>
        </w:r>
        <w:proofErr w:type="spellEnd"/>
        <w:r w:rsidR="00C35A08" w:rsidRPr="004A709B">
          <w:rPr>
            <w:rStyle w:val="Hypertextovodkaz"/>
            <w:rFonts w:asciiTheme="minorHAnsi" w:hAnsiTheme="minorHAnsi" w:cstheme="minorHAnsi"/>
            <w:sz w:val="22"/>
            <w:szCs w:val="22"/>
          </w:rPr>
          <w:t>-</w:t>
        </w:r>
        <w:proofErr w:type="spellStart"/>
        <w:r w:rsidR="00C35A08" w:rsidRPr="004A709B">
          <w:rPr>
            <w:rStyle w:val="Hypertextovodkaz"/>
            <w:rFonts w:asciiTheme="minorHAnsi" w:hAnsiTheme="minorHAnsi" w:cstheme="minorHAnsi"/>
            <w:sz w:val="22"/>
            <w:szCs w:val="22"/>
          </w:rPr>
          <w:t>mesto</w:t>
        </w:r>
        <w:proofErr w:type="spellEnd"/>
        <w:r w:rsidR="00C35A08" w:rsidRPr="004A709B">
          <w:rPr>
            <w:rStyle w:val="Hypertextovodkaz"/>
            <w:rFonts w:asciiTheme="minorHAnsi" w:hAnsiTheme="minorHAnsi" w:cstheme="minorHAnsi"/>
            <w:sz w:val="22"/>
            <w:szCs w:val="22"/>
          </w:rPr>
          <w:t>-a-</w:t>
        </w:r>
        <w:proofErr w:type="spellStart"/>
        <w:r w:rsidR="00C35A08" w:rsidRPr="004A709B">
          <w:rPr>
            <w:rStyle w:val="Hypertextovodkaz"/>
            <w:rFonts w:asciiTheme="minorHAnsi" w:hAnsiTheme="minorHAnsi" w:cstheme="minorHAnsi"/>
            <w:sz w:val="22"/>
            <w:szCs w:val="22"/>
          </w:rPr>
          <w:t>ma21</w:t>
        </w:r>
        <w:proofErr w:type="spellEnd"/>
        <w:r w:rsidR="00C35A08" w:rsidRPr="004A709B">
          <w:rPr>
            <w:rStyle w:val="Hypertextovodkaz"/>
            <w:rFonts w:asciiTheme="minorHAnsi" w:hAnsiTheme="minorHAnsi" w:cstheme="minorHAnsi"/>
            <w:sz w:val="22"/>
            <w:szCs w:val="22"/>
          </w:rPr>
          <w:t>/map/</w:t>
        </w:r>
      </w:hyperlink>
      <w:r w:rsidRPr="00C35A08">
        <w:rPr>
          <w:rFonts w:asciiTheme="minorHAnsi" w:hAnsiTheme="minorHAnsi" w:cstheme="minorHAnsi"/>
          <w:sz w:val="22"/>
          <w:szCs w:val="22"/>
        </w:rPr>
        <w:t xml:space="preserve">,  </w:t>
      </w:r>
      <w:hyperlink r:id="rId16" w:tooltip="Titulní strana" w:history="1">
        <w:r w:rsidRPr="00C35A08">
          <w:rPr>
            <w:rStyle w:val="Hypertextovodkaz"/>
            <w:rFonts w:asciiTheme="minorHAnsi" w:eastAsia="Arial" w:hAnsiTheme="minorHAnsi" w:cstheme="minorHAnsi"/>
            <w:color w:val="1E1E1E"/>
            <w:sz w:val="22"/>
            <w:szCs w:val="22"/>
            <w:shd w:val="clear" w:color="auto" w:fill="FFFFFF"/>
          </w:rPr>
          <w:t>Titulní strana</w:t>
        </w:r>
      </w:hyperlink>
      <w:r w:rsidRPr="00C35A08">
        <w:rPr>
          <w:rStyle w:val="aioseo-breadcrumb"/>
          <w:rFonts w:asciiTheme="minorHAnsi" w:eastAsia="Arial" w:hAnsiTheme="minorHAnsi" w:cstheme="minorHAnsi"/>
          <w:color w:val="1E1E1E"/>
          <w:sz w:val="22"/>
          <w:szCs w:val="22"/>
          <w:shd w:val="clear" w:color="auto" w:fill="FFFFFF"/>
        </w:rPr>
        <w:t> </w:t>
      </w:r>
      <w:r w:rsidRPr="00C35A08">
        <w:rPr>
          <w:rStyle w:val="aioseo-breadcrumb-separator"/>
          <w:rFonts w:asciiTheme="minorHAnsi" w:eastAsia="Arial" w:hAnsiTheme="minorHAnsi" w:cstheme="minorHAnsi"/>
          <w:color w:val="1E1E1E"/>
          <w:sz w:val="22"/>
          <w:szCs w:val="22"/>
          <w:shd w:val="clear" w:color="auto" w:fill="FFFFFF"/>
        </w:rPr>
        <w:t>&gt;</w:t>
      </w:r>
      <w:r w:rsidRPr="00C35A08">
        <w:rPr>
          <w:rStyle w:val="aioseo-breadcrumb"/>
          <w:rFonts w:asciiTheme="minorHAnsi" w:eastAsia="Arial" w:hAnsiTheme="minorHAnsi" w:cstheme="minorHAnsi"/>
          <w:color w:val="1E1E1E"/>
          <w:sz w:val="22"/>
          <w:szCs w:val="22"/>
          <w:shd w:val="clear" w:color="auto" w:fill="FFFFFF"/>
        </w:rPr>
        <w:t> </w:t>
      </w:r>
      <w:hyperlink r:id="rId17" w:tooltip="Zdravé město a MA21" w:history="1">
        <w:r w:rsidRPr="00C35A08">
          <w:rPr>
            <w:rStyle w:val="Hypertextovodkaz"/>
            <w:rFonts w:asciiTheme="minorHAnsi" w:eastAsia="Arial" w:hAnsiTheme="minorHAnsi" w:cstheme="minorHAnsi"/>
            <w:color w:val="1E1E1E"/>
            <w:sz w:val="22"/>
            <w:szCs w:val="22"/>
            <w:shd w:val="clear" w:color="auto" w:fill="FFFFFF"/>
          </w:rPr>
          <w:t xml:space="preserve">Zdravé město a </w:t>
        </w:r>
        <w:proofErr w:type="spellStart"/>
        <w:r w:rsidRPr="00C35A08">
          <w:rPr>
            <w:rStyle w:val="Hypertextovodkaz"/>
            <w:rFonts w:asciiTheme="minorHAnsi" w:eastAsia="Arial" w:hAnsiTheme="minorHAnsi" w:cstheme="minorHAnsi"/>
            <w:color w:val="1E1E1E"/>
            <w:sz w:val="22"/>
            <w:szCs w:val="22"/>
            <w:shd w:val="clear" w:color="auto" w:fill="FFFFFF"/>
          </w:rPr>
          <w:t>MA21</w:t>
        </w:r>
        <w:proofErr w:type="spellEnd"/>
      </w:hyperlink>
      <w:r w:rsidRPr="00C35A08">
        <w:rPr>
          <w:rStyle w:val="aioseo-breadcrumb"/>
          <w:rFonts w:asciiTheme="minorHAnsi" w:eastAsia="Arial" w:hAnsiTheme="minorHAnsi" w:cstheme="minorHAnsi"/>
          <w:color w:val="1E1E1E"/>
          <w:sz w:val="22"/>
          <w:szCs w:val="22"/>
          <w:shd w:val="clear" w:color="auto" w:fill="FFFFFF"/>
        </w:rPr>
        <w:t> </w:t>
      </w:r>
      <w:r w:rsidRPr="00C35A08">
        <w:rPr>
          <w:rStyle w:val="aioseo-breadcrumb-separator"/>
          <w:rFonts w:asciiTheme="minorHAnsi" w:eastAsia="Arial" w:hAnsiTheme="minorHAnsi" w:cstheme="minorHAnsi"/>
          <w:color w:val="1E1E1E"/>
          <w:sz w:val="22"/>
          <w:szCs w:val="22"/>
          <w:shd w:val="clear" w:color="auto" w:fill="FFFFFF"/>
        </w:rPr>
        <w:t>&gt;</w:t>
      </w:r>
      <w:r w:rsidRPr="00C35A08">
        <w:rPr>
          <w:rStyle w:val="aioseo-breadcrumb"/>
          <w:rFonts w:asciiTheme="minorHAnsi" w:eastAsia="Arial" w:hAnsiTheme="minorHAnsi" w:cstheme="minorHAnsi"/>
          <w:color w:val="1E1E1E"/>
          <w:sz w:val="22"/>
          <w:szCs w:val="22"/>
          <w:shd w:val="clear" w:color="auto" w:fill="FFFFFF"/>
        </w:rPr>
        <w:t> </w:t>
      </w:r>
      <w:hyperlink r:id="rId18" w:tooltip="Místní akční plán rozvoje vzdělávání (MAP)" w:history="1">
        <w:r w:rsidRPr="00C35A08">
          <w:rPr>
            <w:rStyle w:val="Hypertextovodkaz"/>
            <w:rFonts w:asciiTheme="minorHAnsi" w:eastAsia="Arial" w:hAnsiTheme="minorHAnsi" w:cstheme="minorHAnsi"/>
            <w:color w:val="1E1E1E"/>
            <w:sz w:val="22"/>
            <w:szCs w:val="22"/>
            <w:shd w:val="clear" w:color="auto" w:fill="FFFFFF"/>
          </w:rPr>
          <w:t>Místní akční plán rozvoje vzdělávání (MAP)</w:t>
        </w:r>
      </w:hyperlink>
      <w:r w:rsidRPr="00C35A08">
        <w:rPr>
          <w:rStyle w:val="aioseo-breadcrumb"/>
          <w:rFonts w:asciiTheme="minorHAnsi" w:eastAsia="Arial" w:hAnsiTheme="minorHAnsi" w:cstheme="minorHAnsi"/>
          <w:color w:val="1E1E1E"/>
          <w:sz w:val="22"/>
          <w:szCs w:val="22"/>
          <w:shd w:val="clear" w:color="auto" w:fill="FFFFFF"/>
        </w:rPr>
        <w:t xml:space="preserve">, </w:t>
      </w:r>
    </w:p>
    <w:p w14:paraId="7C782D55" w14:textId="29A51687" w:rsidR="004268DE" w:rsidRPr="00C35A08" w:rsidRDefault="004268DE" w:rsidP="00755CF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proofErr w:type="spellStart"/>
      <w:r w:rsidRPr="00C35A08">
        <w:rPr>
          <w:rFonts w:asciiTheme="minorHAnsi" w:eastAsia="Times New Roman" w:hAnsiTheme="minorHAnsi" w:cstheme="minorHAnsi"/>
          <w:bCs/>
          <w:lang w:eastAsia="cs-CZ"/>
        </w:rPr>
        <w:t>facebookový</w:t>
      </w:r>
      <w:proofErr w:type="spellEnd"/>
      <w:r w:rsidRPr="00C35A08">
        <w:rPr>
          <w:rFonts w:asciiTheme="minorHAnsi" w:eastAsia="Times New Roman" w:hAnsiTheme="minorHAnsi" w:cstheme="minorHAnsi"/>
          <w:bCs/>
          <w:lang w:eastAsia="cs-CZ"/>
        </w:rPr>
        <w:t xml:space="preserve"> profil projektu: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C35A08">
        <w:rPr>
          <w:rFonts w:asciiTheme="minorHAnsi" w:eastAsia="Times New Roman" w:hAnsiTheme="minorHAnsi" w:cstheme="minorHAnsi"/>
          <w:i/>
          <w:iCs/>
          <w:lang w:eastAsia="cs-CZ"/>
        </w:rPr>
        <w:t xml:space="preserve">MAP v </w:t>
      </w:r>
      <w:proofErr w:type="spellStart"/>
      <w:r w:rsidRPr="00C35A08">
        <w:rPr>
          <w:rFonts w:asciiTheme="minorHAnsi" w:eastAsia="Times New Roman" w:hAnsiTheme="minorHAnsi" w:cstheme="minorHAnsi"/>
          <w:i/>
          <w:iCs/>
          <w:lang w:eastAsia="cs-CZ"/>
        </w:rPr>
        <w:t>ORP</w:t>
      </w:r>
      <w:proofErr w:type="spellEnd"/>
      <w:r w:rsidRPr="00C35A08">
        <w:rPr>
          <w:rFonts w:asciiTheme="minorHAnsi" w:eastAsia="Times New Roman" w:hAnsiTheme="minorHAnsi" w:cstheme="minorHAnsi"/>
          <w:i/>
          <w:iCs/>
          <w:lang w:eastAsia="cs-CZ"/>
        </w:rPr>
        <w:t xml:space="preserve"> Chrudim</w:t>
      </w:r>
      <w:r w:rsidR="00C35A08">
        <w:rPr>
          <w:rFonts w:asciiTheme="minorHAnsi" w:eastAsia="Times New Roman" w:hAnsiTheme="minorHAnsi" w:cstheme="minorHAnsi"/>
          <w:i/>
          <w:iCs/>
          <w:lang w:eastAsia="cs-CZ"/>
        </w:rPr>
        <w:t>,</w:t>
      </w:r>
    </w:p>
    <w:p w14:paraId="29700D9E" w14:textId="3D5DFB5B" w:rsidR="004268DE" w:rsidRPr="00C35A08" w:rsidRDefault="004268DE" w:rsidP="00755CF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bCs/>
          <w:lang w:eastAsia="cs-CZ"/>
        </w:rPr>
        <w:t>e-mailová komunikace</w:t>
      </w:r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>: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osobní i hromadné rozesílky, sdílení výstupů a pozvánek</w:t>
      </w:r>
      <w:r w:rsidR="00C35A08">
        <w:rPr>
          <w:rFonts w:asciiTheme="minorHAnsi" w:eastAsia="Times New Roman" w:hAnsiTheme="minorHAnsi" w:cstheme="minorHAnsi"/>
          <w:lang w:eastAsia="cs-CZ"/>
        </w:rPr>
        <w:t>,</w:t>
      </w:r>
    </w:p>
    <w:p w14:paraId="4AC72410" w14:textId="246FCA59" w:rsidR="004268DE" w:rsidRPr="00C35A08" w:rsidRDefault="004268DE" w:rsidP="00755CF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bCs/>
          <w:lang w:eastAsia="cs-CZ"/>
        </w:rPr>
        <w:t>telefonická komunikace</w:t>
      </w:r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>: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přímý kontakt s klíčovými aktéry v</w:t>
      </w:r>
      <w:r w:rsidR="00C35A08">
        <w:rPr>
          <w:rFonts w:asciiTheme="minorHAnsi" w:eastAsia="Times New Roman" w:hAnsiTheme="minorHAnsi" w:cstheme="minorHAnsi"/>
          <w:lang w:eastAsia="cs-CZ"/>
        </w:rPr>
        <w:t> </w:t>
      </w:r>
      <w:r w:rsidRPr="00C35A08">
        <w:rPr>
          <w:rFonts w:asciiTheme="minorHAnsi" w:eastAsia="Times New Roman" w:hAnsiTheme="minorHAnsi" w:cstheme="minorHAnsi"/>
          <w:lang w:eastAsia="cs-CZ"/>
        </w:rPr>
        <w:t>území</w:t>
      </w:r>
      <w:r w:rsidR="00C35A08">
        <w:rPr>
          <w:rFonts w:asciiTheme="minorHAnsi" w:eastAsia="Times New Roman" w:hAnsiTheme="minorHAnsi" w:cstheme="minorHAnsi"/>
          <w:lang w:eastAsia="cs-CZ"/>
        </w:rPr>
        <w:t>,</w:t>
      </w:r>
    </w:p>
    <w:p w14:paraId="54BF6675" w14:textId="6FB27D57" w:rsidR="004268DE" w:rsidRPr="00C35A08" w:rsidRDefault="004268DE" w:rsidP="00755CF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bCs/>
          <w:lang w:eastAsia="cs-CZ"/>
        </w:rPr>
        <w:t>místní a regionální média (zpravodaje, internetové noviny aj.):</w:t>
      </w:r>
      <w:r w:rsidRPr="00C35A08">
        <w:rPr>
          <w:rFonts w:asciiTheme="minorHAnsi" w:eastAsia="Times New Roman" w:hAnsiTheme="minorHAnsi" w:cstheme="minorHAnsi"/>
          <w:lang w:eastAsia="cs-CZ"/>
        </w:rPr>
        <w:br/>
        <w:t>publikace článků o průběhu projektu – minimálně 4 články, vždy alespoň 1× za každých 6 měsíců realizace</w:t>
      </w:r>
      <w:r w:rsidR="00C35A08">
        <w:rPr>
          <w:rFonts w:asciiTheme="minorHAnsi" w:eastAsia="Times New Roman" w:hAnsiTheme="minorHAnsi" w:cstheme="minorHAnsi"/>
          <w:lang w:eastAsia="cs-CZ"/>
        </w:rPr>
        <w:t>,</w:t>
      </w:r>
    </w:p>
    <w:p w14:paraId="4DCA7EE1" w14:textId="2D7F579C" w:rsidR="004268DE" w:rsidRPr="00C35A08" w:rsidRDefault="004268DE" w:rsidP="00755CF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bCs/>
          <w:lang w:eastAsia="cs-CZ"/>
        </w:rPr>
        <w:t>Informatorium: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pravidelné informační přehledy pro vedení škol, zřizovatele a členy pracovních skupin</w:t>
      </w:r>
      <w:r w:rsidR="00C35A08">
        <w:rPr>
          <w:rFonts w:asciiTheme="minorHAnsi" w:eastAsia="Times New Roman" w:hAnsiTheme="minorHAnsi" w:cstheme="minorHAnsi"/>
          <w:lang w:eastAsia="cs-CZ"/>
        </w:rPr>
        <w:t>,</w:t>
      </w:r>
    </w:p>
    <w:p w14:paraId="6C72588D" w14:textId="0950CFD2" w:rsidR="004268DE" w:rsidRPr="00C35A08" w:rsidRDefault="004268DE" w:rsidP="00755CF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bCs/>
          <w:lang w:eastAsia="cs-CZ"/>
        </w:rPr>
        <w:t>přímé oslovení a osobní jednání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se zástupci cílových skupin</w:t>
      </w:r>
      <w:r w:rsidR="00C35A08">
        <w:rPr>
          <w:rFonts w:asciiTheme="minorHAnsi" w:eastAsia="Times New Roman" w:hAnsiTheme="minorHAnsi" w:cstheme="minorHAnsi"/>
          <w:lang w:eastAsia="cs-CZ"/>
        </w:rPr>
        <w:t>,</w:t>
      </w:r>
    </w:p>
    <w:p w14:paraId="79BBF8C1" w14:textId="7C415E16" w:rsidR="004268DE" w:rsidRPr="00C35A08" w:rsidRDefault="004268DE" w:rsidP="00755CF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bCs/>
          <w:lang w:eastAsia="cs-CZ"/>
        </w:rPr>
        <w:t>informativní setkání ke kvalitě vzdělávání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s relevantními aktéry, zastupiteli a odborníky</w:t>
      </w:r>
      <w:r w:rsidR="00C35A08">
        <w:rPr>
          <w:rFonts w:asciiTheme="minorHAnsi" w:eastAsia="Times New Roman" w:hAnsiTheme="minorHAnsi" w:cstheme="minorHAnsi"/>
          <w:lang w:eastAsia="cs-CZ"/>
        </w:rPr>
        <w:t>,</w:t>
      </w:r>
    </w:p>
    <w:p w14:paraId="3B42F4BB" w14:textId="72C37809" w:rsidR="004268DE" w:rsidRPr="00C35A08" w:rsidRDefault="004268DE" w:rsidP="00755CF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bCs/>
          <w:lang w:eastAsia="cs-CZ"/>
        </w:rPr>
        <w:t>sdílení informací na jednáních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realizačního týmu, Řídicího výboru, pracovních skupin a MAS.</w:t>
      </w:r>
    </w:p>
    <w:p w14:paraId="46CB7B7A" w14:textId="77777777" w:rsidR="00492EB1" w:rsidRDefault="004268DE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Komunikace a spolupráce s projekty </w:t>
      </w:r>
      <w:proofErr w:type="spellStart"/>
      <w:r w:rsidRPr="00C35A08">
        <w:rPr>
          <w:rFonts w:asciiTheme="minorHAnsi" w:eastAsia="Times New Roman" w:hAnsiTheme="minorHAnsi" w:cstheme="minorHAnsi"/>
          <w:bCs/>
          <w:lang w:eastAsia="cs-CZ"/>
        </w:rPr>
        <w:t>IDZ</w:t>
      </w:r>
      <w:proofErr w:type="spellEnd"/>
      <w:r w:rsidRPr="00C35A08">
        <w:rPr>
          <w:rFonts w:asciiTheme="minorHAnsi" w:eastAsia="Times New Roman" w:hAnsiTheme="minorHAnsi" w:cstheme="minorHAnsi"/>
          <w:bCs/>
          <w:lang w:eastAsia="cs-CZ"/>
        </w:rPr>
        <w:t xml:space="preserve"> a </w:t>
      </w:r>
      <w:proofErr w:type="spellStart"/>
      <w:r w:rsidRPr="00C35A08">
        <w:rPr>
          <w:rFonts w:asciiTheme="minorHAnsi" w:eastAsia="Times New Roman" w:hAnsiTheme="minorHAnsi" w:cstheme="minorHAnsi"/>
          <w:bCs/>
          <w:lang w:eastAsia="cs-CZ"/>
        </w:rPr>
        <w:t>IPs</w:t>
      </w:r>
      <w:proofErr w:type="spellEnd"/>
      <w:r w:rsidR="00C35A08">
        <w:rPr>
          <w:rFonts w:asciiTheme="minorHAnsi" w:eastAsia="Times New Roman" w:hAnsiTheme="minorHAnsi" w:cstheme="minorHAnsi"/>
          <w:lang w:eastAsia="cs-CZ"/>
        </w:rPr>
        <w:t xml:space="preserve"> bude probíhat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na základě schváleného </w:t>
      </w:r>
      <w:r w:rsidRPr="00C35A08">
        <w:rPr>
          <w:rFonts w:asciiTheme="minorHAnsi" w:eastAsia="Times New Roman" w:hAnsiTheme="minorHAnsi" w:cstheme="minorHAnsi"/>
          <w:i/>
          <w:iCs/>
          <w:lang w:eastAsia="cs-CZ"/>
        </w:rPr>
        <w:t>Plánu spolupráce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, který zahrnuje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>vzájemné sdílení informací, příkladů dobré praxe a účast na společných setkáních a workshopech</w:t>
      </w:r>
      <w:r w:rsidRPr="00492EB1">
        <w:rPr>
          <w:rFonts w:asciiTheme="minorHAnsi" w:eastAsia="Times New Roman" w:hAnsiTheme="minorHAnsi" w:cstheme="minorHAnsi"/>
          <w:lang w:eastAsia="cs-CZ"/>
        </w:rPr>
        <w:t>.</w:t>
      </w:r>
    </w:p>
    <w:p w14:paraId="10D69D76" w14:textId="77777777" w:rsidR="00492EB1" w:rsidRDefault="00FC2235" w:rsidP="00DF0840">
      <w:pPr>
        <w:spacing w:line="276" w:lineRule="auto"/>
        <w:rPr>
          <w:b/>
        </w:rPr>
      </w:pPr>
      <w:r w:rsidRPr="00492EB1">
        <w:rPr>
          <w:b/>
        </w:rPr>
        <w:t xml:space="preserve">3) Jakým způsobem bude probíhat setkávání členů pracovních skupin v území (periodicita, forma, kdo bude moderovat)? </w:t>
      </w:r>
    </w:p>
    <w:p w14:paraId="43DF7915" w14:textId="138AFF94" w:rsidR="00C7368B" w:rsidRPr="00492EB1" w:rsidRDefault="004268DE" w:rsidP="00DF0840">
      <w:pPr>
        <w:spacing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>Členové pracovních skupin budou na jednotlivá osobní setkání zváni prostřednictvím realizačního týmu, a to na základě předem zaslané pozvánky s programem jednání.</w:t>
      </w:r>
      <w:r w:rsidR="00C7368B" w:rsidRPr="00C35A08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Setkání budou probíhat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>minimálně čtyřikrát během dvanácti po sobě jdoucích měsíců</w:t>
      </w:r>
      <w:r w:rsidRPr="00492EB1">
        <w:rPr>
          <w:rFonts w:asciiTheme="minorHAnsi" w:eastAsia="Times New Roman" w:hAnsiTheme="minorHAnsi" w:cstheme="minorHAnsi"/>
          <w:lang w:eastAsia="cs-CZ"/>
        </w:rPr>
        <w:t>,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přičemž se bude jednat o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>osobní formu jednání</w:t>
      </w:r>
      <w:r w:rsidRPr="00492EB1">
        <w:rPr>
          <w:rFonts w:asciiTheme="minorHAnsi" w:eastAsia="Times New Roman" w:hAnsiTheme="minorHAnsi" w:cstheme="minorHAnsi"/>
          <w:lang w:eastAsia="cs-CZ"/>
        </w:rPr>
        <w:t>.</w:t>
      </w:r>
    </w:p>
    <w:p w14:paraId="5A88A5F7" w14:textId="5CF73FE6" w:rsidR="004268DE" w:rsidRDefault="004268DE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Každá pracovní skupina má svého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>vedoucího</w:t>
      </w:r>
      <w:r w:rsidRPr="00492EB1">
        <w:rPr>
          <w:rFonts w:asciiTheme="minorHAnsi" w:eastAsia="Times New Roman" w:hAnsiTheme="minorHAnsi" w:cstheme="minorHAnsi"/>
          <w:lang w:eastAsia="cs-CZ"/>
        </w:rPr>
        <w:t>,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který řídí její činnost, koordinuje diskuzi a zajišťuje zpracování závěrů a podkladů pro aktualizaci MAP.</w:t>
      </w:r>
      <w:r w:rsidR="00C7368B" w:rsidRPr="00C35A08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492EB1">
        <w:rPr>
          <w:rFonts w:asciiTheme="minorHAnsi" w:eastAsia="Times New Roman" w:hAnsiTheme="minorHAnsi" w:cstheme="minorHAnsi"/>
          <w:lang w:eastAsia="cs-CZ"/>
        </w:rPr>
        <w:t xml:space="preserve">Za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>celkovou koordinaci práce pracovních skupin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C35A08">
        <w:rPr>
          <w:rFonts w:asciiTheme="minorHAnsi" w:eastAsia="Times New Roman" w:hAnsiTheme="minorHAnsi" w:cstheme="minorHAnsi"/>
          <w:lang w:eastAsia="cs-CZ"/>
        </w:rPr>
        <w:lastRenderedPageBreak/>
        <w:t xml:space="preserve">odpovídá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>koordinátor projektu</w:t>
      </w:r>
      <w:r w:rsidRPr="00492EB1">
        <w:rPr>
          <w:rFonts w:asciiTheme="minorHAnsi" w:eastAsia="Times New Roman" w:hAnsiTheme="minorHAnsi" w:cstheme="minorHAnsi"/>
          <w:lang w:eastAsia="cs-CZ"/>
        </w:rPr>
        <w:t>,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jenž se pravidelně účastní všech jednání a poskytuje metodickou a organizační podporu vedoucím pracovních skupin.</w:t>
      </w:r>
    </w:p>
    <w:p w14:paraId="145B45C8" w14:textId="77777777" w:rsidR="00492EB1" w:rsidRPr="00C35A08" w:rsidRDefault="00492EB1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hAnsiTheme="minorHAnsi" w:cstheme="minorHAnsi"/>
          <w:color w:val="000000"/>
        </w:rPr>
      </w:pPr>
    </w:p>
    <w:p w14:paraId="654BD89D" w14:textId="77777777" w:rsidR="00492EB1" w:rsidRDefault="00FC2235" w:rsidP="00DF0840">
      <w:pPr>
        <w:spacing w:line="276" w:lineRule="auto"/>
        <w:rPr>
          <w:b/>
        </w:rPr>
      </w:pPr>
      <w:r w:rsidRPr="00492EB1">
        <w:rPr>
          <w:b/>
        </w:rPr>
        <w:t xml:space="preserve">4) Jaké je nastavení z pohledu kompetencí a odpovědnosti v platformách? </w:t>
      </w:r>
    </w:p>
    <w:p w14:paraId="2CD77B95" w14:textId="29C1E5C3" w:rsidR="00C7368B" w:rsidRPr="00C35A08" w:rsidRDefault="00C7368B" w:rsidP="00DF0840">
      <w:pPr>
        <w:spacing w:line="276" w:lineRule="auto"/>
        <w:rPr>
          <w:rFonts w:asciiTheme="minorHAnsi" w:hAnsiTheme="minorHAnsi" w:cstheme="minorHAnsi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Nastavení z pohledu kompetencí a odpovědnosti v jednotlivých platformách bylo stanoveno na základě dlouhodobých zkušeností z realizace předchozích projektů MAP, které na území </w:t>
      </w:r>
      <w:proofErr w:type="spellStart"/>
      <w:r w:rsidRPr="00C35A08">
        <w:rPr>
          <w:rFonts w:asciiTheme="minorHAnsi" w:eastAsia="Times New Roman" w:hAnsiTheme="minorHAnsi" w:cstheme="minorHAnsi"/>
          <w:lang w:eastAsia="cs-CZ"/>
        </w:rPr>
        <w:t>ORP</w:t>
      </w:r>
      <w:proofErr w:type="spellEnd"/>
      <w:r w:rsidRPr="00C35A08">
        <w:rPr>
          <w:rFonts w:asciiTheme="minorHAnsi" w:eastAsia="Times New Roman" w:hAnsiTheme="minorHAnsi" w:cstheme="minorHAnsi"/>
          <w:lang w:eastAsia="cs-CZ"/>
        </w:rPr>
        <w:t xml:space="preserve"> Chrudim probíhají již od roku 2016. Organizační model vychází z osvědčeného systému řízení, který se v území stabilizoval a byl průběžně doplňován podle aktuálních potřeb jednotlivých klíčových aktérů. Konečná podoba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 xml:space="preserve">organizační struktury projektu MAP IV v </w:t>
      </w:r>
      <w:proofErr w:type="spellStart"/>
      <w:r w:rsidRPr="00492EB1">
        <w:rPr>
          <w:rFonts w:asciiTheme="minorHAnsi" w:eastAsia="Times New Roman" w:hAnsiTheme="minorHAnsi" w:cstheme="minorHAnsi"/>
          <w:bCs/>
          <w:lang w:eastAsia="cs-CZ"/>
        </w:rPr>
        <w:t>ORP</w:t>
      </w:r>
      <w:proofErr w:type="spellEnd"/>
      <w:r w:rsidRPr="00492EB1">
        <w:rPr>
          <w:rFonts w:asciiTheme="minorHAnsi" w:eastAsia="Times New Roman" w:hAnsiTheme="minorHAnsi" w:cstheme="minorHAnsi"/>
          <w:bCs/>
          <w:lang w:eastAsia="cs-CZ"/>
        </w:rPr>
        <w:t xml:space="preserve"> Chrudim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byla projednána s klíčovými aktéry rozvoje vzdělávání a následně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>schválena na 1. jednání Řídicího výboru MAP IV dne 29. dubna 2024</w:t>
      </w:r>
      <w:r w:rsidRPr="00492EB1">
        <w:rPr>
          <w:rFonts w:asciiTheme="minorHAnsi" w:eastAsia="Times New Roman" w:hAnsiTheme="minorHAnsi" w:cstheme="minorHAnsi"/>
          <w:lang w:eastAsia="cs-CZ"/>
        </w:rPr>
        <w:t>.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Detailní rozdělení kompetencí, činností, odpovědností a pravomocí je uvedeno v dokumentu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 xml:space="preserve">„Organizační struktura MAP IV v </w:t>
      </w:r>
      <w:proofErr w:type="spellStart"/>
      <w:r w:rsidRPr="00492EB1">
        <w:rPr>
          <w:rFonts w:asciiTheme="minorHAnsi" w:eastAsia="Times New Roman" w:hAnsiTheme="minorHAnsi" w:cstheme="minorHAnsi"/>
          <w:bCs/>
          <w:lang w:eastAsia="cs-CZ"/>
        </w:rPr>
        <w:t>ORP</w:t>
      </w:r>
      <w:proofErr w:type="spellEnd"/>
      <w:r w:rsidRPr="00492EB1">
        <w:rPr>
          <w:rFonts w:asciiTheme="minorHAnsi" w:eastAsia="Times New Roman" w:hAnsiTheme="minorHAnsi" w:cstheme="minorHAnsi"/>
          <w:bCs/>
          <w:lang w:eastAsia="cs-CZ"/>
        </w:rPr>
        <w:t xml:space="preserve"> Chrudim“</w:t>
      </w:r>
      <w:r w:rsidRPr="00492EB1">
        <w:rPr>
          <w:rFonts w:asciiTheme="minorHAnsi" w:eastAsia="Times New Roman" w:hAnsiTheme="minorHAnsi" w:cstheme="minorHAnsi"/>
          <w:lang w:eastAsia="cs-CZ"/>
        </w:rPr>
        <w:t>,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který slouží jako závazný rámec pro řízení projektu.</w:t>
      </w:r>
    </w:p>
    <w:p w14:paraId="03BDD50B" w14:textId="7EC0D6AD" w:rsidR="00FC2235" w:rsidRPr="00492EB1" w:rsidRDefault="00FC2235" w:rsidP="00DF0840">
      <w:pPr>
        <w:spacing w:line="276" w:lineRule="auto"/>
        <w:rPr>
          <w:b/>
        </w:rPr>
      </w:pPr>
      <w:r w:rsidRPr="00492EB1">
        <w:rPr>
          <w:b/>
        </w:rPr>
        <w:t xml:space="preserve">5) Jaká očekávání mají od projektu členové pracovních skupin? </w:t>
      </w:r>
    </w:p>
    <w:p w14:paraId="24A2C291" w14:textId="0E9844CE" w:rsidR="00FC2235" w:rsidRPr="00C35A08" w:rsidRDefault="00C7368B" w:rsidP="00DF0840">
      <w:pPr>
        <w:spacing w:line="276" w:lineRule="auto"/>
        <w:rPr>
          <w:rFonts w:asciiTheme="minorHAnsi" w:hAnsiTheme="minorHAnsi" w:cstheme="minorHAnsi"/>
        </w:rPr>
      </w:pPr>
      <w:r w:rsidRPr="00C35A08">
        <w:rPr>
          <w:rFonts w:asciiTheme="minorHAnsi" w:hAnsiTheme="minorHAnsi" w:cstheme="minorHAnsi"/>
        </w:rPr>
        <w:t xml:space="preserve">Členové pracovních skupin očekávají především </w:t>
      </w:r>
      <w:r w:rsidRPr="00492EB1">
        <w:rPr>
          <w:rStyle w:val="Siln"/>
          <w:rFonts w:asciiTheme="minorHAnsi" w:hAnsiTheme="minorHAnsi" w:cstheme="minorHAnsi"/>
          <w:b w:val="0"/>
        </w:rPr>
        <w:t>možnost pravidelně se setkávat</w:t>
      </w:r>
      <w:r w:rsidRPr="00C35A08">
        <w:rPr>
          <w:rFonts w:asciiTheme="minorHAnsi" w:hAnsiTheme="minorHAnsi" w:cstheme="minorHAnsi"/>
        </w:rPr>
        <w:t xml:space="preserve">, sdílet zkušenosti a </w:t>
      </w:r>
      <w:r w:rsidRPr="00492EB1">
        <w:rPr>
          <w:rStyle w:val="Siln"/>
          <w:rFonts w:asciiTheme="minorHAnsi" w:hAnsiTheme="minorHAnsi" w:cstheme="minorHAnsi"/>
          <w:b w:val="0"/>
        </w:rPr>
        <w:t>společně projednávat aktuální témata</w:t>
      </w:r>
      <w:r w:rsidRPr="00492EB1">
        <w:rPr>
          <w:rFonts w:asciiTheme="minorHAnsi" w:hAnsiTheme="minorHAnsi" w:cstheme="minorHAnsi"/>
          <w:b/>
        </w:rPr>
        <w:t>,</w:t>
      </w:r>
      <w:r w:rsidRPr="00C35A08">
        <w:rPr>
          <w:rFonts w:asciiTheme="minorHAnsi" w:hAnsiTheme="minorHAnsi" w:cstheme="minorHAnsi"/>
        </w:rPr>
        <w:t xml:space="preserve"> která souvisí s rozvojem vzdělávání v území </w:t>
      </w:r>
      <w:proofErr w:type="spellStart"/>
      <w:r w:rsidRPr="00C35A08">
        <w:rPr>
          <w:rFonts w:asciiTheme="minorHAnsi" w:hAnsiTheme="minorHAnsi" w:cstheme="minorHAnsi"/>
        </w:rPr>
        <w:t>ORP</w:t>
      </w:r>
      <w:proofErr w:type="spellEnd"/>
      <w:r w:rsidRPr="00C35A08">
        <w:rPr>
          <w:rFonts w:asciiTheme="minorHAnsi" w:hAnsiTheme="minorHAnsi" w:cstheme="minorHAnsi"/>
        </w:rPr>
        <w:t xml:space="preserve"> Chrudim.</w:t>
      </w:r>
      <w:r w:rsidRPr="00C35A08">
        <w:rPr>
          <w:rFonts w:asciiTheme="minorHAnsi" w:hAnsiTheme="minorHAnsi" w:cstheme="minorHAnsi"/>
        </w:rPr>
        <w:br/>
        <w:t xml:space="preserve">Současně vnímají svou účast jako příležitost k </w:t>
      </w:r>
      <w:r w:rsidRPr="00492EB1">
        <w:rPr>
          <w:rStyle w:val="Siln"/>
          <w:rFonts w:asciiTheme="minorHAnsi" w:hAnsiTheme="minorHAnsi" w:cstheme="minorHAnsi"/>
          <w:b w:val="0"/>
        </w:rPr>
        <w:t>navazování užší spolupráce mezi školami</w:t>
      </w:r>
      <w:r w:rsidRPr="00492EB1">
        <w:rPr>
          <w:rFonts w:asciiTheme="minorHAnsi" w:hAnsiTheme="minorHAnsi" w:cstheme="minorHAnsi"/>
          <w:b/>
        </w:rPr>
        <w:t xml:space="preserve">, </w:t>
      </w:r>
      <w:r w:rsidRPr="00492EB1">
        <w:rPr>
          <w:rFonts w:asciiTheme="minorHAnsi" w:hAnsiTheme="minorHAnsi" w:cstheme="minorHAnsi"/>
        </w:rPr>
        <w:t>k</w:t>
      </w:r>
      <w:r w:rsidRPr="00492EB1">
        <w:rPr>
          <w:rFonts w:asciiTheme="minorHAnsi" w:hAnsiTheme="minorHAnsi" w:cstheme="minorHAnsi"/>
          <w:b/>
        </w:rPr>
        <w:t xml:space="preserve"> </w:t>
      </w:r>
      <w:r w:rsidRPr="00492EB1">
        <w:rPr>
          <w:rStyle w:val="Siln"/>
          <w:rFonts w:asciiTheme="minorHAnsi" w:hAnsiTheme="minorHAnsi" w:cstheme="minorHAnsi"/>
          <w:b w:val="0"/>
        </w:rPr>
        <w:t>výměně příkladů dobré praxe</w:t>
      </w:r>
      <w:r w:rsidRPr="00492EB1">
        <w:rPr>
          <w:rFonts w:asciiTheme="minorHAnsi" w:hAnsiTheme="minorHAnsi" w:cstheme="minorHAnsi"/>
          <w:b/>
        </w:rPr>
        <w:t xml:space="preserve"> </w:t>
      </w:r>
      <w:r w:rsidRPr="00492EB1">
        <w:rPr>
          <w:rFonts w:asciiTheme="minorHAnsi" w:hAnsiTheme="minorHAnsi" w:cstheme="minorHAnsi"/>
        </w:rPr>
        <w:t>a k</w:t>
      </w:r>
      <w:r w:rsidRPr="00492EB1">
        <w:rPr>
          <w:rFonts w:asciiTheme="minorHAnsi" w:hAnsiTheme="minorHAnsi" w:cstheme="minorHAnsi"/>
          <w:b/>
        </w:rPr>
        <w:t xml:space="preserve"> </w:t>
      </w:r>
      <w:r w:rsidRPr="00492EB1">
        <w:rPr>
          <w:rStyle w:val="Siln"/>
          <w:rFonts w:asciiTheme="minorHAnsi" w:hAnsiTheme="minorHAnsi" w:cstheme="minorHAnsi"/>
          <w:b w:val="0"/>
        </w:rPr>
        <w:t>hledání společných cest ke zlepšování kvality vzdělávání</w:t>
      </w:r>
      <w:r w:rsidRPr="00492EB1">
        <w:rPr>
          <w:rFonts w:asciiTheme="minorHAnsi" w:hAnsiTheme="minorHAnsi" w:cstheme="minorHAnsi"/>
          <w:b/>
        </w:rPr>
        <w:t xml:space="preserve"> </w:t>
      </w:r>
      <w:r w:rsidRPr="00C35A08">
        <w:rPr>
          <w:rFonts w:asciiTheme="minorHAnsi" w:hAnsiTheme="minorHAnsi" w:cstheme="minorHAnsi"/>
        </w:rPr>
        <w:t>v mateřských a základních školách.</w:t>
      </w:r>
    </w:p>
    <w:p w14:paraId="35E9310B" w14:textId="77777777" w:rsidR="00492EB1" w:rsidRDefault="00FC2235" w:rsidP="00DF0840">
      <w:pPr>
        <w:spacing w:line="276" w:lineRule="auto"/>
        <w:rPr>
          <w:b/>
        </w:rPr>
      </w:pPr>
      <w:r w:rsidRPr="00492EB1">
        <w:rPr>
          <w:b/>
        </w:rPr>
        <w:t xml:space="preserve">6) Jak budou zapojeny cílové skupiny do aktualizace dokumentace MAP? (analytické, strategické a implementační části) </w:t>
      </w:r>
    </w:p>
    <w:p w14:paraId="18BFBCC7" w14:textId="77777777" w:rsidR="00492EB1" w:rsidRDefault="00C7368B" w:rsidP="00DF0840">
      <w:pPr>
        <w:spacing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O průběžné aktualizaci dokumentace budou cílové skupiny pravidelně informovány prostřednictvím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>webových stránek realizátora projektu</w:t>
      </w:r>
      <w:r w:rsidRPr="00492EB1">
        <w:rPr>
          <w:rFonts w:asciiTheme="minorHAnsi" w:eastAsia="Times New Roman" w:hAnsiTheme="minorHAnsi" w:cstheme="minorHAnsi"/>
          <w:lang w:eastAsia="cs-CZ"/>
        </w:rPr>
        <w:t xml:space="preserve"> a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>jednání pracovních skupin, realizačního týmu a Řídicího výboru MAP</w:t>
      </w:r>
      <w:r w:rsidRPr="00492EB1">
        <w:rPr>
          <w:rFonts w:asciiTheme="minorHAnsi" w:eastAsia="Times New Roman" w:hAnsiTheme="minorHAnsi" w:cstheme="minorHAnsi"/>
          <w:lang w:eastAsia="cs-CZ"/>
        </w:rPr>
        <w:t>,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kde budou jednotlivé části dokumentace MAP IV v </w:t>
      </w:r>
      <w:proofErr w:type="spellStart"/>
      <w:r w:rsidRPr="00C35A08">
        <w:rPr>
          <w:rFonts w:asciiTheme="minorHAnsi" w:eastAsia="Times New Roman" w:hAnsiTheme="minorHAnsi" w:cstheme="minorHAnsi"/>
          <w:lang w:eastAsia="cs-CZ"/>
        </w:rPr>
        <w:t>ORP</w:t>
      </w:r>
      <w:proofErr w:type="spellEnd"/>
      <w:r w:rsidRPr="00C35A08">
        <w:rPr>
          <w:rFonts w:asciiTheme="minorHAnsi" w:eastAsia="Times New Roman" w:hAnsiTheme="minorHAnsi" w:cstheme="minorHAnsi"/>
          <w:lang w:eastAsia="cs-CZ"/>
        </w:rPr>
        <w:t xml:space="preserve"> Chrudim prezentovány, projednávány a připomínkovány.</w:t>
      </w:r>
      <w:r w:rsidR="00492EB1">
        <w:rPr>
          <w:rFonts w:asciiTheme="minorHAnsi" w:eastAsia="Times New Roman" w:hAnsiTheme="minorHAnsi" w:cstheme="minorHAnsi"/>
          <w:lang w:eastAsia="cs-CZ"/>
        </w:rPr>
        <w:t xml:space="preserve"> </w:t>
      </w:r>
    </w:p>
    <w:p w14:paraId="33C9086E" w14:textId="15BD42FE" w:rsidR="00C7368B" w:rsidRPr="00492EB1" w:rsidRDefault="00C7368B" w:rsidP="00DF0840">
      <w:pPr>
        <w:spacing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Informace o projektu a o změnách v dokumentaci budou dále zveřejňovány na </w:t>
      </w:r>
      <w:proofErr w:type="spellStart"/>
      <w:r w:rsidRPr="00492EB1">
        <w:rPr>
          <w:rFonts w:asciiTheme="minorHAnsi" w:eastAsia="Times New Roman" w:hAnsiTheme="minorHAnsi" w:cstheme="minorHAnsi"/>
          <w:bCs/>
          <w:lang w:eastAsia="cs-CZ"/>
        </w:rPr>
        <w:t>facebookové</w:t>
      </w:r>
      <w:proofErr w:type="spellEnd"/>
      <w:r w:rsidRPr="00492EB1">
        <w:rPr>
          <w:rFonts w:asciiTheme="minorHAnsi" w:eastAsia="Times New Roman" w:hAnsiTheme="minorHAnsi" w:cstheme="minorHAnsi"/>
          <w:bCs/>
          <w:lang w:eastAsia="cs-CZ"/>
        </w:rPr>
        <w:t xml:space="preserve"> stránce MAP v </w:t>
      </w:r>
      <w:proofErr w:type="spellStart"/>
      <w:r w:rsidRPr="00492EB1">
        <w:rPr>
          <w:rFonts w:asciiTheme="minorHAnsi" w:eastAsia="Times New Roman" w:hAnsiTheme="minorHAnsi" w:cstheme="minorHAnsi"/>
          <w:bCs/>
          <w:lang w:eastAsia="cs-CZ"/>
        </w:rPr>
        <w:t>ORP</w:t>
      </w:r>
      <w:proofErr w:type="spellEnd"/>
      <w:r w:rsidRPr="00492EB1">
        <w:rPr>
          <w:rFonts w:asciiTheme="minorHAnsi" w:eastAsia="Times New Roman" w:hAnsiTheme="minorHAnsi" w:cstheme="minorHAnsi"/>
          <w:bCs/>
          <w:lang w:eastAsia="cs-CZ"/>
        </w:rPr>
        <w:t xml:space="preserve"> Chrudim</w:t>
      </w:r>
      <w:r w:rsidRPr="00492EB1">
        <w:rPr>
          <w:rFonts w:asciiTheme="minorHAnsi" w:eastAsia="Times New Roman" w:hAnsiTheme="minorHAnsi" w:cstheme="minorHAnsi"/>
          <w:lang w:eastAsia="cs-CZ"/>
        </w:rPr>
        <w:t>.</w:t>
      </w:r>
    </w:p>
    <w:p w14:paraId="606A4DA3" w14:textId="0EB9E21B" w:rsidR="00C7368B" w:rsidRPr="00C35A08" w:rsidRDefault="00C7368B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Součástí procesu bude i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>aktivní komunikace se zástupci škol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– především prostřednictvím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>e-mailu a telefonických kontaktů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(zejména v souvislosti s aktualizací investičních záměrů v rámci </w:t>
      </w:r>
      <w:proofErr w:type="spellStart"/>
      <w:r w:rsidRPr="00C35A08">
        <w:rPr>
          <w:rFonts w:asciiTheme="minorHAnsi" w:eastAsia="Times New Roman" w:hAnsiTheme="minorHAnsi" w:cstheme="minorHAnsi"/>
          <w:lang w:eastAsia="cs-CZ"/>
        </w:rPr>
        <w:t>IROP</w:t>
      </w:r>
      <w:proofErr w:type="spellEnd"/>
      <w:r w:rsidRPr="00C35A08">
        <w:rPr>
          <w:rFonts w:asciiTheme="minorHAnsi" w:eastAsia="Times New Roman" w:hAnsiTheme="minorHAnsi" w:cstheme="minorHAnsi"/>
          <w:lang w:eastAsia="cs-CZ"/>
        </w:rPr>
        <w:t xml:space="preserve"> 21+).</w:t>
      </w:r>
      <w:r w:rsidR="00CD0C10" w:rsidRPr="00C35A08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Zástupcům škol a zřizovatelům bude také pravidelně zasíláno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>„Informatorium“</w:t>
      </w:r>
      <w:r w:rsidRPr="00492EB1">
        <w:rPr>
          <w:rFonts w:asciiTheme="minorHAnsi" w:eastAsia="Times New Roman" w:hAnsiTheme="minorHAnsi" w:cstheme="minorHAnsi"/>
          <w:lang w:eastAsia="cs-CZ"/>
        </w:rPr>
        <w:t>,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obsahující aktuální přehled o postupu projektu, plánovaných aktivitách a změnách v dokumentaci MAP.</w:t>
      </w:r>
    </w:p>
    <w:p w14:paraId="218639F9" w14:textId="77777777" w:rsidR="00492EB1" w:rsidRDefault="00FC2235" w:rsidP="00DF0840">
      <w:pPr>
        <w:spacing w:line="276" w:lineRule="auto"/>
        <w:rPr>
          <w:b/>
        </w:rPr>
      </w:pPr>
      <w:r w:rsidRPr="00492EB1">
        <w:rPr>
          <w:b/>
        </w:rPr>
        <w:t xml:space="preserve">7) Jaká očekávání má realizační tým ke spolupráci s projektem </w:t>
      </w:r>
      <w:proofErr w:type="spellStart"/>
      <w:r w:rsidRPr="00492EB1">
        <w:rPr>
          <w:b/>
        </w:rPr>
        <w:t>IDZ</w:t>
      </w:r>
      <w:proofErr w:type="spellEnd"/>
      <w:r w:rsidRPr="00492EB1">
        <w:rPr>
          <w:b/>
        </w:rPr>
        <w:t xml:space="preserve">/krajem a </w:t>
      </w:r>
      <w:proofErr w:type="spellStart"/>
      <w:r w:rsidRPr="00492EB1">
        <w:rPr>
          <w:b/>
        </w:rPr>
        <w:t>IPs</w:t>
      </w:r>
      <w:proofErr w:type="spellEnd"/>
      <w:r w:rsidRPr="00492EB1">
        <w:rPr>
          <w:b/>
        </w:rPr>
        <w:t xml:space="preserve">? Jaký vliv bude mít tato spolupráce na cílové skupiny? </w:t>
      </w:r>
    </w:p>
    <w:p w14:paraId="139AA648" w14:textId="3C0B88A7" w:rsidR="00CD0C10" w:rsidRPr="00C35A08" w:rsidRDefault="00CD0C10" w:rsidP="00DF0840">
      <w:pPr>
        <w:spacing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Realizační tým očekává především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>vzájemný přenos informací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mezi jednotlivými projekty a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>efektivní spolupráci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všech zapojených subjektů. Tato spolupráce je vnímána jako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>klíčová pro zajištění koordinace činností v území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a má významný dopad na všechny cílové skupiny projektu. Díky pravidelné komunikaci a sdílení výstupů mezi projekty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 xml:space="preserve">MAP IV, </w:t>
      </w:r>
      <w:proofErr w:type="spellStart"/>
      <w:r w:rsidRPr="00492EB1">
        <w:rPr>
          <w:rFonts w:asciiTheme="minorHAnsi" w:eastAsia="Times New Roman" w:hAnsiTheme="minorHAnsi" w:cstheme="minorHAnsi"/>
          <w:bCs/>
          <w:lang w:eastAsia="cs-CZ"/>
        </w:rPr>
        <w:t>IDZ</w:t>
      </w:r>
      <w:proofErr w:type="spellEnd"/>
      <w:r w:rsidRPr="00492EB1">
        <w:rPr>
          <w:rFonts w:asciiTheme="minorHAnsi" w:eastAsia="Times New Roman" w:hAnsiTheme="minorHAnsi" w:cstheme="minorHAnsi"/>
          <w:bCs/>
          <w:lang w:eastAsia="cs-CZ"/>
        </w:rPr>
        <w:t xml:space="preserve"> a </w:t>
      </w:r>
      <w:proofErr w:type="spellStart"/>
      <w:r w:rsidRPr="00492EB1">
        <w:rPr>
          <w:rFonts w:asciiTheme="minorHAnsi" w:eastAsia="Times New Roman" w:hAnsiTheme="minorHAnsi" w:cstheme="minorHAnsi"/>
          <w:bCs/>
          <w:lang w:eastAsia="cs-CZ"/>
        </w:rPr>
        <w:t>IPs</w:t>
      </w:r>
      <w:proofErr w:type="spellEnd"/>
      <w:r w:rsidRPr="00C35A08">
        <w:rPr>
          <w:rFonts w:asciiTheme="minorHAnsi" w:eastAsia="Times New Roman" w:hAnsiTheme="minorHAnsi" w:cstheme="minorHAnsi"/>
          <w:lang w:eastAsia="cs-CZ"/>
        </w:rPr>
        <w:t xml:space="preserve"> dochází k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>sjednocení přístupů, eliminaci duplicitních aktivit a sladění časového harmonogramu realizovaných akcí</w:t>
      </w:r>
      <w:r w:rsidRPr="00492EB1">
        <w:rPr>
          <w:rFonts w:asciiTheme="minorHAnsi" w:eastAsia="Times New Roman" w:hAnsiTheme="minorHAnsi" w:cstheme="minorHAnsi"/>
          <w:lang w:eastAsia="cs-CZ"/>
        </w:rPr>
        <w:t>.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Tím je zajištěna </w:t>
      </w:r>
      <w:r w:rsidRPr="00492EB1">
        <w:rPr>
          <w:rFonts w:asciiTheme="minorHAnsi" w:eastAsia="Times New Roman" w:hAnsiTheme="minorHAnsi" w:cstheme="minorHAnsi"/>
          <w:bCs/>
          <w:lang w:eastAsia="cs-CZ"/>
        </w:rPr>
        <w:t>efektivnější podpora škol, zřizovatelů a pedagogických pracovníků</w:t>
      </w:r>
      <w:r w:rsidRPr="00492EB1">
        <w:rPr>
          <w:rFonts w:asciiTheme="minorHAnsi" w:eastAsia="Times New Roman" w:hAnsiTheme="minorHAnsi" w:cstheme="minorHAnsi"/>
          <w:lang w:eastAsia="cs-CZ"/>
        </w:rPr>
        <w:t>,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která vede ke zvyšování kvality vzdělávání v území </w:t>
      </w:r>
      <w:proofErr w:type="spellStart"/>
      <w:r w:rsidRPr="00C35A08">
        <w:rPr>
          <w:rFonts w:asciiTheme="minorHAnsi" w:eastAsia="Times New Roman" w:hAnsiTheme="minorHAnsi" w:cstheme="minorHAnsi"/>
          <w:lang w:eastAsia="cs-CZ"/>
        </w:rPr>
        <w:t>ORP</w:t>
      </w:r>
      <w:proofErr w:type="spellEnd"/>
      <w:r w:rsidRPr="00C35A08">
        <w:rPr>
          <w:rFonts w:asciiTheme="minorHAnsi" w:eastAsia="Times New Roman" w:hAnsiTheme="minorHAnsi" w:cstheme="minorHAnsi"/>
          <w:lang w:eastAsia="cs-CZ"/>
        </w:rPr>
        <w:t xml:space="preserve"> Chrudim.</w:t>
      </w:r>
    </w:p>
    <w:p w14:paraId="597D005A" w14:textId="77777777" w:rsidR="00CD0C10" w:rsidRPr="00C35A08" w:rsidRDefault="00CD0C10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</w:p>
    <w:p w14:paraId="0B4664E5" w14:textId="77777777" w:rsidR="00FC2235" w:rsidRPr="00C35A08" w:rsidRDefault="00FC2235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</w:rPr>
      </w:pPr>
    </w:p>
    <w:p w14:paraId="538CA7D7" w14:textId="386537EE" w:rsidR="000A32AE" w:rsidRPr="00087D4D" w:rsidRDefault="00FC2235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b/>
          <w:color w:val="5B9BD4"/>
        </w:rPr>
      </w:pPr>
      <w:r w:rsidRPr="00087D4D">
        <w:rPr>
          <w:rFonts w:asciiTheme="minorHAnsi" w:hAnsiTheme="minorHAnsi" w:cstheme="minorHAnsi"/>
          <w:b/>
        </w:rPr>
        <w:t xml:space="preserve">4.2.2 </w:t>
      </w:r>
      <w:r w:rsidR="000B11C3" w:rsidRPr="00087D4D">
        <w:rPr>
          <w:rFonts w:asciiTheme="minorHAnsi" w:hAnsiTheme="minorHAnsi" w:cstheme="minorHAnsi"/>
          <w:b/>
        </w:rPr>
        <w:t xml:space="preserve">  </w:t>
      </w:r>
      <w:r w:rsidRPr="00087D4D">
        <w:rPr>
          <w:rFonts w:asciiTheme="minorHAnsi" w:hAnsiTheme="minorHAnsi" w:cstheme="minorHAnsi"/>
          <w:b/>
          <w:color w:val="5B9BD4"/>
        </w:rPr>
        <w:t xml:space="preserve">Před ukončením realizace projektu </w:t>
      </w:r>
    </w:p>
    <w:p w14:paraId="41C36ECD" w14:textId="77777777" w:rsidR="00492EB1" w:rsidRPr="00C35A08" w:rsidRDefault="00492EB1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b/>
        </w:rPr>
      </w:pPr>
    </w:p>
    <w:p w14:paraId="44B10396" w14:textId="017E9940" w:rsidR="00FC2235" w:rsidRPr="00C35A08" w:rsidRDefault="00FC2235" w:rsidP="00DF0840">
      <w:pPr>
        <w:spacing w:line="276" w:lineRule="auto"/>
        <w:rPr>
          <w:rFonts w:asciiTheme="minorHAnsi" w:hAnsiTheme="minorHAnsi" w:cstheme="minorHAnsi"/>
          <w:color w:val="000000"/>
        </w:rPr>
      </w:pPr>
      <w:r w:rsidRPr="00492EB1">
        <w:rPr>
          <w:b/>
        </w:rPr>
        <w:t xml:space="preserve">1) Jaké cílové skupiny byly zapojeny do </w:t>
      </w:r>
      <w:proofErr w:type="spellStart"/>
      <w:r w:rsidRPr="00492EB1">
        <w:rPr>
          <w:b/>
        </w:rPr>
        <w:t>KA</w:t>
      </w:r>
      <w:proofErr w:type="spellEnd"/>
      <w:r w:rsidRPr="00492EB1">
        <w:rPr>
          <w:b/>
        </w:rPr>
        <w:t xml:space="preserve"> 3 Rozvoj a aktualizace MAP? </w:t>
      </w:r>
    </w:p>
    <w:p w14:paraId="2FEE781A" w14:textId="77777777" w:rsidR="000A32AE" w:rsidRPr="00C35A08" w:rsidRDefault="000A32AE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Do klíčové aktivity </w:t>
      </w:r>
      <w:proofErr w:type="spellStart"/>
      <w:r w:rsidRPr="00D91A61">
        <w:rPr>
          <w:rFonts w:asciiTheme="minorHAnsi" w:eastAsia="Times New Roman" w:hAnsiTheme="minorHAnsi" w:cstheme="minorHAnsi"/>
          <w:bCs/>
          <w:lang w:eastAsia="cs-CZ"/>
        </w:rPr>
        <w:t>KA</w:t>
      </w:r>
      <w:proofErr w:type="spellEnd"/>
      <w:r w:rsidRPr="00D91A61">
        <w:rPr>
          <w:rFonts w:asciiTheme="minorHAnsi" w:eastAsia="Times New Roman" w:hAnsiTheme="minorHAnsi" w:cstheme="minorHAnsi"/>
          <w:bCs/>
          <w:lang w:eastAsia="cs-CZ"/>
        </w:rPr>
        <w:t xml:space="preserve"> 3 – Rozvoj a aktualizace MAP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byly v průběhu realizace projektu aktivně zapojeny následující cílové skupiny:</w:t>
      </w:r>
    </w:p>
    <w:p w14:paraId="6A82521D" w14:textId="77777777" w:rsidR="000A32AE" w:rsidRPr="00F572D5" w:rsidRDefault="000A32AE" w:rsidP="00755CF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F572D5">
        <w:rPr>
          <w:rFonts w:asciiTheme="minorHAnsi" w:eastAsia="Times New Roman" w:hAnsiTheme="minorHAnsi" w:cstheme="minorHAnsi"/>
          <w:bCs/>
          <w:lang w:eastAsia="cs-CZ"/>
        </w:rPr>
        <w:t>vedení škol a školských zařízení a zřizovatelé</w:t>
      </w:r>
      <w:r w:rsidRPr="00F572D5">
        <w:rPr>
          <w:rFonts w:asciiTheme="minorHAnsi" w:eastAsia="Times New Roman" w:hAnsiTheme="minorHAnsi" w:cstheme="minorHAnsi"/>
          <w:lang w:eastAsia="cs-CZ"/>
        </w:rPr>
        <w:t>,</w:t>
      </w:r>
    </w:p>
    <w:p w14:paraId="2495061E" w14:textId="77777777" w:rsidR="000A32AE" w:rsidRPr="00F572D5" w:rsidRDefault="000A32AE" w:rsidP="00755CF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F572D5">
        <w:rPr>
          <w:rFonts w:asciiTheme="minorHAnsi" w:eastAsia="Times New Roman" w:hAnsiTheme="minorHAnsi" w:cstheme="minorHAnsi"/>
          <w:bCs/>
          <w:lang w:eastAsia="cs-CZ"/>
        </w:rPr>
        <w:t>pedagogičtí a nepedagogičtí pracovníci</w:t>
      </w:r>
      <w:r w:rsidRPr="00F572D5">
        <w:rPr>
          <w:rFonts w:asciiTheme="minorHAnsi" w:eastAsia="Times New Roman" w:hAnsiTheme="minorHAnsi" w:cstheme="minorHAnsi"/>
          <w:lang w:eastAsia="cs-CZ"/>
        </w:rPr>
        <w:t>,</w:t>
      </w:r>
    </w:p>
    <w:p w14:paraId="04186FBD" w14:textId="77777777" w:rsidR="000A32AE" w:rsidRPr="00F572D5" w:rsidRDefault="000A32AE" w:rsidP="00755CF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F572D5">
        <w:rPr>
          <w:rFonts w:asciiTheme="minorHAnsi" w:eastAsia="Times New Roman" w:hAnsiTheme="minorHAnsi" w:cstheme="minorHAnsi"/>
          <w:bCs/>
          <w:lang w:eastAsia="cs-CZ"/>
        </w:rPr>
        <w:t>pracovníci veřejné správy a subjektů zřízených veřejnou správou</w:t>
      </w:r>
      <w:r w:rsidRPr="00F572D5">
        <w:rPr>
          <w:rFonts w:asciiTheme="minorHAnsi" w:eastAsia="Times New Roman" w:hAnsiTheme="minorHAnsi" w:cstheme="minorHAnsi"/>
          <w:lang w:eastAsia="cs-CZ"/>
        </w:rPr>
        <w:t>,</w:t>
      </w:r>
    </w:p>
    <w:p w14:paraId="38835A09" w14:textId="77777777" w:rsidR="000A32AE" w:rsidRPr="00F572D5" w:rsidRDefault="000A32AE" w:rsidP="00755CF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F572D5">
        <w:rPr>
          <w:rFonts w:asciiTheme="minorHAnsi" w:eastAsia="Times New Roman" w:hAnsiTheme="minorHAnsi" w:cstheme="minorHAnsi"/>
          <w:bCs/>
          <w:lang w:eastAsia="cs-CZ"/>
        </w:rPr>
        <w:t>ostatní aktéři v oblasti vzdělávání</w:t>
      </w:r>
      <w:r w:rsidRPr="00F572D5">
        <w:rPr>
          <w:rFonts w:asciiTheme="minorHAnsi" w:eastAsia="Times New Roman" w:hAnsiTheme="minorHAnsi" w:cstheme="minorHAnsi"/>
          <w:lang w:eastAsia="cs-CZ"/>
        </w:rPr>
        <w:t xml:space="preserve"> (např. zástupci neziskových organizací, Charita Chrudim),</w:t>
      </w:r>
    </w:p>
    <w:p w14:paraId="2221E3D6" w14:textId="77777777" w:rsidR="000A32AE" w:rsidRPr="00F572D5" w:rsidRDefault="000A32AE" w:rsidP="00755CF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F572D5">
        <w:rPr>
          <w:rFonts w:asciiTheme="minorHAnsi" w:eastAsia="Times New Roman" w:hAnsiTheme="minorHAnsi" w:cstheme="minorHAnsi"/>
          <w:bCs/>
          <w:lang w:eastAsia="cs-CZ"/>
        </w:rPr>
        <w:t>děti a žáci základních škol</w:t>
      </w:r>
      <w:r w:rsidRPr="00F572D5">
        <w:rPr>
          <w:rFonts w:asciiTheme="minorHAnsi" w:eastAsia="Times New Roman" w:hAnsiTheme="minorHAnsi" w:cstheme="minorHAnsi"/>
          <w:lang w:eastAsia="cs-CZ"/>
        </w:rPr>
        <w:t>,</w:t>
      </w:r>
    </w:p>
    <w:p w14:paraId="092E570C" w14:textId="77777777" w:rsidR="000A32AE" w:rsidRPr="00F572D5" w:rsidRDefault="000A32AE" w:rsidP="00755CF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F572D5">
        <w:rPr>
          <w:rFonts w:asciiTheme="minorHAnsi" w:eastAsia="Times New Roman" w:hAnsiTheme="minorHAnsi" w:cstheme="minorHAnsi"/>
          <w:bCs/>
          <w:lang w:eastAsia="cs-CZ"/>
        </w:rPr>
        <w:t>rodiče dětí a žáků</w:t>
      </w:r>
      <w:r w:rsidRPr="00F572D5">
        <w:rPr>
          <w:rFonts w:asciiTheme="minorHAnsi" w:eastAsia="Times New Roman" w:hAnsiTheme="minorHAnsi" w:cstheme="minorHAnsi"/>
          <w:lang w:eastAsia="cs-CZ"/>
        </w:rPr>
        <w:t>,</w:t>
      </w:r>
    </w:p>
    <w:p w14:paraId="51CE13B7" w14:textId="77777777" w:rsidR="000A32AE" w:rsidRPr="00F572D5" w:rsidRDefault="000A32AE" w:rsidP="00755CF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F572D5">
        <w:rPr>
          <w:rFonts w:asciiTheme="minorHAnsi" w:eastAsia="Times New Roman" w:hAnsiTheme="minorHAnsi" w:cstheme="minorHAnsi"/>
          <w:bCs/>
          <w:lang w:eastAsia="cs-CZ"/>
        </w:rPr>
        <w:t>široká veřejnost</w:t>
      </w:r>
      <w:r w:rsidRPr="00F572D5">
        <w:rPr>
          <w:rFonts w:asciiTheme="minorHAnsi" w:eastAsia="Times New Roman" w:hAnsiTheme="minorHAnsi" w:cstheme="minorHAnsi"/>
          <w:lang w:eastAsia="cs-CZ"/>
        </w:rPr>
        <w:t>.</w:t>
      </w:r>
    </w:p>
    <w:p w14:paraId="4A77B7AF" w14:textId="269E82C8" w:rsidR="00FC2235" w:rsidRDefault="000A32AE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Zapojení všech uvedených skupin bylo realizováno prostřednictvím pracovních skupin, Řídicího výboru, realizačního týmu a konzultačního procesu. Tím byla zajištěna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vysoká míra participace</w:t>
      </w:r>
      <w:r w:rsidRPr="00F572D5">
        <w:rPr>
          <w:rFonts w:asciiTheme="minorHAnsi" w:eastAsia="Times New Roman" w:hAnsiTheme="minorHAnsi" w:cstheme="minorHAnsi"/>
          <w:lang w:eastAsia="cs-CZ"/>
        </w:rPr>
        <w:t xml:space="preserve"> a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vzájemné propojení všech aktérů vzdělávání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v území </w:t>
      </w:r>
      <w:proofErr w:type="spellStart"/>
      <w:r w:rsidRPr="00C35A08">
        <w:rPr>
          <w:rFonts w:asciiTheme="minorHAnsi" w:eastAsia="Times New Roman" w:hAnsiTheme="minorHAnsi" w:cstheme="minorHAnsi"/>
          <w:lang w:eastAsia="cs-CZ"/>
        </w:rPr>
        <w:t>ORP</w:t>
      </w:r>
      <w:proofErr w:type="spellEnd"/>
      <w:r w:rsidRPr="00C35A08">
        <w:rPr>
          <w:rFonts w:asciiTheme="minorHAnsi" w:eastAsia="Times New Roman" w:hAnsiTheme="minorHAnsi" w:cstheme="minorHAnsi"/>
          <w:lang w:eastAsia="cs-CZ"/>
        </w:rPr>
        <w:t xml:space="preserve"> Chrudim.</w:t>
      </w:r>
    </w:p>
    <w:p w14:paraId="2A0BE6F5" w14:textId="77777777" w:rsidR="00F572D5" w:rsidRPr="00F572D5" w:rsidRDefault="00F572D5" w:rsidP="00DF0840">
      <w:pPr>
        <w:spacing w:line="276" w:lineRule="auto"/>
        <w:rPr>
          <w:b/>
        </w:rPr>
      </w:pPr>
    </w:p>
    <w:p w14:paraId="6DCE8186" w14:textId="7CAB02EA" w:rsidR="00FC2235" w:rsidRPr="00F572D5" w:rsidRDefault="00FC2235" w:rsidP="00DF0840">
      <w:pPr>
        <w:spacing w:line="276" w:lineRule="auto"/>
        <w:rPr>
          <w:b/>
        </w:rPr>
      </w:pPr>
      <w:r w:rsidRPr="00F572D5">
        <w:rPr>
          <w:b/>
        </w:rPr>
        <w:t xml:space="preserve">2) Jaké nástroje komunikace byly nejúčinnější? </w:t>
      </w:r>
    </w:p>
    <w:p w14:paraId="5E80BC7E" w14:textId="77777777" w:rsidR="00F572D5" w:rsidRDefault="000A32AE" w:rsidP="00DF0840">
      <w:pPr>
        <w:spacing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hAnsiTheme="minorHAnsi" w:cstheme="minorHAnsi"/>
        </w:rPr>
        <w:t xml:space="preserve">Z hlediska informování široké veřejnosti, ostatních aktérů ve vzdělávání a pracovníků veřejné správy bylo jako </w:t>
      </w:r>
      <w:r w:rsidRPr="00F572D5">
        <w:rPr>
          <w:rStyle w:val="Siln"/>
          <w:rFonts w:asciiTheme="minorHAnsi" w:hAnsiTheme="minorHAnsi" w:cstheme="minorHAnsi"/>
          <w:b w:val="0"/>
        </w:rPr>
        <w:t>nejúčinnější nástroj komunikace</w:t>
      </w:r>
      <w:r w:rsidRPr="00C35A08">
        <w:rPr>
          <w:rFonts w:asciiTheme="minorHAnsi" w:hAnsiTheme="minorHAnsi" w:cstheme="minorHAnsi"/>
        </w:rPr>
        <w:t xml:space="preserve"> vyhodnoceno </w:t>
      </w:r>
      <w:r w:rsidRPr="00F572D5">
        <w:rPr>
          <w:rStyle w:val="Siln"/>
          <w:rFonts w:asciiTheme="minorHAnsi" w:hAnsiTheme="minorHAnsi" w:cstheme="minorHAnsi"/>
          <w:b w:val="0"/>
        </w:rPr>
        <w:t>informování na osobních jednáních</w:t>
      </w:r>
      <w:r w:rsidRPr="00C35A08">
        <w:rPr>
          <w:rFonts w:asciiTheme="minorHAnsi" w:hAnsiTheme="minorHAnsi" w:cstheme="minorHAnsi"/>
        </w:rPr>
        <w:t xml:space="preserve"> s přímým odkazem na </w:t>
      </w:r>
      <w:r w:rsidRPr="00F572D5">
        <w:rPr>
          <w:rStyle w:val="Siln"/>
          <w:rFonts w:asciiTheme="minorHAnsi" w:hAnsiTheme="minorHAnsi" w:cstheme="minorHAnsi"/>
          <w:b w:val="0"/>
        </w:rPr>
        <w:t>webové stránky realizátora projektu</w:t>
      </w:r>
      <w:r w:rsidRPr="00F572D5">
        <w:rPr>
          <w:rFonts w:asciiTheme="minorHAnsi" w:hAnsiTheme="minorHAnsi" w:cstheme="minorHAnsi"/>
          <w:b/>
        </w:rPr>
        <w:t>:</w:t>
      </w:r>
      <w:r w:rsidRPr="00C35A08">
        <w:rPr>
          <w:rFonts w:asciiTheme="minorHAnsi" w:hAnsiTheme="minorHAnsi" w:cstheme="minorHAnsi"/>
        </w:rPr>
        <w:t xml:space="preserve"> </w:t>
      </w:r>
      <w:hyperlink r:id="rId19" w:tgtFrame="_new" w:history="1">
        <w:proofErr w:type="spellStart"/>
        <w:r w:rsidRPr="00C35A08">
          <w:rPr>
            <w:rStyle w:val="Hypertextovodkaz"/>
            <w:rFonts w:asciiTheme="minorHAnsi" w:hAnsiTheme="minorHAnsi" w:cstheme="minorHAnsi"/>
          </w:rPr>
          <w:t>www.chrudim.eu</w:t>
        </w:r>
        <w:proofErr w:type="spellEnd"/>
      </w:hyperlink>
      <w:r w:rsidRPr="00C35A08">
        <w:rPr>
          <w:rFonts w:asciiTheme="minorHAnsi" w:hAnsiTheme="minorHAnsi" w:cstheme="minorHAnsi"/>
        </w:rPr>
        <w:t xml:space="preserve"> , 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sekce </w:t>
      </w:r>
      <w:r w:rsidRPr="00C35A08">
        <w:rPr>
          <w:rFonts w:asciiTheme="minorHAnsi" w:eastAsia="Times New Roman" w:hAnsiTheme="minorHAnsi" w:cstheme="minorHAnsi"/>
          <w:i/>
          <w:iCs/>
          <w:lang w:eastAsia="cs-CZ"/>
        </w:rPr>
        <w:t xml:space="preserve">Zdravé město a </w:t>
      </w:r>
      <w:proofErr w:type="spellStart"/>
      <w:r w:rsidRPr="00C35A08">
        <w:rPr>
          <w:rFonts w:asciiTheme="minorHAnsi" w:eastAsia="Times New Roman" w:hAnsiTheme="minorHAnsi" w:cstheme="minorHAnsi"/>
          <w:i/>
          <w:iCs/>
          <w:lang w:eastAsia="cs-CZ"/>
        </w:rPr>
        <w:t>MA21</w:t>
      </w:r>
      <w:proofErr w:type="spellEnd"/>
      <w:r w:rsidRPr="00C35A08">
        <w:rPr>
          <w:rFonts w:asciiTheme="minorHAnsi" w:eastAsia="Times New Roman" w:hAnsiTheme="minorHAnsi" w:cstheme="minorHAnsi"/>
          <w:i/>
          <w:iCs/>
          <w:lang w:eastAsia="cs-CZ"/>
        </w:rPr>
        <w:t xml:space="preserve"> / Místní akční plán rozvoje vzdělávání (MAP)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. Osobní setkávání umožnila vytváření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vzájemných vazeb a přímou komunikaci „z očí do očí“</w:t>
      </w:r>
      <w:r w:rsidRPr="00F572D5">
        <w:rPr>
          <w:rFonts w:asciiTheme="minorHAnsi" w:eastAsia="Times New Roman" w:hAnsiTheme="minorHAnsi" w:cstheme="minorHAnsi"/>
          <w:lang w:eastAsia="cs-CZ"/>
        </w:rPr>
        <w:t>,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což vedlo k otevřenému sdílení zkušeností, podnětů a aktuálních informací mezi jednotlivými cílovými skupinami.</w:t>
      </w:r>
    </w:p>
    <w:p w14:paraId="26B92374" w14:textId="1BE4AE36" w:rsidR="000A32AE" w:rsidRPr="00C35A08" w:rsidRDefault="000A32AE" w:rsidP="00DF0840">
      <w:pPr>
        <w:spacing w:line="276" w:lineRule="auto"/>
        <w:rPr>
          <w:rFonts w:asciiTheme="minorHAnsi" w:hAnsiTheme="minorHAnsi" w:cstheme="minorHAnsi"/>
          <w:b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Pro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vedení škol, školská zařízení a zřizovatele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byl nejefektivnějším nástrojem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elektronický zpravodaj „Informatorium“</w:t>
      </w:r>
      <w:r w:rsidRPr="00F572D5">
        <w:rPr>
          <w:rFonts w:asciiTheme="minorHAnsi" w:eastAsia="Times New Roman" w:hAnsiTheme="minorHAnsi" w:cstheme="minorHAnsi"/>
          <w:lang w:eastAsia="cs-CZ"/>
        </w:rPr>
        <w:t>,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který byl zasílán e-mailem určeným zástupcům škol. Tento komunikační kanál obsahoval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aktuální informace o průběhu projektu, plánovaných aktivitách, výsledcích implementace i pozvánky na akce</w:t>
      </w:r>
      <w:r w:rsidRPr="00C35A08">
        <w:rPr>
          <w:rFonts w:asciiTheme="minorHAnsi" w:eastAsia="Times New Roman" w:hAnsiTheme="minorHAnsi" w:cstheme="minorHAnsi"/>
          <w:lang w:eastAsia="cs-CZ"/>
        </w:rPr>
        <w:t>, a přispíval tak k přenosu informací směrem k rodičům dětí a žáků i k samotným žákům.</w:t>
      </w:r>
    </w:p>
    <w:p w14:paraId="63866343" w14:textId="77777777" w:rsidR="00F572D5" w:rsidRPr="00F572D5" w:rsidRDefault="00FC2235" w:rsidP="00DF0840">
      <w:pPr>
        <w:spacing w:line="276" w:lineRule="auto"/>
        <w:rPr>
          <w:b/>
        </w:rPr>
      </w:pPr>
      <w:r w:rsidRPr="00F572D5">
        <w:rPr>
          <w:b/>
        </w:rPr>
        <w:t xml:space="preserve">3) Jakým způsobem probíhalo setkávání členů pracovních skupin v území (periodicita, forma, kdo moderoval, změny ve složení)? </w:t>
      </w:r>
    </w:p>
    <w:p w14:paraId="1E8512A0" w14:textId="30E1DA74" w:rsidR="007E2A65" w:rsidRPr="00F572D5" w:rsidRDefault="007E2A65" w:rsidP="00DF0840">
      <w:pPr>
        <w:spacing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Členové pracovních skupin se  měli scházet pravidelně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minimálně čtyřikrát ročně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na základě zaslané pozvánky. V průběhu roku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2024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proběhlo celkem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pět osobních jednání v Chrudimi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, v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první polovině roku 2025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se uskutečnila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čtyři osobní setkání</w:t>
      </w:r>
      <w:r w:rsidRPr="00F572D5">
        <w:rPr>
          <w:rFonts w:asciiTheme="minorHAnsi" w:eastAsia="Times New Roman" w:hAnsiTheme="minorHAnsi" w:cstheme="minorHAnsi"/>
          <w:lang w:eastAsia="cs-CZ"/>
        </w:rPr>
        <w:t xml:space="preserve"> a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další dvě jednání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jsou plánována na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září a prosinec 2025</w:t>
      </w:r>
      <w:r w:rsidRPr="00F572D5">
        <w:rPr>
          <w:rFonts w:asciiTheme="minorHAnsi" w:eastAsia="Times New Roman" w:hAnsiTheme="minorHAnsi" w:cstheme="minorHAnsi"/>
          <w:lang w:eastAsia="cs-CZ"/>
        </w:rPr>
        <w:t>.</w:t>
      </w:r>
    </w:p>
    <w:p w14:paraId="108D0B35" w14:textId="2690CBBC" w:rsidR="007E2A65" w:rsidRPr="00C35A08" w:rsidRDefault="007E2A65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Setkání všech pracovních skupin probíhala společně – v úvodní části byla projednávána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společná témata a aktuální informace k projektu</w:t>
      </w:r>
      <w:r w:rsidRPr="00F572D5">
        <w:rPr>
          <w:rFonts w:asciiTheme="minorHAnsi" w:eastAsia="Times New Roman" w:hAnsiTheme="minorHAnsi" w:cstheme="minorHAnsi"/>
          <w:lang w:eastAsia="cs-CZ"/>
        </w:rPr>
        <w:t>,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poté se členové rozdělovali do jednotlivých tematických skupin, kde diskutovali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konkrétní odborná témata dle svého zaměření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. Každá pracovní skupina měla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určeného vedoucího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, který řídil její činnost a zodpovídal za zpracování výstupů. Za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celkovou koordinaci pracovních skupin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odpovídal</w:t>
      </w:r>
      <w:r w:rsidR="00B54E31">
        <w:rPr>
          <w:rFonts w:asciiTheme="minorHAnsi" w:eastAsia="Times New Roman" w:hAnsiTheme="minorHAnsi" w:cstheme="minorHAnsi"/>
          <w:lang w:eastAsia="cs-CZ"/>
        </w:rPr>
        <w:t>a manažerka projektu</w:t>
      </w:r>
      <w:r w:rsidRPr="00C35A08">
        <w:rPr>
          <w:rFonts w:asciiTheme="minorHAnsi" w:eastAsia="Times New Roman" w:hAnsiTheme="minorHAnsi" w:cstheme="minorHAnsi"/>
          <w:lang w:eastAsia="cs-CZ"/>
        </w:rPr>
        <w:t>, kter</w:t>
      </w:r>
      <w:r w:rsidR="00B54E31">
        <w:rPr>
          <w:rFonts w:asciiTheme="minorHAnsi" w:eastAsia="Times New Roman" w:hAnsiTheme="minorHAnsi" w:cstheme="minorHAnsi"/>
          <w:lang w:eastAsia="cs-CZ"/>
        </w:rPr>
        <w:t>á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se všech jednání účastnil</w:t>
      </w:r>
      <w:r w:rsidR="00B54E31">
        <w:rPr>
          <w:rFonts w:asciiTheme="minorHAnsi" w:eastAsia="Times New Roman" w:hAnsiTheme="minorHAnsi" w:cstheme="minorHAnsi"/>
          <w:lang w:eastAsia="cs-CZ"/>
        </w:rPr>
        <w:t>a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a poskytoval</w:t>
      </w:r>
      <w:r w:rsidR="00B54E31">
        <w:rPr>
          <w:rFonts w:asciiTheme="minorHAnsi" w:eastAsia="Times New Roman" w:hAnsiTheme="minorHAnsi" w:cstheme="minorHAnsi"/>
          <w:lang w:eastAsia="cs-CZ"/>
        </w:rPr>
        <w:t>a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metodickou i organizační podporu vedoucím jednotlivých PS.</w:t>
      </w:r>
    </w:p>
    <w:p w14:paraId="085BC7DA" w14:textId="77777777" w:rsidR="00F572D5" w:rsidRDefault="007E2A65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F572D5">
        <w:rPr>
          <w:rFonts w:asciiTheme="minorHAnsi" w:eastAsia="Times New Roman" w:hAnsiTheme="minorHAnsi" w:cstheme="minorHAnsi"/>
          <w:bCs/>
          <w:lang w:eastAsia="cs-CZ"/>
        </w:rPr>
        <w:lastRenderedPageBreak/>
        <w:t>Ve složení pracovních skupin nedošlo v průběhu projektu k žádným změnám.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Členové zůstali stejní po celou dobu realizace, což přispělo ke stabilitě a kontinuitě práce v rámci jednotlivých tematických oblastí.</w:t>
      </w:r>
    </w:p>
    <w:p w14:paraId="42A60FFE" w14:textId="77777777" w:rsidR="00F572D5" w:rsidRDefault="00FC2235" w:rsidP="00DF0840">
      <w:pPr>
        <w:spacing w:line="276" w:lineRule="auto"/>
        <w:rPr>
          <w:b/>
        </w:rPr>
      </w:pPr>
      <w:r w:rsidRPr="00F572D5">
        <w:rPr>
          <w:b/>
        </w:rPr>
        <w:t xml:space="preserve">4) Bylo nastavení z pohledu kompetencí a odpovědnosti v platformách optimální? </w:t>
      </w:r>
    </w:p>
    <w:p w14:paraId="777C58A0" w14:textId="041F5FAD" w:rsidR="007E2A65" w:rsidRPr="00C35A08" w:rsidRDefault="007E2A65" w:rsidP="00DF0840">
      <w:pPr>
        <w:spacing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Nastavení kompetencí a odpovědností v jednotlivých platformách bylo vyhodnoceno jako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optimální a funkční</w:t>
      </w:r>
      <w:r w:rsidRPr="00F572D5">
        <w:rPr>
          <w:rFonts w:asciiTheme="minorHAnsi" w:eastAsia="Times New Roman" w:hAnsiTheme="minorHAnsi" w:cstheme="minorHAnsi"/>
          <w:lang w:eastAsia="cs-CZ"/>
        </w:rPr>
        <w:t>.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Vycházelo ze zkušeností z předchozích projektů MAP (I–III), takže role a pravomoci jednotlivých členů byly již dobře nastavené a srozumitelné.</w:t>
      </w:r>
    </w:p>
    <w:p w14:paraId="7860F279" w14:textId="77777777" w:rsidR="007E2A65" w:rsidRPr="00C35A08" w:rsidRDefault="007E2A65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Každý člen realizačního týmu, včetně členů pracovních skupin, měl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jasně definovanou náplň práce, odpovědnost a kompetence</w:t>
      </w:r>
      <w:r w:rsidRPr="00F572D5">
        <w:rPr>
          <w:rFonts w:asciiTheme="minorHAnsi" w:eastAsia="Times New Roman" w:hAnsiTheme="minorHAnsi" w:cstheme="minorHAnsi"/>
          <w:lang w:eastAsia="cs-CZ"/>
        </w:rPr>
        <w:t>,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stanovené v dokumentu </w:t>
      </w:r>
      <w:r w:rsidRPr="00C35A08">
        <w:rPr>
          <w:rFonts w:asciiTheme="minorHAnsi" w:eastAsia="Times New Roman" w:hAnsiTheme="minorHAnsi" w:cstheme="minorHAnsi"/>
          <w:i/>
          <w:iCs/>
          <w:lang w:eastAsia="cs-CZ"/>
        </w:rPr>
        <w:t xml:space="preserve">Organizační struktura MAP IV v </w:t>
      </w:r>
      <w:proofErr w:type="spellStart"/>
      <w:r w:rsidRPr="00C35A08">
        <w:rPr>
          <w:rFonts w:asciiTheme="minorHAnsi" w:eastAsia="Times New Roman" w:hAnsiTheme="minorHAnsi" w:cstheme="minorHAnsi"/>
          <w:i/>
          <w:iCs/>
          <w:lang w:eastAsia="cs-CZ"/>
        </w:rPr>
        <w:t>ORP</w:t>
      </w:r>
      <w:proofErr w:type="spellEnd"/>
      <w:r w:rsidRPr="00C35A08">
        <w:rPr>
          <w:rFonts w:asciiTheme="minorHAnsi" w:eastAsia="Times New Roman" w:hAnsiTheme="minorHAnsi" w:cstheme="minorHAnsi"/>
          <w:i/>
          <w:iCs/>
          <w:lang w:eastAsia="cs-CZ"/>
        </w:rPr>
        <w:t xml:space="preserve"> Chrudim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a dále rozvedené v uzavřených pracovních smlouvách nebo dohodách.</w:t>
      </w:r>
    </w:p>
    <w:p w14:paraId="3A431201" w14:textId="5C7AB950" w:rsidR="007E2A65" w:rsidRPr="00C35A08" w:rsidRDefault="007E2A65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Z pohledu pracovních skupin bylo toto nastavení hodnoceno jako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velmi přehledné a prakticky funkční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– vedoucí PS měli dostatečné pravomoci k řízení činností své skupiny, </w:t>
      </w:r>
      <w:r w:rsidR="00480308">
        <w:rPr>
          <w:rFonts w:asciiTheme="minorHAnsi" w:eastAsia="Times New Roman" w:hAnsiTheme="minorHAnsi" w:cstheme="minorHAnsi"/>
          <w:lang w:eastAsia="cs-CZ"/>
        </w:rPr>
        <w:t xml:space="preserve">manažerka projektu </w:t>
      </w:r>
      <w:r w:rsidRPr="00C35A08">
        <w:rPr>
          <w:rFonts w:asciiTheme="minorHAnsi" w:eastAsia="Times New Roman" w:hAnsiTheme="minorHAnsi" w:cstheme="minorHAnsi"/>
          <w:lang w:eastAsia="cs-CZ"/>
        </w:rPr>
        <w:t>zajišťoval</w:t>
      </w:r>
      <w:r w:rsidR="00480308">
        <w:rPr>
          <w:rFonts w:asciiTheme="minorHAnsi" w:eastAsia="Times New Roman" w:hAnsiTheme="minorHAnsi" w:cstheme="minorHAnsi"/>
          <w:lang w:eastAsia="cs-CZ"/>
        </w:rPr>
        <w:t>a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metodickou i organizační podporu a komunikaci mezi PS, realizačním týmem a Řídicím výborem.</w:t>
      </w:r>
    </w:p>
    <w:p w14:paraId="6F1A93C2" w14:textId="2950D841" w:rsidR="00FC2235" w:rsidRPr="00C35A08" w:rsidRDefault="007E2A65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Tento systém přispěl </w:t>
      </w:r>
      <w:r w:rsidRPr="00F572D5">
        <w:rPr>
          <w:rFonts w:asciiTheme="minorHAnsi" w:eastAsia="Times New Roman" w:hAnsiTheme="minorHAnsi" w:cstheme="minorHAnsi"/>
          <w:lang w:eastAsia="cs-CZ"/>
        </w:rPr>
        <w:t xml:space="preserve">k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plynulému průběhu aktualizace dokumentace MAP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a k efektivní spolupráci všech zapojených aktérů v území.</w:t>
      </w:r>
    </w:p>
    <w:p w14:paraId="1FBC98E0" w14:textId="77777777" w:rsidR="00F572D5" w:rsidRDefault="00FC2235" w:rsidP="00DF0840">
      <w:pPr>
        <w:spacing w:line="276" w:lineRule="auto"/>
        <w:rPr>
          <w:b/>
        </w:rPr>
      </w:pPr>
      <w:r w:rsidRPr="00F572D5">
        <w:rPr>
          <w:b/>
        </w:rPr>
        <w:t xml:space="preserve">5) Byla naplněna očekávání členů pracovních skupin? </w:t>
      </w:r>
    </w:p>
    <w:p w14:paraId="177966D3" w14:textId="0FF75D22" w:rsidR="007E2A65" w:rsidRPr="00C35A08" w:rsidRDefault="007E2A65" w:rsidP="00DF0840">
      <w:pPr>
        <w:spacing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Ano, očekávání členů pracovních skupin byla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naplněna ve všech sledovaných oblastech</w:t>
      </w:r>
      <w:r w:rsidRPr="00F572D5">
        <w:rPr>
          <w:rFonts w:asciiTheme="minorHAnsi" w:eastAsia="Times New Roman" w:hAnsiTheme="minorHAnsi" w:cstheme="minorHAnsi"/>
          <w:lang w:eastAsia="cs-CZ"/>
        </w:rPr>
        <w:t>.</w:t>
      </w:r>
      <w:r w:rsidRPr="00C35A08">
        <w:rPr>
          <w:rFonts w:asciiTheme="minorHAnsi" w:eastAsia="Times New Roman" w:hAnsiTheme="minorHAnsi" w:cstheme="minorHAnsi"/>
          <w:lang w:eastAsia="cs-CZ"/>
        </w:rPr>
        <w:br/>
        <w:t xml:space="preserve">Členové pracovních skupin oceňovali především možnost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pravidelného osobního setkávání</w:t>
      </w:r>
      <w:r w:rsidRPr="00F572D5">
        <w:rPr>
          <w:rFonts w:asciiTheme="minorHAnsi" w:eastAsia="Times New Roman" w:hAnsiTheme="minorHAnsi" w:cstheme="minorHAnsi"/>
          <w:lang w:eastAsia="cs-CZ"/>
        </w:rPr>
        <w:t>,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které umožňovalo sdílení zkušeností, výměnu informací a společné hledání řešení aktuálních témat v oblasti vzdělávání.</w:t>
      </w:r>
    </w:p>
    <w:p w14:paraId="276A6154" w14:textId="092747EC" w:rsidR="007E2A65" w:rsidRPr="00C35A08" w:rsidRDefault="007E2A65" w:rsidP="00087D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Pozitivně hodnotili také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otevřenou a neformální atmosféru jednání</w:t>
      </w:r>
      <w:r w:rsidRPr="00C35A08">
        <w:rPr>
          <w:rFonts w:asciiTheme="minorHAnsi" w:eastAsia="Times New Roman" w:hAnsiTheme="minorHAnsi" w:cstheme="minorHAnsi"/>
          <w:lang w:eastAsia="cs-CZ"/>
        </w:rPr>
        <w:t>, která přispívala k efektivní spolupráci mezi školami, zřizovateli a dalšími aktéry ve vzdělávání.</w:t>
      </w:r>
      <w:r w:rsidR="00087D4D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Jako přínosné bylo vnímáno </w:t>
      </w:r>
      <w:r w:rsidRPr="00F572D5">
        <w:rPr>
          <w:rFonts w:asciiTheme="minorHAnsi" w:eastAsia="Times New Roman" w:hAnsiTheme="minorHAnsi" w:cstheme="minorHAnsi"/>
          <w:lang w:eastAsia="cs-CZ"/>
        </w:rPr>
        <w:t xml:space="preserve">i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propojování informací s ostatními projekty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v území, zejména s </w:t>
      </w:r>
      <w:proofErr w:type="spellStart"/>
      <w:r w:rsidRPr="00C35A08">
        <w:rPr>
          <w:rFonts w:asciiTheme="minorHAnsi" w:eastAsia="Times New Roman" w:hAnsiTheme="minorHAnsi" w:cstheme="minorHAnsi"/>
          <w:lang w:eastAsia="cs-CZ"/>
        </w:rPr>
        <w:t>IDZ</w:t>
      </w:r>
      <w:proofErr w:type="spellEnd"/>
      <w:r w:rsidRPr="00C35A08">
        <w:rPr>
          <w:rFonts w:asciiTheme="minorHAnsi" w:eastAsia="Times New Roman" w:hAnsiTheme="minorHAnsi" w:cstheme="minorHAnsi"/>
          <w:lang w:eastAsia="cs-CZ"/>
        </w:rPr>
        <w:t xml:space="preserve"> a </w:t>
      </w:r>
      <w:proofErr w:type="spellStart"/>
      <w:r w:rsidRPr="00C35A08">
        <w:rPr>
          <w:rFonts w:asciiTheme="minorHAnsi" w:eastAsia="Times New Roman" w:hAnsiTheme="minorHAnsi" w:cstheme="minorHAnsi"/>
          <w:lang w:eastAsia="cs-CZ"/>
        </w:rPr>
        <w:t>IPs</w:t>
      </w:r>
      <w:proofErr w:type="spellEnd"/>
      <w:r w:rsidRPr="00C35A08">
        <w:rPr>
          <w:rFonts w:asciiTheme="minorHAnsi" w:eastAsia="Times New Roman" w:hAnsiTheme="minorHAnsi" w:cstheme="minorHAnsi"/>
          <w:lang w:eastAsia="cs-CZ"/>
        </w:rPr>
        <w:t>, což napomohlo k přehlednosti aktivit a jejich návaznosti.</w:t>
      </w:r>
    </w:p>
    <w:p w14:paraId="3724A197" w14:textId="77777777" w:rsidR="007E2A65" w:rsidRPr="00F572D5" w:rsidRDefault="007E2A65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Celkově členové pracovních skupin uvedli, že projekt naplnil jejich očekávání v oblasti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 xml:space="preserve">prohlubování spolupráce, posilování profesní sítě a možnosti zapojení do rozvoje vzdělávání v </w:t>
      </w:r>
      <w:proofErr w:type="spellStart"/>
      <w:r w:rsidRPr="00F572D5">
        <w:rPr>
          <w:rFonts w:asciiTheme="minorHAnsi" w:eastAsia="Times New Roman" w:hAnsiTheme="minorHAnsi" w:cstheme="minorHAnsi"/>
          <w:bCs/>
          <w:lang w:eastAsia="cs-CZ"/>
        </w:rPr>
        <w:t>ORP</w:t>
      </w:r>
      <w:proofErr w:type="spellEnd"/>
      <w:r w:rsidRPr="00F572D5">
        <w:rPr>
          <w:rFonts w:asciiTheme="minorHAnsi" w:eastAsia="Times New Roman" w:hAnsiTheme="minorHAnsi" w:cstheme="minorHAnsi"/>
          <w:bCs/>
          <w:lang w:eastAsia="cs-CZ"/>
        </w:rPr>
        <w:t xml:space="preserve"> Chrudim</w:t>
      </w:r>
      <w:r w:rsidRPr="00F572D5">
        <w:rPr>
          <w:rFonts w:asciiTheme="minorHAnsi" w:eastAsia="Times New Roman" w:hAnsiTheme="minorHAnsi" w:cstheme="minorHAnsi"/>
          <w:lang w:eastAsia="cs-CZ"/>
        </w:rPr>
        <w:t>.</w:t>
      </w:r>
    </w:p>
    <w:p w14:paraId="36E3C4DE" w14:textId="77777777" w:rsidR="00FC2235" w:rsidRPr="00F572D5" w:rsidRDefault="00FC2235" w:rsidP="00DF0840">
      <w:pPr>
        <w:spacing w:line="276" w:lineRule="auto"/>
        <w:rPr>
          <w:b/>
        </w:rPr>
      </w:pPr>
      <w:r w:rsidRPr="00F572D5">
        <w:rPr>
          <w:b/>
        </w:rPr>
        <w:t xml:space="preserve">6) Co se na setkáních osvědčilo a proč? Co naopak nefungovalo a proč? </w:t>
      </w:r>
    </w:p>
    <w:p w14:paraId="7BB6CF74" w14:textId="740B6BA1" w:rsidR="007E2A65" w:rsidRPr="00F572D5" w:rsidRDefault="007E2A65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Nejvíce se dle členů pracovních skupin osvědčilo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osobní jednání</w:t>
      </w:r>
      <w:r w:rsidRPr="00F572D5">
        <w:rPr>
          <w:rFonts w:asciiTheme="minorHAnsi" w:eastAsia="Times New Roman" w:hAnsiTheme="minorHAnsi" w:cstheme="minorHAnsi"/>
          <w:lang w:eastAsia="cs-CZ"/>
        </w:rPr>
        <w:t>,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kdy se účastníci mohli vzájemně vidět tváří v tvář. Tato forma setkávání přispěla k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otevřené a inspirativní atmosféře</w:t>
      </w:r>
      <w:r w:rsidRPr="00C35A08">
        <w:rPr>
          <w:rFonts w:asciiTheme="minorHAnsi" w:eastAsia="Times New Roman" w:hAnsiTheme="minorHAnsi" w:cstheme="minorHAnsi"/>
          <w:lang w:eastAsia="cs-CZ"/>
        </w:rPr>
        <w:t>, ve které měli všichni prostor pro vyjádření svých názorů, myšlenek a návrhů.</w:t>
      </w:r>
      <w:r w:rsidR="00D7438C" w:rsidRPr="00C35A08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Členové velmi pozitivně hodnotili i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vzájemné vztahy mezi členy PS a realizačního týmu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– díky dlouhodobé spolupráci (většina členů působí v projektu již od MAP I) mezi nimi panuje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vzájemný respekt, důvěra a ochota ke spolupráci</w:t>
      </w:r>
      <w:r w:rsidRPr="00F572D5">
        <w:rPr>
          <w:rFonts w:asciiTheme="minorHAnsi" w:eastAsia="Times New Roman" w:hAnsiTheme="minorHAnsi" w:cstheme="minorHAnsi"/>
          <w:lang w:eastAsia="cs-CZ"/>
        </w:rPr>
        <w:t>.</w:t>
      </w:r>
    </w:p>
    <w:p w14:paraId="15F6AEB1" w14:textId="77777777" w:rsidR="00F572D5" w:rsidRDefault="007E2A65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Osvědčilo se také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propojení pracovních skupin a odborného týmu</w:t>
      </w:r>
      <w:r w:rsidRPr="00F572D5">
        <w:rPr>
          <w:rFonts w:asciiTheme="minorHAnsi" w:eastAsia="Times New Roman" w:hAnsiTheme="minorHAnsi" w:cstheme="minorHAnsi"/>
          <w:lang w:eastAsia="cs-CZ"/>
        </w:rPr>
        <w:t xml:space="preserve">, </w:t>
      </w:r>
      <w:r w:rsidRPr="00C35A08">
        <w:rPr>
          <w:rFonts w:asciiTheme="minorHAnsi" w:eastAsia="Times New Roman" w:hAnsiTheme="minorHAnsi" w:cstheme="minorHAnsi"/>
          <w:lang w:eastAsia="cs-CZ"/>
        </w:rPr>
        <w:t>které umožnilo efektivní výměnu zkušeností napříč profesemi a úrovněmi řízení škol.</w:t>
      </w:r>
      <w:r w:rsidR="00D7438C" w:rsidRPr="00C35A08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Za přínosné bylo označeno i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 xml:space="preserve">společné řešení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lastRenderedPageBreak/>
        <w:t>aktuálních témat v rámci regionu</w:t>
      </w:r>
      <w:r w:rsidRPr="00C35A08">
        <w:rPr>
          <w:rFonts w:asciiTheme="minorHAnsi" w:eastAsia="Times New Roman" w:hAnsiTheme="minorHAnsi" w:cstheme="minorHAnsi"/>
          <w:lang w:eastAsia="cs-CZ"/>
        </w:rPr>
        <w:t>, zejména v oblasti podpory moderních didaktických forem a rovnosti příležitostí.</w:t>
      </w:r>
      <w:r w:rsidR="00D7438C" w:rsidRPr="00C35A08">
        <w:rPr>
          <w:rFonts w:asciiTheme="minorHAnsi" w:eastAsia="Times New Roman" w:hAnsiTheme="minorHAnsi" w:cstheme="minorHAnsi"/>
          <w:lang w:eastAsia="cs-CZ"/>
        </w:rPr>
        <w:t xml:space="preserve"> </w:t>
      </w:r>
    </w:p>
    <w:p w14:paraId="00C0A898" w14:textId="6BCC416C" w:rsidR="007E2A65" w:rsidRPr="00C35A08" w:rsidRDefault="007E2A65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>Negativní zpětná vazba nebyla zaznamenána – členové hodnotili průběh setkání jako dobře organizovaný a přínosný.</w:t>
      </w:r>
    </w:p>
    <w:p w14:paraId="133B2D13" w14:textId="77777777" w:rsidR="00F572D5" w:rsidRDefault="00FC2235" w:rsidP="00DF0840">
      <w:pPr>
        <w:spacing w:line="276" w:lineRule="auto"/>
        <w:rPr>
          <w:b/>
        </w:rPr>
      </w:pPr>
      <w:r w:rsidRPr="00F572D5">
        <w:rPr>
          <w:b/>
        </w:rPr>
        <w:t xml:space="preserve">7) Jak byly zapojeny cílové skupiny do aktualizace dokumentace MAP? (analytické, strategické a implementační části) </w:t>
      </w:r>
    </w:p>
    <w:p w14:paraId="5D9EADB2" w14:textId="7DED49F5" w:rsidR="00D7438C" w:rsidRPr="00F572D5" w:rsidRDefault="00D7438C" w:rsidP="00DF0840">
      <w:pPr>
        <w:spacing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Cílové skupiny se měly možnost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aktivně zapojit do aktualizace všech částí dokumentace MAP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– analytické, strategické i implementační. Aktualizované dokumenty byly průběžně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uveřejňovány na</w:t>
      </w:r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 xml:space="preserve">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webových stránkách realizátora projektu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, kde byly přístupné pro připomínkování ze strany všech zapojených aktérů. Zástupci škol a zřizovatelé byli o průběžných změnách a aktualizacích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pravidelně informováni e-mailem prostřednictvím zasílaného Informatoria</w:t>
      </w:r>
      <w:r w:rsidRPr="00F572D5">
        <w:rPr>
          <w:rFonts w:asciiTheme="minorHAnsi" w:eastAsia="Times New Roman" w:hAnsiTheme="minorHAnsi" w:cstheme="minorHAnsi"/>
          <w:lang w:eastAsia="cs-CZ"/>
        </w:rPr>
        <w:t xml:space="preserve">, osobně na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jednáních pracovních skupin, Řídicího výboru a dalších setkáních MAP.</w:t>
      </w:r>
    </w:p>
    <w:p w14:paraId="7FBAEAF3" w14:textId="30553921" w:rsidR="00FC2235" w:rsidRPr="00C35A08" w:rsidRDefault="00D7438C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hAnsiTheme="minorHAnsi" w:cstheme="minorHAnsi"/>
          <w:b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Cílové skupiny se nejvíce zapojily do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aktualizace Strategické části MAP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, především do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Přílohy č. 1 – Seznam projektových záměrů pro období 2021–2027</w:t>
      </w:r>
      <w:r w:rsidRPr="00F572D5">
        <w:rPr>
          <w:rFonts w:asciiTheme="minorHAnsi" w:eastAsia="Times New Roman" w:hAnsiTheme="minorHAnsi" w:cstheme="minorHAnsi"/>
          <w:lang w:eastAsia="cs-CZ"/>
        </w:rPr>
        <w:t>,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kde průběžně zveřejňovaly a aktualizovaly své investiční záměry.</w:t>
      </w:r>
    </w:p>
    <w:p w14:paraId="08CA7643" w14:textId="77777777" w:rsidR="00FC2235" w:rsidRPr="00F572D5" w:rsidRDefault="00FC2235" w:rsidP="00DF0840">
      <w:pPr>
        <w:spacing w:line="276" w:lineRule="auto"/>
        <w:rPr>
          <w:b/>
        </w:rPr>
      </w:pPr>
      <w:r w:rsidRPr="00F572D5">
        <w:rPr>
          <w:b/>
        </w:rPr>
        <w:t xml:space="preserve">8) Jak fungovala spolupráce s projektem </w:t>
      </w:r>
      <w:proofErr w:type="spellStart"/>
      <w:r w:rsidRPr="00F572D5">
        <w:rPr>
          <w:b/>
        </w:rPr>
        <w:t>IDz</w:t>
      </w:r>
      <w:proofErr w:type="spellEnd"/>
      <w:r w:rsidRPr="00F572D5">
        <w:rPr>
          <w:b/>
        </w:rPr>
        <w:t xml:space="preserve">/krajem a </w:t>
      </w:r>
      <w:proofErr w:type="spellStart"/>
      <w:r w:rsidRPr="00F572D5">
        <w:rPr>
          <w:b/>
        </w:rPr>
        <w:t>IPs</w:t>
      </w:r>
      <w:proofErr w:type="spellEnd"/>
      <w:r w:rsidRPr="00F572D5">
        <w:rPr>
          <w:b/>
        </w:rPr>
        <w:t xml:space="preserve">? Jaký vliv měla tato spolupráce na cílové skupiny? </w:t>
      </w:r>
    </w:p>
    <w:p w14:paraId="5B79710A" w14:textId="54F2E0C1" w:rsidR="00D7438C" w:rsidRPr="00C35A08" w:rsidRDefault="00D7438C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Spolupráce s projektem </w:t>
      </w:r>
      <w:proofErr w:type="spellStart"/>
      <w:r w:rsidRPr="00F572D5">
        <w:rPr>
          <w:rFonts w:asciiTheme="minorHAnsi" w:eastAsia="Times New Roman" w:hAnsiTheme="minorHAnsi" w:cstheme="minorHAnsi"/>
          <w:bCs/>
          <w:lang w:eastAsia="cs-CZ"/>
        </w:rPr>
        <w:t>IDZ</w:t>
      </w:r>
      <w:proofErr w:type="spellEnd"/>
      <w:r w:rsidRPr="00F572D5">
        <w:rPr>
          <w:rFonts w:asciiTheme="minorHAnsi" w:eastAsia="Times New Roman" w:hAnsiTheme="minorHAnsi" w:cstheme="minorHAnsi"/>
          <w:bCs/>
          <w:lang w:eastAsia="cs-CZ"/>
        </w:rPr>
        <w:t xml:space="preserve"> a individuálními projekty systémovými (</w:t>
      </w:r>
      <w:proofErr w:type="spellStart"/>
      <w:r w:rsidRPr="00F572D5">
        <w:rPr>
          <w:rFonts w:asciiTheme="minorHAnsi" w:eastAsia="Times New Roman" w:hAnsiTheme="minorHAnsi" w:cstheme="minorHAnsi"/>
          <w:bCs/>
          <w:lang w:eastAsia="cs-CZ"/>
        </w:rPr>
        <w:t>IPs</w:t>
      </w:r>
      <w:proofErr w:type="spellEnd"/>
      <w:r w:rsidRPr="00F572D5">
        <w:rPr>
          <w:rFonts w:asciiTheme="minorHAnsi" w:eastAsia="Times New Roman" w:hAnsiTheme="minorHAnsi" w:cstheme="minorHAnsi"/>
          <w:bCs/>
          <w:lang w:eastAsia="cs-CZ"/>
        </w:rPr>
        <w:t>)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byla nastavena v souladu s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Plánem spolupráce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, který vymezoval formu, periodicitu i způsob sdílení informací mezi projekty. Jednotliví partneři si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vzájemně zasílali pozvánky na jednání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s dostatečným předstihem, a to převážně </w:t>
      </w:r>
      <w:r w:rsidRPr="00DF0840">
        <w:rPr>
          <w:rFonts w:asciiTheme="minorHAnsi" w:eastAsia="Times New Roman" w:hAnsiTheme="minorHAnsi" w:cstheme="minorHAnsi"/>
          <w:bCs/>
          <w:lang w:eastAsia="cs-CZ"/>
        </w:rPr>
        <w:t>e-mailem</w:t>
      </w:r>
      <w:r w:rsidRPr="00DF0840">
        <w:rPr>
          <w:rFonts w:asciiTheme="minorHAnsi" w:eastAsia="Times New Roman" w:hAnsiTheme="minorHAnsi" w:cstheme="minorHAnsi"/>
          <w:lang w:eastAsia="cs-CZ"/>
        </w:rPr>
        <w:t>.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Setkání </w:t>
      </w:r>
      <w:proofErr w:type="gramStart"/>
      <w:r w:rsidRPr="00C35A08">
        <w:rPr>
          <w:rFonts w:asciiTheme="minorHAnsi" w:eastAsia="Times New Roman" w:hAnsiTheme="minorHAnsi" w:cstheme="minorHAnsi"/>
          <w:lang w:eastAsia="cs-CZ"/>
        </w:rPr>
        <w:t>probíhala</w:t>
      </w:r>
      <w:proofErr w:type="gramEnd"/>
      <w:r w:rsidRPr="00C35A08">
        <w:rPr>
          <w:rFonts w:asciiTheme="minorHAnsi" w:eastAsia="Times New Roman" w:hAnsiTheme="minorHAnsi" w:cstheme="minorHAnsi"/>
          <w:lang w:eastAsia="cs-CZ"/>
        </w:rPr>
        <w:t xml:space="preserve"> jak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osobně</w:t>
      </w:r>
      <w:r w:rsidRPr="00F572D5">
        <w:rPr>
          <w:rFonts w:asciiTheme="minorHAnsi" w:eastAsia="Times New Roman" w:hAnsiTheme="minorHAnsi" w:cstheme="minorHAnsi"/>
          <w:lang w:eastAsia="cs-CZ"/>
        </w:rPr>
        <w:t>,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tak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on-line formou</w:t>
      </w:r>
      <w:r w:rsidRPr="00C35A08">
        <w:rPr>
          <w:rFonts w:asciiTheme="minorHAnsi" w:eastAsia="Times New Roman" w:hAnsiTheme="minorHAnsi" w:cstheme="minorHAnsi"/>
          <w:lang w:eastAsia="cs-CZ"/>
        </w:rPr>
        <w:t>, a zástupcem projektu MAP IV byl</w:t>
      </w:r>
      <w:r w:rsidR="00087D4D">
        <w:rPr>
          <w:rFonts w:asciiTheme="minorHAnsi" w:eastAsia="Times New Roman" w:hAnsiTheme="minorHAnsi" w:cstheme="minorHAnsi"/>
          <w:lang w:eastAsia="cs-CZ"/>
        </w:rPr>
        <w:t>a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nejčastěji </w:t>
      </w:r>
      <w:r w:rsidR="00087D4D">
        <w:rPr>
          <w:rFonts w:asciiTheme="minorHAnsi" w:eastAsia="Times New Roman" w:hAnsiTheme="minorHAnsi" w:cstheme="minorHAnsi"/>
          <w:lang w:eastAsia="cs-CZ"/>
        </w:rPr>
        <w:t>manažerka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 xml:space="preserve"> projektu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. Na těchto jednáních docházelo k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aktivní výměně informací o průběhu jednotlivých projektů</w:t>
      </w:r>
      <w:r w:rsidRPr="00F572D5">
        <w:rPr>
          <w:rFonts w:asciiTheme="minorHAnsi" w:eastAsia="Times New Roman" w:hAnsiTheme="minorHAnsi" w:cstheme="minorHAnsi"/>
          <w:lang w:eastAsia="cs-CZ"/>
        </w:rPr>
        <w:t>,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o aktuální situaci v území a o možnostech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vzájemného propojení aktivit</w:t>
      </w:r>
      <w:r w:rsidRPr="00F572D5">
        <w:rPr>
          <w:rFonts w:asciiTheme="minorHAnsi" w:eastAsia="Times New Roman" w:hAnsiTheme="minorHAnsi" w:cstheme="minorHAnsi"/>
          <w:lang w:eastAsia="cs-CZ"/>
        </w:rPr>
        <w:t>.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Díky této spolupráci se podařilo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předcházet duplicitám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a zároveň </w:t>
      </w:r>
      <w:r w:rsidRPr="00F572D5">
        <w:rPr>
          <w:rFonts w:asciiTheme="minorHAnsi" w:eastAsia="Times New Roman" w:hAnsiTheme="minorHAnsi" w:cstheme="minorHAnsi"/>
          <w:bCs/>
          <w:lang w:eastAsia="cs-CZ"/>
        </w:rPr>
        <w:t>efektivněji reagovat na potřeby škol a pedagogických pracovníků v území</w:t>
      </w:r>
      <w:r w:rsidRPr="00F572D5">
        <w:rPr>
          <w:rFonts w:asciiTheme="minorHAnsi" w:eastAsia="Times New Roman" w:hAnsiTheme="minorHAnsi" w:cstheme="minorHAnsi"/>
          <w:lang w:eastAsia="cs-CZ"/>
        </w:rPr>
        <w:t xml:space="preserve">. 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Relevantní informace byly dále </w:t>
      </w:r>
      <w:r w:rsidRPr="00DF0840">
        <w:rPr>
          <w:rFonts w:asciiTheme="minorHAnsi" w:eastAsia="Times New Roman" w:hAnsiTheme="minorHAnsi" w:cstheme="minorHAnsi"/>
          <w:bCs/>
          <w:lang w:eastAsia="cs-CZ"/>
        </w:rPr>
        <w:t>předávány cílovým skupinám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– především zástupcům škol, zřizovatelům a dalším aktérům – </w:t>
      </w:r>
      <w:r w:rsidRPr="00DF0840">
        <w:rPr>
          <w:rFonts w:asciiTheme="minorHAnsi" w:eastAsia="Times New Roman" w:hAnsiTheme="minorHAnsi" w:cstheme="minorHAnsi"/>
          <w:bCs/>
          <w:lang w:eastAsia="cs-CZ"/>
        </w:rPr>
        <w:t xml:space="preserve">prostřednictvím e-mailové komunikace, </w:t>
      </w:r>
      <w:proofErr w:type="spellStart"/>
      <w:r w:rsidRPr="00DF0840">
        <w:rPr>
          <w:rFonts w:asciiTheme="minorHAnsi" w:eastAsia="Times New Roman" w:hAnsiTheme="minorHAnsi" w:cstheme="minorHAnsi"/>
          <w:bCs/>
          <w:lang w:eastAsia="cs-CZ"/>
        </w:rPr>
        <w:t>facebookové</w:t>
      </w:r>
      <w:proofErr w:type="spellEnd"/>
      <w:r w:rsidRPr="00DF0840">
        <w:rPr>
          <w:rFonts w:asciiTheme="minorHAnsi" w:eastAsia="Times New Roman" w:hAnsiTheme="minorHAnsi" w:cstheme="minorHAnsi"/>
          <w:bCs/>
          <w:lang w:eastAsia="cs-CZ"/>
        </w:rPr>
        <w:t xml:space="preserve"> stránky projektu a webu realizátora</w:t>
      </w:r>
      <w:r w:rsidRPr="00DF0840">
        <w:rPr>
          <w:rFonts w:asciiTheme="minorHAnsi" w:eastAsia="Times New Roman" w:hAnsiTheme="minorHAnsi" w:cstheme="minorHAnsi"/>
          <w:lang w:eastAsia="cs-CZ"/>
        </w:rPr>
        <w:t xml:space="preserve">. 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Cílové skupiny tak získaly </w:t>
      </w:r>
      <w:r w:rsidRPr="00DF0840">
        <w:rPr>
          <w:rFonts w:asciiTheme="minorHAnsi" w:eastAsia="Times New Roman" w:hAnsiTheme="minorHAnsi" w:cstheme="minorHAnsi"/>
          <w:bCs/>
          <w:lang w:eastAsia="cs-CZ"/>
        </w:rPr>
        <w:t>aktuální přehled o dění v oblasti školství</w:t>
      </w:r>
      <w:r w:rsidRPr="00DF0840">
        <w:rPr>
          <w:rFonts w:asciiTheme="minorHAnsi" w:eastAsia="Times New Roman" w:hAnsiTheme="minorHAnsi" w:cstheme="minorHAnsi"/>
          <w:lang w:eastAsia="cs-CZ"/>
        </w:rPr>
        <w:t xml:space="preserve"> i </w:t>
      </w:r>
      <w:r w:rsidRPr="00DF0840">
        <w:rPr>
          <w:rFonts w:asciiTheme="minorHAnsi" w:eastAsia="Times New Roman" w:hAnsiTheme="minorHAnsi" w:cstheme="minorHAnsi"/>
          <w:bCs/>
          <w:lang w:eastAsia="cs-CZ"/>
        </w:rPr>
        <w:t>možnost využít výstupy z jiných projektů</w:t>
      </w:r>
      <w:r w:rsidRPr="00DF0840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C35A08">
        <w:rPr>
          <w:rFonts w:asciiTheme="minorHAnsi" w:eastAsia="Times New Roman" w:hAnsiTheme="minorHAnsi" w:cstheme="minorHAnsi"/>
          <w:lang w:eastAsia="cs-CZ"/>
        </w:rPr>
        <w:t>pro vlastní praxi a plánování aktivit ve vzdělávání.</w:t>
      </w:r>
    </w:p>
    <w:p w14:paraId="7C77E15F" w14:textId="267BCFC5" w:rsidR="00FC2235" w:rsidRPr="00DF0840" w:rsidRDefault="00FC2235" w:rsidP="00DF0840">
      <w:pPr>
        <w:spacing w:line="276" w:lineRule="auto"/>
        <w:rPr>
          <w:b/>
        </w:rPr>
      </w:pPr>
      <w:r w:rsidRPr="00DF0840">
        <w:rPr>
          <w:b/>
        </w:rPr>
        <w:t xml:space="preserve">9) Byla v průběhu projektu vytvořena v rámci </w:t>
      </w:r>
      <w:proofErr w:type="spellStart"/>
      <w:r w:rsidRPr="00DF0840">
        <w:rPr>
          <w:b/>
        </w:rPr>
        <w:t>KA</w:t>
      </w:r>
      <w:proofErr w:type="spellEnd"/>
      <w:r w:rsidRPr="00DF0840">
        <w:rPr>
          <w:b/>
        </w:rPr>
        <w:t xml:space="preserve"> 3 partnerství? Pokud ano, lze očekávat, že budou fungovat i po skončení projektu? </w:t>
      </w:r>
    </w:p>
    <w:p w14:paraId="76DE7016" w14:textId="08E22BAF" w:rsidR="00D7438C" w:rsidRPr="00C35A08" w:rsidRDefault="00D7438C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hAnsiTheme="minorHAnsi" w:cstheme="minorHAnsi"/>
          <w:b/>
        </w:rPr>
      </w:pPr>
      <w:r w:rsidRPr="00C35A08">
        <w:rPr>
          <w:rFonts w:asciiTheme="minorHAnsi" w:eastAsia="Times New Roman" w:hAnsiTheme="minorHAnsi" w:cstheme="minorHAnsi"/>
          <w:lang w:eastAsia="cs-CZ"/>
        </w:rPr>
        <w:t>Již od počátku realizace projekt</w:t>
      </w:r>
      <w:r w:rsidR="00DF0840">
        <w:rPr>
          <w:rFonts w:asciiTheme="minorHAnsi" w:eastAsia="Times New Roman" w:hAnsiTheme="minorHAnsi" w:cstheme="minorHAnsi"/>
          <w:lang w:eastAsia="cs-CZ"/>
        </w:rPr>
        <w:t>u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MAP jsou do aktivit zapojeny </w:t>
      </w:r>
      <w:r w:rsidRPr="00DF0840">
        <w:rPr>
          <w:rFonts w:asciiTheme="minorHAnsi" w:eastAsia="Times New Roman" w:hAnsiTheme="minorHAnsi" w:cstheme="minorHAnsi"/>
          <w:bCs/>
          <w:lang w:eastAsia="cs-CZ"/>
        </w:rPr>
        <w:t xml:space="preserve">všechny školy na území </w:t>
      </w:r>
      <w:proofErr w:type="spellStart"/>
      <w:r w:rsidRPr="00DF0840">
        <w:rPr>
          <w:rFonts w:asciiTheme="minorHAnsi" w:eastAsia="Times New Roman" w:hAnsiTheme="minorHAnsi" w:cstheme="minorHAnsi"/>
          <w:bCs/>
          <w:lang w:eastAsia="cs-CZ"/>
        </w:rPr>
        <w:t>ORP</w:t>
      </w:r>
      <w:proofErr w:type="spellEnd"/>
      <w:r w:rsidRPr="00DF0840">
        <w:rPr>
          <w:rFonts w:asciiTheme="minorHAnsi" w:eastAsia="Times New Roman" w:hAnsiTheme="minorHAnsi" w:cstheme="minorHAnsi"/>
          <w:bCs/>
          <w:lang w:eastAsia="cs-CZ"/>
        </w:rPr>
        <w:t xml:space="preserve"> Chrudim</w:t>
      </w:r>
      <w:r w:rsidRPr="00DF0840">
        <w:rPr>
          <w:rFonts w:asciiTheme="minorHAnsi" w:eastAsia="Times New Roman" w:hAnsiTheme="minorHAnsi" w:cstheme="minorHAnsi"/>
          <w:lang w:eastAsia="cs-CZ"/>
        </w:rPr>
        <w:t>,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což představuje </w:t>
      </w:r>
      <w:r w:rsidRPr="00DF0840">
        <w:rPr>
          <w:rFonts w:asciiTheme="minorHAnsi" w:eastAsia="Times New Roman" w:hAnsiTheme="minorHAnsi" w:cstheme="minorHAnsi"/>
          <w:bCs/>
          <w:lang w:eastAsia="cs-CZ"/>
        </w:rPr>
        <w:t>100% zapojení škol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. Každá škola má svého </w:t>
      </w:r>
      <w:r w:rsidRPr="00DF0840">
        <w:rPr>
          <w:rFonts w:asciiTheme="minorHAnsi" w:eastAsia="Times New Roman" w:hAnsiTheme="minorHAnsi" w:cstheme="minorHAnsi"/>
          <w:bCs/>
          <w:lang w:eastAsia="cs-CZ"/>
        </w:rPr>
        <w:t>zvoleného zástupce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, se kterým probíhala pravidelná komunikace a který byl hlavní osobou pro </w:t>
      </w:r>
      <w:r w:rsidRPr="00DF0840">
        <w:rPr>
          <w:rFonts w:asciiTheme="minorHAnsi" w:eastAsia="Times New Roman" w:hAnsiTheme="minorHAnsi" w:cstheme="minorHAnsi"/>
          <w:bCs/>
          <w:lang w:eastAsia="cs-CZ"/>
        </w:rPr>
        <w:t>přenos informací mezi realizačním týmem MAP a danou školou</w:t>
      </w:r>
      <w:r w:rsidRPr="00DF0840">
        <w:rPr>
          <w:rFonts w:asciiTheme="minorHAnsi" w:eastAsia="Times New Roman" w:hAnsiTheme="minorHAnsi" w:cstheme="minorHAnsi"/>
          <w:lang w:eastAsia="cs-CZ"/>
        </w:rPr>
        <w:t>.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Tento způsob nastavení spolupráce se </w:t>
      </w:r>
      <w:r w:rsidRPr="00DF0840">
        <w:rPr>
          <w:rFonts w:asciiTheme="minorHAnsi" w:eastAsia="Times New Roman" w:hAnsiTheme="minorHAnsi" w:cstheme="minorHAnsi"/>
          <w:bCs/>
          <w:lang w:eastAsia="cs-CZ"/>
        </w:rPr>
        <w:t>v praxi velmi osvědčil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– umožnil přímý přenos informací, zkušeností a zpětné vazby mezi školami a realizační strukturou MAP. V průběhu projektu tak došlo k </w:t>
      </w:r>
      <w:r w:rsidRPr="00DF0840">
        <w:rPr>
          <w:rFonts w:asciiTheme="minorHAnsi" w:eastAsia="Times New Roman" w:hAnsiTheme="minorHAnsi" w:cstheme="minorHAnsi"/>
          <w:bCs/>
          <w:lang w:eastAsia="cs-CZ"/>
        </w:rPr>
        <w:t>posílení a upevnění partnerství mezi školami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, k jejich větší vzájemné propojenosti a k </w:t>
      </w:r>
      <w:r w:rsidRPr="00DF0840">
        <w:rPr>
          <w:rFonts w:asciiTheme="minorHAnsi" w:eastAsia="Times New Roman" w:hAnsiTheme="minorHAnsi" w:cstheme="minorHAnsi"/>
          <w:bCs/>
          <w:lang w:eastAsia="cs-CZ"/>
        </w:rPr>
        <w:t>intenzivnější spolupráci při plánování i realizaci aktivit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. Na základě zpětné vazby účastníků lze </w:t>
      </w:r>
      <w:r w:rsidRPr="00C35A08">
        <w:rPr>
          <w:rFonts w:asciiTheme="minorHAnsi" w:eastAsia="Times New Roman" w:hAnsiTheme="minorHAnsi" w:cstheme="minorHAnsi"/>
          <w:lang w:eastAsia="cs-CZ"/>
        </w:rPr>
        <w:lastRenderedPageBreak/>
        <w:t xml:space="preserve">předpokládat, že </w:t>
      </w:r>
      <w:r w:rsidRPr="00DF0840">
        <w:rPr>
          <w:rFonts w:asciiTheme="minorHAnsi" w:eastAsia="Times New Roman" w:hAnsiTheme="minorHAnsi" w:cstheme="minorHAnsi"/>
          <w:bCs/>
          <w:lang w:eastAsia="cs-CZ"/>
        </w:rPr>
        <w:t>navázaná partnerství a spolupráce budou pokračovat i po ukončení projektu</w:t>
      </w:r>
      <w:r w:rsidRPr="00DF0840">
        <w:rPr>
          <w:rFonts w:asciiTheme="minorHAnsi" w:eastAsia="Times New Roman" w:hAnsiTheme="minorHAnsi" w:cstheme="minorHAnsi"/>
          <w:lang w:eastAsia="cs-CZ"/>
        </w:rPr>
        <w:t>,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zejména díky přirozeně vzniklým vazbám a společnému zájmu o další rozvoj vzdělávání v území.</w:t>
      </w:r>
    </w:p>
    <w:p w14:paraId="78017358" w14:textId="67B29EC8" w:rsidR="00E07891" w:rsidRPr="00DF0840" w:rsidRDefault="00FC2235" w:rsidP="00DF0840">
      <w:pPr>
        <w:spacing w:line="276" w:lineRule="auto"/>
        <w:rPr>
          <w:b/>
        </w:rPr>
      </w:pPr>
      <w:r w:rsidRPr="00DF0840">
        <w:rPr>
          <w:b/>
        </w:rPr>
        <w:t xml:space="preserve">10) </w:t>
      </w:r>
      <w:r w:rsidR="00DF0840">
        <w:rPr>
          <w:b/>
        </w:rPr>
        <w:t xml:space="preserve"> </w:t>
      </w:r>
      <w:r w:rsidRPr="00DF0840">
        <w:rPr>
          <w:b/>
        </w:rPr>
        <w:t xml:space="preserve">Co se v území díky </w:t>
      </w:r>
      <w:proofErr w:type="spellStart"/>
      <w:r w:rsidRPr="00DF0840">
        <w:rPr>
          <w:b/>
        </w:rPr>
        <w:t>KA</w:t>
      </w:r>
      <w:proofErr w:type="spellEnd"/>
      <w:r w:rsidRPr="00DF0840">
        <w:rPr>
          <w:b/>
        </w:rPr>
        <w:t xml:space="preserve"> 3 změnilo pro jednotlivé cílové skupiny? </w:t>
      </w:r>
    </w:p>
    <w:p w14:paraId="27F92AF0" w14:textId="77777777" w:rsidR="00E07891" w:rsidRPr="00C35A08" w:rsidRDefault="00E07891" w:rsidP="00DF0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lang w:eastAsia="cs-CZ"/>
        </w:rPr>
        <w:t xml:space="preserve">V rámci realizace </w:t>
      </w:r>
      <w:proofErr w:type="spellStart"/>
      <w:r w:rsidRPr="00C35A08">
        <w:rPr>
          <w:rFonts w:asciiTheme="minorHAnsi" w:eastAsia="Times New Roman" w:hAnsiTheme="minorHAnsi" w:cstheme="minorHAnsi"/>
          <w:lang w:eastAsia="cs-CZ"/>
        </w:rPr>
        <w:t>KA</w:t>
      </w:r>
      <w:proofErr w:type="spellEnd"/>
      <w:r w:rsidRPr="00C35A08">
        <w:rPr>
          <w:rFonts w:asciiTheme="minorHAnsi" w:eastAsia="Times New Roman" w:hAnsiTheme="minorHAnsi" w:cstheme="minorHAnsi"/>
          <w:lang w:eastAsia="cs-CZ"/>
        </w:rPr>
        <w:t xml:space="preserve"> 3 došlo u jednotlivých cílových skupin k následujícím pozitivním změnám:</w:t>
      </w:r>
    </w:p>
    <w:p w14:paraId="1CF1005F" w14:textId="318CA621" w:rsidR="00E07891" w:rsidRPr="00C35A08" w:rsidRDefault="00E07891" w:rsidP="00D76961">
      <w:pPr>
        <w:pStyle w:val="Odstavecseseznamem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>Vedení škol a školských zařízení a zřizovatelé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– pokračování ve vzájemné spolupráci, získávání aktuálních informací a nových kontaktů, přehled o jednotlivých projektech realizovaných v území (MAP, </w:t>
      </w:r>
      <w:proofErr w:type="spellStart"/>
      <w:r w:rsidRPr="00C35A08">
        <w:rPr>
          <w:rFonts w:asciiTheme="minorHAnsi" w:eastAsia="Times New Roman" w:hAnsiTheme="minorHAnsi" w:cstheme="minorHAnsi"/>
          <w:lang w:eastAsia="cs-CZ"/>
        </w:rPr>
        <w:t>IDZ</w:t>
      </w:r>
      <w:proofErr w:type="spellEnd"/>
      <w:r w:rsidRPr="00C35A08">
        <w:rPr>
          <w:rFonts w:asciiTheme="minorHAnsi" w:eastAsia="Times New Roman" w:hAnsiTheme="minorHAnsi" w:cstheme="minorHAnsi"/>
          <w:lang w:eastAsia="cs-CZ"/>
        </w:rPr>
        <w:t xml:space="preserve">, </w:t>
      </w:r>
      <w:proofErr w:type="spellStart"/>
      <w:r w:rsidRPr="00C35A08">
        <w:rPr>
          <w:rFonts w:asciiTheme="minorHAnsi" w:eastAsia="Times New Roman" w:hAnsiTheme="minorHAnsi" w:cstheme="minorHAnsi"/>
          <w:lang w:eastAsia="cs-CZ"/>
        </w:rPr>
        <w:t>IPs</w:t>
      </w:r>
      <w:proofErr w:type="spellEnd"/>
      <w:r w:rsidRPr="00C35A08">
        <w:rPr>
          <w:rFonts w:asciiTheme="minorHAnsi" w:eastAsia="Times New Roman" w:hAnsiTheme="minorHAnsi" w:cstheme="minorHAnsi"/>
          <w:lang w:eastAsia="cs-CZ"/>
        </w:rPr>
        <w:t xml:space="preserve"> </w:t>
      </w:r>
      <w:proofErr w:type="spellStart"/>
      <w:r w:rsidRPr="00C35A08">
        <w:rPr>
          <w:rFonts w:asciiTheme="minorHAnsi" w:eastAsia="Times New Roman" w:hAnsiTheme="minorHAnsi" w:cstheme="minorHAnsi"/>
          <w:lang w:eastAsia="cs-CZ"/>
        </w:rPr>
        <w:t>Pk</w:t>
      </w:r>
      <w:proofErr w:type="spellEnd"/>
      <w:r w:rsidRPr="00C35A08">
        <w:rPr>
          <w:rFonts w:asciiTheme="minorHAnsi" w:eastAsia="Times New Roman" w:hAnsiTheme="minorHAnsi" w:cstheme="minorHAnsi"/>
          <w:lang w:eastAsia="cs-CZ"/>
        </w:rPr>
        <w:t>), účast na aktualizaci dokumentace MAP, využívání aktivit projektu dětmi, žáky i pedagogickými a nepedagogickými pracovníky.</w:t>
      </w:r>
    </w:p>
    <w:p w14:paraId="64A8056A" w14:textId="3A6C2994" w:rsidR="00E07891" w:rsidRPr="00C35A08" w:rsidRDefault="00E07891" w:rsidP="00D76961">
      <w:pPr>
        <w:pStyle w:val="Odstavecseseznamem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>Ostatní aktéři v oblasti vzdělávání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– pokračování dosavadní spolupráce a její rozšiřování, oboustranná výměna informací, získávání aktuálních informací o projektu a jeho výstupech.</w:t>
      </w:r>
    </w:p>
    <w:p w14:paraId="1CE4A999" w14:textId="5CA5E007" w:rsidR="00E07891" w:rsidRPr="00C35A08" w:rsidRDefault="00E07891" w:rsidP="00D76961">
      <w:pPr>
        <w:pStyle w:val="Odstavecseseznamem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>Pedagogičtí a nepedagogičtí pracovníci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– možnost podílet se na aktualizaci dokumentace MAP, průběžné získávání informací z oblasti školství a rozvoje vzdělávání v území.</w:t>
      </w:r>
    </w:p>
    <w:p w14:paraId="0B4B1040" w14:textId="4FE5068F" w:rsidR="00E07891" w:rsidRPr="00C35A08" w:rsidRDefault="00E07891" w:rsidP="00D76961">
      <w:pPr>
        <w:pStyle w:val="Odstavecseseznamem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>Pracovníci veřejné správy a subjektů zřízených veřejnou správou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– získávání aktuálních informací o dění v regionu, projektu i v oblasti školství, pokračování v nastavené spolupráci, účast na aktualizaci dokumentace MAP, aktuální přehled o situaci ve vzdělávání v území.</w:t>
      </w:r>
    </w:p>
    <w:p w14:paraId="59BB2D88" w14:textId="2CD1F09E" w:rsidR="00E07891" w:rsidRPr="00C35A08" w:rsidRDefault="00E07891" w:rsidP="00D76961">
      <w:pPr>
        <w:pStyle w:val="Odstavecseseznamem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>Děti a žáci základních škol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– přenos informací a zkušeností z dalších projektů, zapojení do aktivit podporujících rozvoj kompetencí a zvyšujících kvalitu vzdělávání.</w:t>
      </w:r>
    </w:p>
    <w:p w14:paraId="7CCEA2C7" w14:textId="3B4BD435" w:rsidR="00E07891" w:rsidRPr="00C35A08" w:rsidRDefault="00E07891" w:rsidP="00D76961">
      <w:pPr>
        <w:pStyle w:val="Odstavecseseznamem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>Rodiče dětí a žáků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– pravidelné získávání aktuálních informací o projektu, možnost účasti na připomínkování aktualizované dokumentace MAP, informovanost o stavu a směru rozvoje vzdělávání v území.</w:t>
      </w:r>
    </w:p>
    <w:p w14:paraId="6B6CC500" w14:textId="35BDC619" w:rsidR="00FC2235" w:rsidRPr="00C35A08" w:rsidRDefault="00E07891" w:rsidP="00D76961">
      <w:pPr>
        <w:pStyle w:val="Odstavecseseznamem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0" w:beforeAutospacing="1" w:after="0" w:afterAutospacing="1" w:line="276" w:lineRule="auto"/>
        <w:rPr>
          <w:rFonts w:asciiTheme="minorHAnsi" w:hAnsiTheme="minorHAnsi" w:cstheme="minorHAnsi"/>
        </w:rPr>
      </w:pPr>
      <w:r w:rsidRPr="00C35A08">
        <w:rPr>
          <w:rFonts w:asciiTheme="minorHAnsi" w:eastAsia="Times New Roman" w:hAnsiTheme="minorHAnsi" w:cstheme="minorHAnsi"/>
          <w:b/>
          <w:bCs/>
          <w:lang w:eastAsia="cs-CZ"/>
        </w:rPr>
        <w:t>Široká veřejnost</w:t>
      </w:r>
      <w:r w:rsidRPr="00C35A08">
        <w:rPr>
          <w:rFonts w:asciiTheme="minorHAnsi" w:eastAsia="Times New Roman" w:hAnsiTheme="minorHAnsi" w:cstheme="minorHAnsi"/>
          <w:lang w:eastAsia="cs-CZ"/>
        </w:rPr>
        <w:t xml:space="preserve"> – přístup k aktuálním informacím o průběhu projektu, možnost účasti na konzultacích a připomínkování dokumentace MAP, zvýšené povědomí o dění ve vzdělávací oblasti v </w:t>
      </w:r>
      <w:proofErr w:type="spellStart"/>
      <w:r w:rsidRPr="00C35A08">
        <w:rPr>
          <w:rFonts w:asciiTheme="minorHAnsi" w:eastAsia="Times New Roman" w:hAnsiTheme="minorHAnsi" w:cstheme="minorHAnsi"/>
          <w:lang w:eastAsia="cs-CZ"/>
        </w:rPr>
        <w:t>ORP</w:t>
      </w:r>
      <w:proofErr w:type="spellEnd"/>
      <w:r w:rsidRPr="00C35A08">
        <w:rPr>
          <w:rFonts w:asciiTheme="minorHAnsi" w:eastAsia="Times New Roman" w:hAnsiTheme="minorHAnsi" w:cstheme="minorHAnsi"/>
          <w:lang w:eastAsia="cs-CZ"/>
        </w:rPr>
        <w:t xml:space="preserve"> Chrudim.</w:t>
      </w:r>
    </w:p>
    <w:p w14:paraId="093D0EC6" w14:textId="77777777" w:rsidR="00FC2235" w:rsidRPr="00DD74F6" w:rsidRDefault="00FC2235" w:rsidP="00FC22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</w:rPr>
      </w:pPr>
    </w:p>
    <w:p w14:paraId="066C7EA0" w14:textId="4C657FF4" w:rsidR="00FC2235" w:rsidRDefault="00FC2235" w:rsidP="00FC22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  <w:color w:val="7DA1D1"/>
          <w:sz w:val="26"/>
          <w:szCs w:val="26"/>
        </w:rPr>
      </w:pPr>
      <w:r w:rsidRPr="00DD74F6">
        <w:rPr>
          <w:rFonts w:asciiTheme="minorHAnsi" w:hAnsiTheme="minorHAnsi" w:cstheme="minorHAnsi"/>
          <w:b/>
          <w:bCs/>
          <w:color w:val="7DA1D1"/>
          <w:sz w:val="26"/>
          <w:szCs w:val="26"/>
        </w:rPr>
        <w:t xml:space="preserve">4.3 Dopad 4 </w:t>
      </w:r>
      <w:proofErr w:type="spellStart"/>
      <w:r w:rsidRPr="00DD74F6">
        <w:rPr>
          <w:rFonts w:asciiTheme="minorHAnsi" w:hAnsiTheme="minorHAnsi" w:cstheme="minorHAnsi"/>
          <w:b/>
          <w:bCs/>
          <w:color w:val="7DA1D1"/>
          <w:sz w:val="26"/>
          <w:szCs w:val="26"/>
        </w:rPr>
        <w:t>KA</w:t>
      </w:r>
      <w:proofErr w:type="spellEnd"/>
      <w:r w:rsidRPr="00DD74F6">
        <w:rPr>
          <w:rFonts w:asciiTheme="minorHAnsi" w:hAnsiTheme="minorHAnsi" w:cstheme="minorHAnsi"/>
          <w:b/>
          <w:bCs/>
          <w:color w:val="7DA1D1"/>
          <w:sz w:val="26"/>
          <w:szCs w:val="26"/>
        </w:rPr>
        <w:t xml:space="preserve"> 4 Implementace akčních plánů na cílové skupiny </w:t>
      </w:r>
    </w:p>
    <w:p w14:paraId="6CEA896E" w14:textId="77777777" w:rsidR="00E07891" w:rsidRPr="00DD74F6" w:rsidRDefault="00E07891" w:rsidP="00FC22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7DA1D1"/>
          <w:sz w:val="26"/>
          <w:szCs w:val="26"/>
        </w:rPr>
      </w:pPr>
    </w:p>
    <w:p w14:paraId="375C1B5A" w14:textId="3FA983B5" w:rsidR="00E07891" w:rsidRPr="00087D4D" w:rsidRDefault="00FC2235" w:rsidP="002214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color w:val="5B9BD4"/>
        </w:rPr>
      </w:pPr>
      <w:r w:rsidRPr="00087D4D">
        <w:rPr>
          <w:rFonts w:asciiTheme="minorHAnsi" w:hAnsiTheme="minorHAnsi" w:cstheme="minorHAnsi"/>
          <w:b/>
          <w:color w:val="000000"/>
        </w:rPr>
        <w:t xml:space="preserve">4.3.1 </w:t>
      </w:r>
      <w:r w:rsidR="000B11C3" w:rsidRPr="00087D4D">
        <w:rPr>
          <w:rFonts w:asciiTheme="minorHAnsi" w:hAnsiTheme="minorHAnsi" w:cstheme="minorHAnsi"/>
          <w:b/>
          <w:color w:val="000000"/>
        </w:rPr>
        <w:t xml:space="preserve">  </w:t>
      </w:r>
      <w:r w:rsidRPr="00087D4D">
        <w:rPr>
          <w:rFonts w:asciiTheme="minorHAnsi" w:hAnsiTheme="minorHAnsi" w:cstheme="minorHAnsi"/>
          <w:b/>
          <w:color w:val="5B9BD4"/>
        </w:rPr>
        <w:t xml:space="preserve">Na začátku realizace projektu </w:t>
      </w:r>
    </w:p>
    <w:p w14:paraId="54EB910A" w14:textId="77777777" w:rsidR="00221402" w:rsidRPr="00E07891" w:rsidRDefault="00221402" w:rsidP="002214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b/>
        </w:rPr>
      </w:pPr>
    </w:p>
    <w:p w14:paraId="10176416" w14:textId="2DBF038E" w:rsidR="00FC2235" w:rsidRPr="001359AA" w:rsidRDefault="00FC2235" w:rsidP="001359AA">
      <w:pPr>
        <w:spacing w:line="276" w:lineRule="auto"/>
        <w:rPr>
          <w:b/>
        </w:rPr>
      </w:pPr>
      <w:r w:rsidRPr="001359AA">
        <w:rPr>
          <w:b/>
        </w:rPr>
        <w:t xml:space="preserve">1) Jaké cílové skupiny jsou zapojeny do </w:t>
      </w:r>
      <w:proofErr w:type="spellStart"/>
      <w:r w:rsidRPr="001359AA">
        <w:rPr>
          <w:b/>
        </w:rPr>
        <w:t>KA</w:t>
      </w:r>
      <w:proofErr w:type="spellEnd"/>
      <w:r w:rsidRPr="001359AA">
        <w:rPr>
          <w:b/>
        </w:rPr>
        <w:t xml:space="preserve"> 4 Implementace akčních plánů? </w:t>
      </w:r>
    </w:p>
    <w:p w14:paraId="234A4B5F" w14:textId="603E9CC1" w:rsidR="00DF0840" w:rsidRPr="001359AA" w:rsidRDefault="00E07891" w:rsidP="00135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1359AA">
        <w:rPr>
          <w:rFonts w:asciiTheme="minorHAnsi" w:eastAsia="Times New Roman" w:hAnsiTheme="minorHAnsi" w:cstheme="minorHAnsi"/>
          <w:lang w:eastAsia="cs-CZ"/>
        </w:rPr>
        <w:t xml:space="preserve">Do </w:t>
      </w:r>
      <w:proofErr w:type="spellStart"/>
      <w:r w:rsidRPr="001359AA">
        <w:rPr>
          <w:rFonts w:asciiTheme="minorHAnsi" w:eastAsia="Times New Roman" w:hAnsiTheme="minorHAnsi" w:cstheme="minorHAnsi"/>
          <w:lang w:eastAsia="cs-CZ"/>
        </w:rPr>
        <w:t>KA</w:t>
      </w:r>
      <w:proofErr w:type="spellEnd"/>
      <w:r w:rsidRPr="001359AA">
        <w:rPr>
          <w:rFonts w:asciiTheme="minorHAnsi" w:eastAsia="Times New Roman" w:hAnsiTheme="minorHAnsi" w:cstheme="minorHAnsi"/>
          <w:lang w:eastAsia="cs-CZ"/>
        </w:rPr>
        <w:t xml:space="preserve"> 4 </w:t>
      </w:r>
      <w:r w:rsidRPr="001359AA">
        <w:rPr>
          <w:rFonts w:asciiTheme="minorHAnsi" w:eastAsia="Times New Roman" w:hAnsiTheme="minorHAnsi" w:cstheme="minorHAnsi"/>
          <w:iCs/>
          <w:lang w:eastAsia="cs-CZ"/>
        </w:rPr>
        <w:t>Implementace akčních plánů</w:t>
      </w:r>
      <w:r w:rsidRPr="001359AA">
        <w:rPr>
          <w:rFonts w:asciiTheme="minorHAnsi" w:eastAsia="Times New Roman" w:hAnsiTheme="minorHAnsi" w:cstheme="minorHAnsi"/>
          <w:lang w:eastAsia="cs-CZ"/>
        </w:rPr>
        <w:t xml:space="preserve"> jsou zapojeny následující cílové skupiny:</w:t>
      </w:r>
    </w:p>
    <w:p w14:paraId="07A7F074" w14:textId="74041E5E" w:rsidR="00DF0840" w:rsidRPr="001359AA" w:rsidRDefault="00E07891" w:rsidP="00135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360"/>
        <w:jc w:val="left"/>
        <w:rPr>
          <w:rFonts w:asciiTheme="minorHAnsi" w:eastAsia="Times New Roman" w:hAnsiTheme="minorHAnsi" w:cstheme="minorHAnsi"/>
          <w:lang w:eastAsia="cs-CZ"/>
        </w:rPr>
      </w:pPr>
      <w:r w:rsidRPr="001359AA">
        <w:rPr>
          <w:rFonts w:asciiTheme="minorHAnsi" w:eastAsia="Times New Roman" w:hAnsiTheme="minorHAnsi" w:cstheme="minorHAnsi"/>
          <w:lang w:eastAsia="cs-CZ"/>
        </w:rPr>
        <w:t>• děti a žáci základních škol,</w:t>
      </w:r>
      <w:r w:rsidRPr="001359AA">
        <w:rPr>
          <w:rFonts w:asciiTheme="minorHAnsi" w:eastAsia="Times New Roman" w:hAnsiTheme="minorHAnsi" w:cstheme="minorHAnsi"/>
          <w:lang w:eastAsia="cs-CZ"/>
        </w:rPr>
        <w:br/>
        <w:t>• pedagogičtí a nepedagogičtí pracovníci.</w:t>
      </w:r>
    </w:p>
    <w:p w14:paraId="7D7E0175" w14:textId="0A441D41" w:rsidR="00E07891" w:rsidRPr="001359AA" w:rsidRDefault="00E07891" w:rsidP="00135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</w:rPr>
      </w:pPr>
      <w:r w:rsidRPr="001359AA">
        <w:rPr>
          <w:rFonts w:asciiTheme="minorHAnsi" w:eastAsia="Times New Roman" w:hAnsiTheme="minorHAnsi" w:cstheme="minorHAnsi"/>
          <w:lang w:eastAsia="cs-CZ"/>
        </w:rPr>
        <w:t xml:space="preserve">Tato klíčová aktivita byla zaměřena především na </w:t>
      </w:r>
      <w:r w:rsidRPr="001359AA">
        <w:rPr>
          <w:rFonts w:asciiTheme="minorHAnsi" w:eastAsia="Times New Roman" w:hAnsiTheme="minorHAnsi" w:cstheme="minorHAnsi"/>
          <w:bCs/>
          <w:lang w:eastAsia="cs-CZ"/>
        </w:rPr>
        <w:t>praktické ověření přínosů aktivit plánovaných v akčních plánech</w:t>
      </w:r>
      <w:r w:rsidRPr="001359AA">
        <w:rPr>
          <w:rFonts w:asciiTheme="minorHAnsi" w:eastAsia="Times New Roman" w:hAnsiTheme="minorHAnsi" w:cstheme="minorHAnsi"/>
          <w:lang w:eastAsia="cs-CZ"/>
        </w:rPr>
        <w:t>, tedy na přímou práci s dětmi, žáky a pracovníky ve vzdělávání.</w:t>
      </w:r>
      <w:r w:rsidRPr="001359AA">
        <w:rPr>
          <w:rFonts w:asciiTheme="minorHAnsi" w:eastAsia="Times New Roman" w:hAnsiTheme="minorHAnsi" w:cstheme="minorHAnsi"/>
          <w:lang w:eastAsia="cs-CZ"/>
        </w:rPr>
        <w:br/>
        <w:t>Realizované implementační aktivity umožnily přenos moderních metod do výuky, posílení spolupráce mezi školami a podporu profesního rozvoje pedagogů.</w:t>
      </w:r>
    </w:p>
    <w:p w14:paraId="1FB92430" w14:textId="6CA4FE65" w:rsidR="00FC2235" w:rsidRPr="001359AA" w:rsidRDefault="00FC2235" w:rsidP="001359AA">
      <w:pPr>
        <w:pBdr>
          <w:left w:val="none" w:sz="4" w:space="31" w:color="000000"/>
        </w:pBdr>
        <w:spacing w:line="276" w:lineRule="auto"/>
        <w:rPr>
          <w:b/>
        </w:rPr>
      </w:pPr>
      <w:r w:rsidRPr="001359AA">
        <w:rPr>
          <w:b/>
        </w:rPr>
        <w:t xml:space="preserve">2) Jaké aktivity jsou pro cílové skupiny připraveny? </w:t>
      </w:r>
    </w:p>
    <w:p w14:paraId="4A7257DB" w14:textId="77777777" w:rsidR="005D6941" w:rsidRDefault="00D02594" w:rsidP="005D6941">
      <w:pPr>
        <w:pStyle w:val="Normlnweb"/>
        <w:pBdr>
          <w:left w:val="none" w:sz="4" w:space="31" w:color="000000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359AA">
        <w:rPr>
          <w:rFonts w:asciiTheme="minorHAnsi" w:hAnsiTheme="minorHAnsi" w:cstheme="minorHAnsi"/>
          <w:sz w:val="22"/>
          <w:szCs w:val="22"/>
        </w:rPr>
        <w:lastRenderedPageBreak/>
        <w:t xml:space="preserve">V rámci </w:t>
      </w:r>
      <w:proofErr w:type="spellStart"/>
      <w:r w:rsidRPr="001359AA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1359AA">
        <w:rPr>
          <w:rFonts w:asciiTheme="minorHAnsi" w:hAnsiTheme="minorHAnsi" w:cstheme="minorHAnsi"/>
          <w:sz w:val="22"/>
          <w:szCs w:val="22"/>
        </w:rPr>
        <w:t xml:space="preserve"> 4 </w:t>
      </w:r>
      <w:r w:rsidRPr="001359AA">
        <w:rPr>
          <w:rStyle w:val="Zdraznn"/>
          <w:rFonts w:asciiTheme="minorHAnsi" w:eastAsia="Arial" w:hAnsiTheme="minorHAnsi" w:cstheme="minorHAnsi"/>
          <w:i w:val="0"/>
          <w:sz w:val="22"/>
          <w:szCs w:val="22"/>
        </w:rPr>
        <w:t>Implementace akčních plánů</w:t>
      </w:r>
      <w:r w:rsidRPr="001359AA">
        <w:rPr>
          <w:rFonts w:asciiTheme="minorHAnsi" w:hAnsiTheme="minorHAnsi" w:cstheme="minorHAnsi"/>
          <w:sz w:val="22"/>
          <w:szCs w:val="22"/>
        </w:rPr>
        <w:t xml:space="preserve"> jsou připraveny a realizovány vzdělávací aktivity zaměřené na rozvoj klíčových kompetencí dětí, žáků a pracovníků ve vzdělávání. Aktivity jsou nastaveny v návaznosti na potřeby škol v území </w:t>
      </w:r>
      <w:proofErr w:type="spellStart"/>
      <w:r w:rsidRPr="001359AA">
        <w:rPr>
          <w:rFonts w:asciiTheme="minorHAnsi" w:hAnsiTheme="minorHAnsi" w:cstheme="minorHAnsi"/>
          <w:sz w:val="22"/>
          <w:szCs w:val="22"/>
        </w:rPr>
        <w:t>ORP</w:t>
      </w:r>
      <w:proofErr w:type="spellEnd"/>
      <w:r w:rsidRPr="001359AA">
        <w:rPr>
          <w:rFonts w:asciiTheme="minorHAnsi" w:hAnsiTheme="minorHAnsi" w:cstheme="minorHAnsi"/>
          <w:sz w:val="22"/>
          <w:szCs w:val="22"/>
        </w:rPr>
        <w:t xml:space="preserve"> Chrudim a vycházejí z</w:t>
      </w:r>
      <w:r w:rsidR="005D6941">
        <w:rPr>
          <w:rFonts w:asciiTheme="minorHAnsi" w:hAnsiTheme="minorHAnsi" w:cstheme="minorHAnsi"/>
          <w:sz w:val="22"/>
          <w:szCs w:val="22"/>
        </w:rPr>
        <w:t> akčních plánů.</w:t>
      </w:r>
    </w:p>
    <w:p w14:paraId="3FB57BA0" w14:textId="63E7B0B1" w:rsidR="00D02594" w:rsidRPr="001359AA" w:rsidRDefault="007C2751" w:rsidP="005D6941">
      <w:pPr>
        <w:pStyle w:val="Normlnweb"/>
        <w:pBdr>
          <w:left w:val="none" w:sz="4" w:space="31" w:color="000000"/>
        </w:pBdr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359AA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P</w:t>
      </w:r>
      <w:r w:rsidR="00D02594" w:rsidRPr="001359AA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ro cílovou skupinu děti a žáci ZŠ jsou připraveny:</w:t>
      </w:r>
    </w:p>
    <w:p w14:paraId="305470C2" w14:textId="0D544ACA" w:rsidR="00D02594" w:rsidRPr="001359AA" w:rsidRDefault="00D02594" w:rsidP="004F4F27">
      <w:pPr>
        <w:pStyle w:val="Normlnweb"/>
        <w:spacing w:before="0" w:beforeAutospacing="0" w:after="0" w:afterAutospacing="0"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1359AA">
        <w:rPr>
          <w:rStyle w:val="Siln"/>
          <w:rFonts w:asciiTheme="minorHAnsi" w:eastAsia="Arial" w:hAnsiTheme="minorHAnsi" w:cstheme="minorHAnsi"/>
          <w:sz w:val="22"/>
          <w:szCs w:val="22"/>
        </w:rPr>
        <w:t xml:space="preserve">• 4.2 Mobilní </w:t>
      </w:r>
      <w:proofErr w:type="spellStart"/>
      <w:r w:rsidRPr="001359AA">
        <w:rPr>
          <w:rStyle w:val="Siln"/>
          <w:rFonts w:asciiTheme="minorHAnsi" w:eastAsia="Arial" w:hAnsiTheme="minorHAnsi" w:cstheme="minorHAnsi"/>
          <w:sz w:val="22"/>
          <w:szCs w:val="22"/>
        </w:rPr>
        <w:t>technohrátky</w:t>
      </w:r>
      <w:proofErr w:type="spellEnd"/>
      <w:r w:rsidRPr="001359AA">
        <w:rPr>
          <w:rStyle w:val="Siln"/>
          <w:rFonts w:asciiTheme="minorHAnsi" w:eastAsia="Arial" w:hAnsiTheme="minorHAnsi" w:cstheme="minorHAnsi"/>
          <w:sz w:val="22"/>
          <w:szCs w:val="22"/>
        </w:rPr>
        <w:t xml:space="preserve"> – kreativní učení </w:t>
      </w:r>
      <w:r w:rsidRPr="005D6941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- </w:t>
      </w:r>
      <w:r w:rsidR="005D6941" w:rsidRPr="005D6941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r</w:t>
      </w:r>
      <w:r w:rsidRPr="001359AA">
        <w:rPr>
          <w:rFonts w:asciiTheme="minorHAnsi" w:hAnsiTheme="minorHAnsi" w:cstheme="minorHAnsi"/>
          <w:sz w:val="22"/>
          <w:szCs w:val="22"/>
        </w:rPr>
        <w:t>ozvoj polytechnických a přírodovědných dovedností prostřednictvím badatelských a laboratorních workshopů ve spolupráci s odborníky z Univerzity Pardubice. Děti se seznamují s principy jednoduchých fyzikálních a chemických jevů a učí se je chápat hravou a praktickou formou.</w:t>
      </w:r>
    </w:p>
    <w:p w14:paraId="32768ED4" w14:textId="4F85BE3B" w:rsidR="00D02594" w:rsidRPr="001359AA" w:rsidRDefault="00D02594" w:rsidP="004F4F27">
      <w:pPr>
        <w:pStyle w:val="Normlnweb"/>
        <w:spacing w:before="0" w:beforeAutospacing="0" w:after="0" w:afterAutospacing="0"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1359AA">
        <w:rPr>
          <w:rStyle w:val="Siln"/>
          <w:rFonts w:asciiTheme="minorHAnsi" w:eastAsia="Arial" w:hAnsiTheme="minorHAnsi" w:cstheme="minorHAnsi"/>
          <w:sz w:val="22"/>
          <w:szCs w:val="22"/>
        </w:rPr>
        <w:t xml:space="preserve">• 4.3 SFÉRA – polytechnické dílny a laboratoře pro MŠ a ZŠ v </w:t>
      </w:r>
      <w:proofErr w:type="spellStart"/>
      <w:r w:rsidRPr="001359AA">
        <w:rPr>
          <w:rStyle w:val="Siln"/>
          <w:rFonts w:asciiTheme="minorHAnsi" w:eastAsia="Arial" w:hAnsiTheme="minorHAnsi" w:cstheme="minorHAnsi"/>
          <w:sz w:val="22"/>
          <w:szCs w:val="22"/>
        </w:rPr>
        <w:t>ORP</w:t>
      </w:r>
      <w:proofErr w:type="spellEnd"/>
      <w:r w:rsidRPr="001359AA">
        <w:rPr>
          <w:rStyle w:val="Siln"/>
          <w:rFonts w:asciiTheme="minorHAnsi" w:eastAsia="Arial" w:hAnsiTheme="minorHAnsi" w:cstheme="minorHAnsi"/>
          <w:sz w:val="22"/>
          <w:szCs w:val="22"/>
        </w:rPr>
        <w:t xml:space="preserve"> Chrudim -</w:t>
      </w:r>
      <w:r w:rsidR="005D6941">
        <w:rPr>
          <w:rStyle w:val="Siln"/>
          <w:rFonts w:asciiTheme="minorHAnsi" w:eastAsia="Arial" w:hAnsiTheme="minorHAnsi" w:cstheme="minorHAnsi"/>
          <w:sz w:val="22"/>
          <w:szCs w:val="22"/>
        </w:rPr>
        <w:t xml:space="preserve"> </w:t>
      </w:r>
      <w:r w:rsidR="005D6941" w:rsidRPr="005D6941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e</w:t>
      </w:r>
      <w:r w:rsidRPr="005D6941">
        <w:rPr>
          <w:rFonts w:asciiTheme="minorHAnsi" w:hAnsiTheme="minorHAnsi" w:cstheme="minorHAnsi"/>
          <w:sz w:val="22"/>
          <w:szCs w:val="22"/>
        </w:rPr>
        <w:t>x</w:t>
      </w:r>
      <w:r w:rsidRPr="001359AA">
        <w:rPr>
          <w:rFonts w:asciiTheme="minorHAnsi" w:hAnsiTheme="minorHAnsi" w:cstheme="minorHAnsi"/>
          <w:sz w:val="22"/>
          <w:szCs w:val="22"/>
        </w:rPr>
        <w:t>kurze do vzdělávacího centra SFÉRA, kde děti rozvíjejí znalosti a dovednosti v oblastech fyziky, chemie, IT, robotiky, grafiky, dřeva a kovu. Aktivita podporuje tvořivost, logické myšlení a využívání digitálních technologií.</w:t>
      </w:r>
    </w:p>
    <w:p w14:paraId="09523861" w14:textId="188CB55B" w:rsidR="00D02594" w:rsidRPr="001359AA" w:rsidRDefault="00D02594" w:rsidP="004F4F27">
      <w:pPr>
        <w:pStyle w:val="Normlnweb"/>
        <w:spacing w:before="0" w:beforeAutospacing="0" w:after="0" w:afterAutospacing="0"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1359AA">
        <w:rPr>
          <w:rStyle w:val="Siln"/>
          <w:rFonts w:asciiTheme="minorHAnsi" w:eastAsia="Arial" w:hAnsiTheme="minorHAnsi" w:cstheme="minorHAnsi"/>
          <w:sz w:val="22"/>
          <w:szCs w:val="22"/>
        </w:rPr>
        <w:t xml:space="preserve">• 4.4 Podpora přírodovědného vzdělávání a environmentálního přístupu + Bajky v zahradách + Život v zahradě - </w:t>
      </w:r>
      <w:r w:rsidR="005D6941" w:rsidRPr="005D6941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j</w:t>
      </w:r>
      <w:r w:rsidRPr="005D6941">
        <w:rPr>
          <w:rFonts w:asciiTheme="minorHAnsi" w:hAnsiTheme="minorHAnsi" w:cstheme="minorHAnsi"/>
          <w:sz w:val="22"/>
          <w:szCs w:val="22"/>
        </w:rPr>
        <w:t>ednodenní</w:t>
      </w:r>
      <w:r w:rsidRPr="001359AA">
        <w:rPr>
          <w:rFonts w:asciiTheme="minorHAnsi" w:hAnsiTheme="minorHAnsi" w:cstheme="minorHAnsi"/>
          <w:sz w:val="22"/>
          <w:szCs w:val="22"/>
        </w:rPr>
        <w:t xml:space="preserve"> exkurze a workshopy v přírodě, v geoparku Železné hory či ve školních zahradách. Děti poznávají principy fungování přírody, učí se vnímat vztah člověka k životnímu prostředí a rozvíjejí čtenářskou gramotnost prostřednictvím projektu </w:t>
      </w:r>
      <w:r w:rsidRPr="001359AA">
        <w:rPr>
          <w:rStyle w:val="Zdraznn"/>
          <w:rFonts w:asciiTheme="minorHAnsi" w:eastAsia="Arial" w:hAnsiTheme="minorHAnsi" w:cstheme="minorHAnsi"/>
          <w:sz w:val="22"/>
          <w:szCs w:val="22"/>
        </w:rPr>
        <w:t>Bajky v zahradách</w:t>
      </w:r>
      <w:r w:rsidRPr="001359AA">
        <w:rPr>
          <w:rFonts w:asciiTheme="minorHAnsi" w:hAnsiTheme="minorHAnsi" w:cstheme="minorHAnsi"/>
          <w:sz w:val="22"/>
          <w:szCs w:val="22"/>
        </w:rPr>
        <w:t>.</w:t>
      </w:r>
    </w:p>
    <w:p w14:paraId="3249A127" w14:textId="0CCCE7BF" w:rsidR="00D02594" w:rsidRPr="001359AA" w:rsidRDefault="00D02594" w:rsidP="004F4F27">
      <w:pPr>
        <w:pStyle w:val="Normlnweb"/>
        <w:spacing w:before="0" w:beforeAutospacing="0" w:after="0" w:afterAutospacing="0"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1359AA">
        <w:rPr>
          <w:rStyle w:val="Siln"/>
          <w:rFonts w:asciiTheme="minorHAnsi" w:eastAsia="Arial" w:hAnsiTheme="minorHAnsi" w:cstheme="minorHAnsi"/>
          <w:sz w:val="22"/>
          <w:szCs w:val="22"/>
        </w:rPr>
        <w:t xml:space="preserve">• 4.8 Zdravé stravování </w:t>
      </w:r>
      <w:r w:rsidRPr="005D6941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-</w:t>
      </w:r>
      <w:r w:rsidR="005D6941" w:rsidRPr="005D6941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p</w:t>
      </w:r>
      <w:r w:rsidRPr="001359AA">
        <w:rPr>
          <w:rFonts w:asciiTheme="minorHAnsi" w:hAnsiTheme="minorHAnsi" w:cstheme="minorHAnsi"/>
          <w:sz w:val="22"/>
          <w:szCs w:val="22"/>
        </w:rPr>
        <w:t>raktické workshopy zaměřené na rozvoj zdravého životního stylu. Děti se učí poznávat původ potravin, aktivně se zapojují do přípravy zdravých pokrmů a získávají povědomí o zdravém stravování a jeho dopadech.</w:t>
      </w:r>
    </w:p>
    <w:p w14:paraId="4DB82CAF" w14:textId="49E580A5" w:rsidR="00D02594" w:rsidRPr="001359AA" w:rsidRDefault="00D02594" w:rsidP="004F4F27">
      <w:pPr>
        <w:pStyle w:val="Normlnweb"/>
        <w:spacing w:before="0" w:beforeAutospacing="0" w:after="0" w:afterAutospacing="0"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1359AA">
        <w:rPr>
          <w:rStyle w:val="Siln"/>
          <w:rFonts w:asciiTheme="minorHAnsi" w:eastAsia="Arial" w:hAnsiTheme="minorHAnsi" w:cstheme="minorHAnsi"/>
          <w:sz w:val="22"/>
          <w:szCs w:val="22"/>
        </w:rPr>
        <w:t xml:space="preserve">• 4.9 Jazyková vybavenost – Žij s angličtinou - </w:t>
      </w:r>
      <w:r w:rsidR="005D6941" w:rsidRPr="005D6941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i</w:t>
      </w:r>
      <w:r w:rsidRPr="001359AA">
        <w:rPr>
          <w:rFonts w:asciiTheme="minorHAnsi" w:hAnsiTheme="minorHAnsi" w:cstheme="minorHAnsi"/>
          <w:sz w:val="22"/>
          <w:szCs w:val="22"/>
        </w:rPr>
        <w:t>nteraktivní workshopy s propojením na cizojazyčné prostředí. Děti komunikují s rodilými mluvčími online, učí se chápat význam jazykové vybavenosti a rozvíjejí motivaci pro studium cizích jazyků.</w:t>
      </w:r>
    </w:p>
    <w:p w14:paraId="2D971569" w14:textId="5FC2BBA3" w:rsidR="00D02594" w:rsidRPr="001359AA" w:rsidRDefault="00D02594" w:rsidP="004F4F27">
      <w:pPr>
        <w:pStyle w:val="Normlnweb"/>
        <w:spacing w:before="0" w:beforeAutospacing="0" w:after="0" w:afterAutospacing="0"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1359AA">
        <w:rPr>
          <w:rStyle w:val="Siln"/>
          <w:rFonts w:asciiTheme="minorHAnsi" w:eastAsia="Arial" w:hAnsiTheme="minorHAnsi" w:cstheme="minorHAnsi"/>
          <w:sz w:val="22"/>
          <w:szCs w:val="22"/>
        </w:rPr>
        <w:t xml:space="preserve">• 4.10 Kritické myšlení, prevence rizikového chování a výchova k udržitelnému rozvoji - </w:t>
      </w:r>
      <w:r w:rsidR="005D6941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w</w:t>
      </w:r>
      <w:r w:rsidRPr="001359AA">
        <w:rPr>
          <w:rFonts w:asciiTheme="minorHAnsi" w:hAnsiTheme="minorHAnsi" w:cstheme="minorHAnsi"/>
          <w:sz w:val="22"/>
          <w:szCs w:val="22"/>
        </w:rPr>
        <w:t xml:space="preserve">orkshopy a vzdělávací programy zaměřené na rozvoj kritického myšlení, rozpoznávání manipulativních technik, podporu zdravých mezilidských vztahů a prevenci šikany. Součástí je i rozvoj regionální sounáležitosti a vztahu k místu, kde děti žijí, ve spolupráci s Regionálním muzeem a </w:t>
      </w:r>
      <w:r w:rsidR="005D6941">
        <w:rPr>
          <w:rFonts w:asciiTheme="minorHAnsi" w:hAnsiTheme="minorHAnsi" w:cstheme="minorHAnsi"/>
          <w:sz w:val="22"/>
          <w:szCs w:val="22"/>
        </w:rPr>
        <w:t>Zdravým městem</w:t>
      </w:r>
      <w:r w:rsidRPr="001359AA">
        <w:rPr>
          <w:rFonts w:asciiTheme="minorHAnsi" w:hAnsiTheme="minorHAnsi" w:cstheme="minorHAnsi"/>
          <w:sz w:val="22"/>
          <w:szCs w:val="22"/>
        </w:rPr>
        <w:t>.</w:t>
      </w:r>
    </w:p>
    <w:p w14:paraId="2FE8005B" w14:textId="77777777" w:rsidR="00D02594" w:rsidRPr="001359AA" w:rsidRDefault="00D02594" w:rsidP="001359AA">
      <w:pPr>
        <w:pStyle w:val="Nadpis4"/>
        <w:numPr>
          <w:ilvl w:val="0"/>
          <w:numId w:val="0"/>
        </w:numPr>
        <w:spacing w:line="276" w:lineRule="auto"/>
        <w:rPr>
          <w:rFonts w:asciiTheme="minorHAnsi" w:hAnsiTheme="minorHAnsi" w:cstheme="minorHAnsi"/>
        </w:rPr>
      </w:pPr>
      <w:r w:rsidRPr="001359AA">
        <w:rPr>
          <w:rStyle w:val="Siln"/>
          <w:rFonts w:asciiTheme="minorHAnsi" w:hAnsiTheme="minorHAnsi" w:cstheme="minorHAnsi"/>
          <w:bCs/>
          <w:i w:val="0"/>
          <w:color w:val="auto"/>
        </w:rPr>
        <w:t>Pro cílovou skupinu pracovníci ve vzdělávání jsou připraveny</w:t>
      </w:r>
      <w:r w:rsidRPr="001359AA">
        <w:rPr>
          <w:rStyle w:val="Siln"/>
          <w:rFonts w:asciiTheme="minorHAnsi" w:hAnsiTheme="minorHAnsi" w:cstheme="minorHAnsi"/>
          <w:b/>
          <w:bCs/>
        </w:rPr>
        <w:t>:</w:t>
      </w:r>
    </w:p>
    <w:p w14:paraId="726268E4" w14:textId="3BA4D29D" w:rsidR="00D02594" w:rsidRPr="001359AA" w:rsidRDefault="00D02594" w:rsidP="004F4F27">
      <w:pPr>
        <w:pStyle w:val="Normlnweb"/>
        <w:spacing w:before="0" w:beforeAutospacing="0" w:after="0" w:afterAutospacing="0"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1359AA">
        <w:rPr>
          <w:rStyle w:val="Siln"/>
          <w:rFonts w:asciiTheme="minorHAnsi" w:eastAsia="Arial" w:hAnsiTheme="minorHAnsi" w:cstheme="minorHAnsi"/>
          <w:sz w:val="22"/>
          <w:szCs w:val="22"/>
        </w:rPr>
        <w:t xml:space="preserve">• 4.5 Podpora moderních didaktických forem vedoucích k rozvoji klíčových kompetencí  </w:t>
      </w:r>
      <w:r w:rsidR="005D6941">
        <w:rPr>
          <w:rStyle w:val="Siln"/>
          <w:rFonts w:asciiTheme="minorHAnsi" w:eastAsia="Arial" w:hAnsiTheme="minorHAnsi" w:cstheme="minorHAnsi"/>
          <w:sz w:val="22"/>
          <w:szCs w:val="22"/>
        </w:rPr>
        <w:t>-</w:t>
      </w:r>
      <w:r w:rsidR="005D6941" w:rsidRPr="005D6941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w</w:t>
      </w:r>
      <w:r w:rsidRPr="001359AA">
        <w:rPr>
          <w:rFonts w:asciiTheme="minorHAnsi" w:hAnsiTheme="minorHAnsi" w:cstheme="minorHAnsi"/>
          <w:sz w:val="22"/>
          <w:szCs w:val="22"/>
        </w:rPr>
        <w:t>orkshopy pro učitele mateřských škol zaměřené na inovativní didaktické metody, inkluzivní přístup, práci s přírodní zahradou a podporu učící se komunity pedagogů.</w:t>
      </w:r>
    </w:p>
    <w:p w14:paraId="445ED7C2" w14:textId="1043179A" w:rsidR="00D02594" w:rsidRPr="001359AA" w:rsidRDefault="00D02594" w:rsidP="004F4F27">
      <w:pPr>
        <w:pStyle w:val="Normlnweb"/>
        <w:spacing w:before="0" w:beforeAutospacing="0" w:after="0" w:afterAutospacing="0"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1359AA">
        <w:rPr>
          <w:rStyle w:val="Siln"/>
          <w:rFonts w:asciiTheme="minorHAnsi" w:eastAsia="Arial" w:hAnsiTheme="minorHAnsi" w:cstheme="minorHAnsi"/>
          <w:sz w:val="22"/>
          <w:szCs w:val="22"/>
        </w:rPr>
        <w:t>• 4.6 Workshopy pro pracovníky ve vzdělávání</w:t>
      </w:r>
      <w:r w:rsidR="002259C0" w:rsidRPr="001359AA">
        <w:rPr>
          <w:rStyle w:val="Siln"/>
          <w:rFonts w:asciiTheme="minorHAnsi" w:eastAsia="Arial" w:hAnsiTheme="minorHAnsi" w:cstheme="minorHAnsi"/>
          <w:sz w:val="22"/>
          <w:szCs w:val="22"/>
        </w:rPr>
        <w:t xml:space="preserve"> - </w:t>
      </w:r>
      <w:r w:rsidR="005D6941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t</w:t>
      </w:r>
      <w:r w:rsidRPr="001359AA">
        <w:rPr>
          <w:rFonts w:asciiTheme="minorHAnsi" w:hAnsiTheme="minorHAnsi" w:cstheme="minorHAnsi"/>
          <w:sz w:val="22"/>
          <w:szCs w:val="22"/>
        </w:rPr>
        <w:t xml:space="preserve">ematické workshopy podle aktuálních potřeb pedagogů z území </w:t>
      </w:r>
      <w:proofErr w:type="spellStart"/>
      <w:r w:rsidRPr="001359AA">
        <w:rPr>
          <w:rFonts w:asciiTheme="minorHAnsi" w:hAnsiTheme="minorHAnsi" w:cstheme="minorHAnsi"/>
          <w:sz w:val="22"/>
          <w:szCs w:val="22"/>
        </w:rPr>
        <w:t>ORP</w:t>
      </w:r>
      <w:proofErr w:type="spellEnd"/>
      <w:r w:rsidRPr="001359AA">
        <w:rPr>
          <w:rFonts w:asciiTheme="minorHAnsi" w:hAnsiTheme="minorHAnsi" w:cstheme="minorHAnsi"/>
          <w:sz w:val="22"/>
          <w:szCs w:val="22"/>
        </w:rPr>
        <w:t xml:space="preserve"> Chrudim. Cílem je sdílení zkušeností, propojení škol a rozvoj odborných a metodických dovedností v moderní pedagogice.</w:t>
      </w:r>
    </w:p>
    <w:p w14:paraId="4CAA95D3" w14:textId="3B402710" w:rsidR="00D02594" w:rsidRPr="001359AA" w:rsidRDefault="00D02594" w:rsidP="004F4F27">
      <w:pPr>
        <w:pStyle w:val="Normlnweb"/>
        <w:spacing w:before="0" w:beforeAutospacing="0" w:after="0" w:afterAutospacing="0"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1359AA">
        <w:rPr>
          <w:rStyle w:val="Siln"/>
          <w:rFonts w:asciiTheme="minorHAnsi" w:eastAsia="Arial" w:hAnsiTheme="minorHAnsi" w:cstheme="minorHAnsi"/>
          <w:sz w:val="22"/>
          <w:szCs w:val="22"/>
        </w:rPr>
        <w:t>• 4.7 Workshopy pro pracovníky ve vzdělávání – Snižování nerovností v přístupu ke vzdělávání – Rozvoj potenciálu nadaných dětí</w:t>
      </w:r>
      <w:r w:rsidR="002259C0" w:rsidRPr="001359AA">
        <w:rPr>
          <w:rStyle w:val="Siln"/>
          <w:rFonts w:asciiTheme="minorHAnsi" w:eastAsia="Arial" w:hAnsiTheme="minorHAnsi" w:cstheme="minorHAnsi"/>
          <w:sz w:val="22"/>
          <w:szCs w:val="22"/>
        </w:rPr>
        <w:t xml:space="preserve"> - </w:t>
      </w:r>
      <w:r w:rsidR="005D6941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u</w:t>
      </w:r>
      <w:r w:rsidRPr="001359AA">
        <w:rPr>
          <w:rFonts w:asciiTheme="minorHAnsi" w:hAnsiTheme="minorHAnsi" w:cstheme="minorHAnsi"/>
          <w:sz w:val="22"/>
          <w:szCs w:val="22"/>
        </w:rPr>
        <w:t>zavřené výcviky a semináře zaměřené na podporu práce s nadanými žáky a vytvoření funkčního systému podpory nadání ve školách. Součástí je proškolení mentorů a školních koordinátorů podpory nadání v rámci vyvážené inkluze.</w:t>
      </w:r>
    </w:p>
    <w:p w14:paraId="207B4DCE" w14:textId="77777777" w:rsidR="00D02594" w:rsidRPr="001359AA" w:rsidRDefault="00D02594" w:rsidP="00135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b/>
          <w:bCs/>
          <w:color w:val="000000"/>
        </w:rPr>
      </w:pPr>
    </w:p>
    <w:p w14:paraId="3F42DD85" w14:textId="77777777" w:rsidR="00FC2235" w:rsidRPr="001359AA" w:rsidRDefault="00FC2235" w:rsidP="00135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</w:rPr>
      </w:pPr>
      <w:r w:rsidRPr="001359AA">
        <w:rPr>
          <w:rFonts w:asciiTheme="minorHAnsi" w:hAnsiTheme="minorHAnsi" w:cstheme="minorHAnsi"/>
        </w:rPr>
        <w:t xml:space="preserve">3) </w:t>
      </w:r>
      <w:r w:rsidRPr="001359AA">
        <w:rPr>
          <w:rFonts w:asciiTheme="minorHAnsi" w:hAnsiTheme="minorHAnsi" w:cstheme="minorHAnsi"/>
          <w:b/>
          <w:bCs/>
        </w:rPr>
        <w:t xml:space="preserve">Jakým způsobem bude probíhat setkávání cílových skupin v území (periodicita, forma, kdo bude lektorovat)? </w:t>
      </w:r>
    </w:p>
    <w:p w14:paraId="3C984C73" w14:textId="77777777" w:rsidR="002259C0" w:rsidRPr="001359AA" w:rsidRDefault="002259C0" w:rsidP="00387E53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359AA">
        <w:rPr>
          <w:rFonts w:asciiTheme="minorHAnsi" w:hAnsiTheme="minorHAnsi" w:cstheme="minorHAnsi"/>
          <w:sz w:val="22"/>
          <w:szCs w:val="22"/>
        </w:rPr>
        <w:lastRenderedPageBreak/>
        <w:t xml:space="preserve">Setkávání cílových skupin v rámci </w:t>
      </w:r>
      <w:proofErr w:type="spellStart"/>
      <w:r w:rsidRPr="001359AA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1359AA">
        <w:rPr>
          <w:rFonts w:asciiTheme="minorHAnsi" w:hAnsiTheme="minorHAnsi" w:cstheme="minorHAnsi"/>
          <w:sz w:val="22"/>
          <w:szCs w:val="22"/>
        </w:rPr>
        <w:t xml:space="preserve"> 4 </w:t>
      </w:r>
      <w:r w:rsidRPr="001359AA">
        <w:rPr>
          <w:rStyle w:val="Zdraznn"/>
          <w:rFonts w:asciiTheme="minorHAnsi" w:eastAsia="Arial" w:hAnsiTheme="minorHAnsi" w:cstheme="minorHAnsi"/>
          <w:i w:val="0"/>
          <w:sz w:val="22"/>
          <w:szCs w:val="22"/>
        </w:rPr>
        <w:t>Implementace akčních plánů</w:t>
      </w:r>
      <w:r w:rsidRPr="001359AA">
        <w:rPr>
          <w:rFonts w:asciiTheme="minorHAnsi" w:hAnsiTheme="minorHAnsi" w:cstheme="minorHAnsi"/>
          <w:sz w:val="22"/>
          <w:szCs w:val="22"/>
        </w:rPr>
        <w:t xml:space="preserve"> bude probíhat průběžně po celou dobu realizace projektu (12/2023–12/2025) s přestávkami během letních prázdnin. Frekvence realizace aktivit bude nastavena tak, aby byly naplněny minimálně tři vzdělávací akce během 12 po sobě jdoucích měsíců pro každou cílovou skupinu – děti a žáky ZŠ i pracovníky ve vzdělávání.</w:t>
      </w:r>
    </w:p>
    <w:p w14:paraId="6D9C7840" w14:textId="77777777" w:rsidR="002259C0" w:rsidRPr="001359AA" w:rsidRDefault="002259C0" w:rsidP="00387E53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359AA">
        <w:rPr>
          <w:rFonts w:asciiTheme="minorHAnsi" w:hAnsiTheme="minorHAnsi" w:cstheme="minorHAnsi"/>
          <w:sz w:val="22"/>
          <w:szCs w:val="22"/>
        </w:rPr>
        <w:t>Aktivity budou probíhat formou:</w:t>
      </w:r>
    </w:p>
    <w:p w14:paraId="26BE1920" w14:textId="77777777" w:rsidR="002259C0" w:rsidRPr="001359AA" w:rsidRDefault="002259C0" w:rsidP="00387E53">
      <w:pPr>
        <w:pStyle w:val="Normlnweb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359AA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workshopů a zážitkových programů přímo ve školách</w:t>
      </w:r>
      <w:r w:rsidRPr="001359AA">
        <w:rPr>
          <w:rFonts w:asciiTheme="minorHAnsi" w:hAnsiTheme="minorHAnsi" w:cstheme="minorHAnsi"/>
          <w:b/>
          <w:sz w:val="22"/>
          <w:szCs w:val="22"/>
        </w:rPr>
        <w:t>,</w:t>
      </w:r>
    </w:p>
    <w:p w14:paraId="65D6AD6D" w14:textId="77777777" w:rsidR="002259C0" w:rsidRPr="001359AA" w:rsidRDefault="002259C0" w:rsidP="00387E53">
      <w:pPr>
        <w:pStyle w:val="Normlnweb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359AA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exkurzí do vzdělávacích a přírodních center (např. SFÉRA, Geopark Železné hory)</w:t>
      </w:r>
      <w:r w:rsidRPr="001359AA">
        <w:rPr>
          <w:rFonts w:asciiTheme="minorHAnsi" w:hAnsiTheme="minorHAnsi" w:cstheme="minorHAnsi"/>
          <w:b/>
          <w:sz w:val="22"/>
          <w:szCs w:val="22"/>
        </w:rPr>
        <w:t>,</w:t>
      </w:r>
    </w:p>
    <w:p w14:paraId="77C80F67" w14:textId="77777777" w:rsidR="002259C0" w:rsidRPr="001359AA" w:rsidRDefault="002259C0" w:rsidP="00387E53">
      <w:pPr>
        <w:pStyle w:val="Normlnweb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359AA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badatelských a praktických laboratorních dnů</w:t>
      </w:r>
      <w:r w:rsidRPr="001359AA">
        <w:rPr>
          <w:rFonts w:asciiTheme="minorHAnsi" w:hAnsiTheme="minorHAnsi" w:cstheme="minorHAnsi"/>
          <w:b/>
          <w:sz w:val="22"/>
          <w:szCs w:val="22"/>
        </w:rPr>
        <w:t>,</w:t>
      </w:r>
    </w:p>
    <w:p w14:paraId="5103D655" w14:textId="77777777" w:rsidR="002259C0" w:rsidRPr="001359AA" w:rsidRDefault="002259C0" w:rsidP="00387E53">
      <w:pPr>
        <w:pStyle w:val="Normlnweb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359AA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sdílení dobré praxe a odborných seminářů pro pedagogy</w:t>
      </w:r>
      <w:r w:rsidRPr="001359AA">
        <w:rPr>
          <w:rFonts w:asciiTheme="minorHAnsi" w:hAnsiTheme="minorHAnsi" w:cstheme="minorHAnsi"/>
          <w:b/>
          <w:sz w:val="22"/>
          <w:szCs w:val="22"/>
        </w:rPr>
        <w:t>,</w:t>
      </w:r>
    </w:p>
    <w:p w14:paraId="1B4254B8" w14:textId="77777777" w:rsidR="002259C0" w:rsidRPr="001359AA" w:rsidRDefault="002259C0" w:rsidP="00387E53">
      <w:pPr>
        <w:pStyle w:val="Normlnweb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359AA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individuálních konzultací</w:t>
      </w:r>
      <w:r w:rsidRPr="001359AA">
        <w:rPr>
          <w:rFonts w:asciiTheme="minorHAnsi" w:hAnsiTheme="minorHAnsi" w:cstheme="minorHAnsi"/>
          <w:sz w:val="22"/>
          <w:szCs w:val="22"/>
        </w:rPr>
        <w:t xml:space="preserve"> s lektory po skončení jednotlivých akcí.</w:t>
      </w:r>
    </w:p>
    <w:p w14:paraId="5AB8E884" w14:textId="77777777" w:rsidR="002259C0" w:rsidRPr="001359AA" w:rsidRDefault="002259C0" w:rsidP="00387E53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359AA">
        <w:rPr>
          <w:rFonts w:asciiTheme="minorHAnsi" w:hAnsiTheme="minorHAnsi" w:cstheme="minorHAnsi"/>
          <w:sz w:val="22"/>
          <w:szCs w:val="22"/>
        </w:rPr>
        <w:t xml:space="preserve">Všechny aktivity jsou vedeny </w:t>
      </w:r>
      <w:r w:rsidRPr="001359AA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moderní didaktickou formou</w:t>
      </w:r>
      <w:r w:rsidRPr="001359AA">
        <w:rPr>
          <w:rFonts w:asciiTheme="minorHAnsi" w:hAnsiTheme="minorHAnsi" w:cstheme="minorHAnsi"/>
          <w:sz w:val="22"/>
          <w:szCs w:val="22"/>
        </w:rPr>
        <w:t>, založenou na aktivním zapojení účastníků, týmové spolupráci, diskuzi a propojení teorie s praxí.</w:t>
      </w:r>
    </w:p>
    <w:p w14:paraId="449180EB" w14:textId="77777777" w:rsidR="002259C0" w:rsidRPr="001359AA" w:rsidRDefault="002259C0" w:rsidP="00387E53">
      <w:pPr>
        <w:pStyle w:val="Normlnweb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359AA">
        <w:rPr>
          <w:rFonts w:asciiTheme="minorHAnsi" w:hAnsiTheme="minorHAnsi" w:cstheme="minorHAnsi"/>
          <w:sz w:val="22"/>
          <w:szCs w:val="22"/>
        </w:rPr>
        <w:t xml:space="preserve">Aktivity pro </w:t>
      </w:r>
      <w:r w:rsidRPr="001359AA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děti a žáky ZŠ</w:t>
      </w:r>
      <w:r w:rsidRPr="001359AA">
        <w:rPr>
          <w:rFonts w:asciiTheme="minorHAnsi" w:hAnsiTheme="minorHAnsi" w:cstheme="minorHAnsi"/>
          <w:sz w:val="22"/>
          <w:szCs w:val="22"/>
        </w:rPr>
        <w:t xml:space="preserve"> (např. </w:t>
      </w:r>
      <w:r w:rsidRPr="001359AA">
        <w:rPr>
          <w:rStyle w:val="Zdraznn"/>
          <w:rFonts w:asciiTheme="minorHAnsi" w:eastAsia="Arial" w:hAnsiTheme="minorHAnsi" w:cstheme="minorHAnsi"/>
          <w:i w:val="0"/>
          <w:sz w:val="22"/>
          <w:szCs w:val="22"/>
        </w:rPr>
        <w:t xml:space="preserve">Mobilní </w:t>
      </w:r>
      <w:proofErr w:type="spellStart"/>
      <w:r w:rsidRPr="001359AA">
        <w:rPr>
          <w:rStyle w:val="Zdraznn"/>
          <w:rFonts w:asciiTheme="minorHAnsi" w:eastAsia="Arial" w:hAnsiTheme="minorHAnsi" w:cstheme="minorHAnsi"/>
          <w:i w:val="0"/>
          <w:sz w:val="22"/>
          <w:szCs w:val="22"/>
        </w:rPr>
        <w:t>technohrátky</w:t>
      </w:r>
      <w:proofErr w:type="spellEnd"/>
      <w:r w:rsidRPr="001359AA">
        <w:rPr>
          <w:rStyle w:val="Zdraznn"/>
          <w:rFonts w:asciiTheme="minorHAnsi" w:eastAsia="Arial" w:hAnsiTheme="minorHAnsi" w:cstheme="minorHAnsi"/>
          <w:i w:val="0"/>
          <w:sz w:val="22"/>
          <w:szCs w:val="22"/>
        </w:rPr>
        <w:t>, SFÉRA, Život v zahradě, Žij s angličtinou, Zdravé stravování, Kritické myšlení</w:t>
      </w:r>
      <w:r w:rsidRPr="001359AA">
        <w:rPr>
          <w:rFonts w:asciiTheme="minorHAnsi" w:hAnsiTheme="minorHAnsi" w:cstheme="minorHAnsi"/>
          <w:sz w:val="22"/>
          <w:szCs w:val="22"/>
        </w:rPr>
        <w:t>) budou realizovány</w:t>
      </w:r>
      <w:r w:rsidRPr="001359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59AA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v pravidelných intervalech během školního roku</w:t>
      </w:r>
      <w:r w:rsidRPr="001359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59AA">
        <w:rPr>
          <w:rFonts w:asciiTheme="minorHAnsi" w:hAnsiTheme="minorHAnsi" w:cstheme="minorHAnsi"/>
          <w:sz w:val="22"/>
          <w:szCs w:val="22"/>
        </w:rPr>
        <w:t xml:space="preserve">– podle zájmu škol a kapacit lektorů, průměrně </w:t>
      </w:r>
      <w:r w:rsidRPr="001359AA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1–2 akce měsíčně</w:t>
      </w:r>
      <w:r w:rsidRPr="001359AA">
        <w:rPr>
          <w:rFonts w:asciiTheme="minorHAnsi" w:hAnsiTheme="minorHAnsi" w:cstheme="minorHAnsi"/>
          <w:b/>
          <w:sz w:val="22"/>
          <w:szCs w:val="22"/>
        </w:rPr>
        <w:t>.</w:t>
      </w:r>
    </w:p>
    <w:p w14:paraId="1D0B9A5B" w14:textId="77777777" w:rsidR="002259C0" w:rsidRPr="001359AA" w:rsidRDefault="002259C0" w:rsidP="00387E53">
      <w:pPr>
        <w:pStyle w:val="Normlnweb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359AA">
        <w:rPr>
          <w:rFonts w:asciiTheme="minorHAnsi" w:hAnsiTheme="minorHAnsi" w:cstheme="minorHAnsi"/>
          <w:sz w:val="22"/>
          <w:szCs w:val="22"/>
        </w:rPr>
        <w:t xml:space="preserve">Aktivity pro </w:t>
      </w:r>
      <w:r w:rsidRPr="001359AA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pracovníky ve vzdělávání</w:t>
      </w:r>
      <w:r w:rsidRPr="001359AA">
        <w:rPr>
          <w:rFonts w:asciiTheme="minorHAnsi" w:hAnsiTheme="minorHAnsi" w:cstheme="minorHAnsi"/>
          <w:sz w:val="22"/>
          <w:szCs w:val="22"/>
        </w:rPr>
        <w:t xml:space="preserve"> (např. </w:t>
      </w:r>
      <w:r w:rsidRPr="001359AA">
        <w:rPr>
          <w:rStyle w:val="Zdraznn"/>
          <w:rFonts w:asciiTheme="minorHAnsi" w:eastAsia="Arial" w:hAnsiTheme="minorHAnsi" w:cstheme="minorHAnsi"/>
          <w:i w:val="0"/>
          <w:sz w:val="22"/>
          <w:szCs w:val="22"/>
        </w:rPr>
        <w:t>Workshopy pro pracovníky ve vzdělávání, Rozvoj potenciálu nadaných dětí, Podpora moderních didaktických forem</w:t>
      </w:r>
      <w:r w:rsidRPr="001359AA">
        <w:rPr>
          <w:rFonts w:asciiTheme="minorHAnsi" w:hAnsiTheme="minorHAnsi" w:cstheme="minorHAnsi"/>
          <w:sz w:val="22"/>
          <w:szCs w:val="22"/>
        </w:rPr>
        <w:t xml:space="preserve">) budou probíhat </w:t>
      </w:r>
      <w:r w:rsidRPr="001359AA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minimálně jednou za čtvrtletí</w:t>
      </w:r>
      <w:r w:rsidRPr="001359AA">
        <w:rPr>
          <w:rFonts w:asciiTheme="minorHAnsi" w:hAnsiTheme="minorHAnsi" w:cstheme="minorHAnsi"/>
          <w:b/>
          <w:sz w:val="22"/>
          <w:szCs w:val="22"/>
        </w:rPr>
        <w:t>,</w:t>
      </w:r>
      <w:r w:rsidRPr="001359AA">
        <w:rPr>
          <w:rFonts w:asciiTheme="minorHAnsi" w:hAnsiTheme="minorHAnsi" w:cstheme="minorHAnsi"/>
          <w:sz w:val="22"/>
          <w:szCs w:val="22"/>
        </w:rPr>
        <w:t xml:space="preserve"> s možností individuálních odborných konzultací po realizaci.</w:t>
      </w:r>
    </w:p>
    <w:p w14:paraId="3AB97A65" w14:textId="77777777" w:rsidR="002259C0" w:rsidRPr="001359AA" w:rsidRDefault="002259C0" w:rsidP="00387E53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359AA">
        <w:rPr>
          <w:rFonts w:asciiTheme="minorHAnsi" w:hAnsiTheme="minorHAnsi" w:cstheme="minorHAnsi"/>
          <w:sz w:val="22"/>
          <w:szCs w:val="22"/>
        </w:rPr>
        <w:t xml:space="preserve">Aktivity budou lektorovat </w:t>
      </w:r>
      <w:r w:rsidRPr="001359AA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odborníci z území </w:t>
      </w:r>
      <w:proofErr w:type="spellStart"/>
      <w:r w:rsidRPr="001359AA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ORP</w:t>
      </w:r>
      <w:proofErr w:type="spellEnd"/>
      <w:r w:rsidRPr="001359AA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Chrudim</w:t>
      </w:r>
      <w:r w:rsidRPr="001359AA">
        <w:rPr>
          <w:rFonts w:asciiTheme="minorHAnsi" w:hAnsiTheme="minorHAnsi" w:cstheme="minorHAnsi"/>
          <w:sz w:val="22"/>
          <w:szCs w:val="22"/>
        </w:rPr>
        <w:t>, kteří dlouhodobě spolupracují se školami a jsou garanty kvality obsahu. Konkrétně:</w:t>
      </w:r>
    </w:p>
    <w:p w14:paraId="789938CC" w14:textId="77777777" w:rsidR="002259C0" w:rsidRPr="001359AA" w:rsidRDefault="002259C0" w:rsidP="00387E53">
      <w:pPr>
        <w:pStyle w:val="Normlnweb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359AA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Univerzita Pardubice</w:t>
      </w:r>
      <w:r w:rsidRPr="001359AA">
        <w:rPr>
          <w:rFonts w:asciiTheme="minorHAnsi" w:hAnsiTheme="minorHAnsi" w:cstheme="minorHAnsi"/>
          <w:sz w:val="22"/>
          <w:szCs w:val="22"/>
        </w:rPr>
        <w:t xml:space="preserve"> – odborní garanti pro </w:t>
      </w:r>
      <w:r w:rsidRPr="001359AA">
        <w:rPr>
          <w:rStyle w:val="Zdraznn"/>
          <w:rFonts w:asciiTheme="minorHAnsi" w:eastAsia="Arial" w:hAnsiTheme="minorHAnsi" w:cstheme="minorHAnsi"/>
          <w:i w:val="0"/>
          <w:sz w:val="22"/>
          <w:szCs w:val="22"/>
        </w:rPr>
        <w:t xml:space="preserve">Mobilní </w:t>
      </w:r>
      <w:proofErr w:type="spellStart"/>
      <w:r w:rsidRPr="001359AA">
        <w:rPr>
          <w:rStyle w:val="Zdraznn"/>
          <w:rFonts w:asciiTheme="minorHAnsi" w:eastAsia="Arial" w:hAnsiTheme="minorHAnsi" w:cstheme="minorHAnsi"/>
          <w:i w:val="0"/>
          <w:sz w:val="22"/>
          <w:szCs w:val="22"/>
        </w:rPr>
        <w:t>technohrátky</w:t>
      </w:r>
      <w:proofErr w:type="spellEnd"/>
      <w:r w:rsidRPr="001359AA">
        <w:rPr>
          <w:rStyle w:val="Zdraznn"/>
          <w:rFonts w:asciiTheme="minorHAnsi" w:eastAsia="Arial" w:hAnsiTheme="minorHAnsi" w:cstheme="minorHAnsi"/>
          <w:i w:val="0"/>
          <w:sz w:val="22"/>
          <w:szCs w:val="22"/>
        </w:rPr>
        <w:t xml:space="preserve"> – kreativní učení</w:t>
      </w:r>
      <w:r w:rsidRPr="001359AA">
        <w:rPr>
          <w:rFonts w:asciiTheme="minorHAnsi" w:hAnsiTheme="minorHAnsi" w:cstheme="minorHAnsi"/>
          <w:sz w:val="22"/>
          <w:szCs w:val="22"/>
        </w:rPr>
        <w:t>,</w:t>
      </w:r>
    </w:p>
    <w:p w14:paraId="2924EE96" w14:textId="77777777" w:rsidR="002259C0" w:rsidRPr="001359AA" w:rsidRDefault="002259C0" w:rsidP="00387E53">
      <w:pPr>
        <w:pStyle w:val="Normlnweb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359AA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Vzdělávací centrum SFÉRA</w:t>
      </w:r>
      <w:r w:rsidRPr="001359AA">
        <w:rPr>
          <w:rFonts w:asciiTheme="minorHAnsi" w:hAnsiTheme="minorHAnsi" w:cstheme="minorHAnsi"/>
          <w:sz w:val="22"/>
          <w:szCs w:val="22"/>
        </w:rPr>
        <w:t xml:space="preserve"> – lektoři polytechnického a digitálního vzdělávání,</w:t>
      </w:r>
    </w:p>
    <w:p w14:paraId="08E1A95E" w14:textId="278C03FF" w:rsidR="002259C0" w:rsidRPr="001359AA" w:rsidRDefault="007C2751" w:rsidP="00387E53">
      <w:pPr>
        <w:pStyle w:val="Normlnweb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359AA">
        <w:rPr>
          <w:rFonts w:asciiTheme="minorHAnsi" w:hAnsiTheme="minorHAnsi" w:cstheme="minorHAnsi"/>
          <w:sz w:val="22"/>
          <w:szCs w:val="22"/>
        </w:rPr>
        <w:t>O</w:t>
      </w:r>
      <w:r w:rsidR="002259C0" w:rsidRPr="001359AA">
        <w:rPr>
          <w:rFonts w:asciiTheme="minorHAnsi" w:hAnsiTheme="minorHAnsi" w:cstheme="minorHAnsi"/>
          <w:sz w:val="22"/>
          <w:szCs w:val="22"/>
        </w:rPr>
        <w:t>dborní partneři pro aktivity</w:t>
      </w:r>
      <w:r w:rsidR="002259C0" w:rsidRPr="001359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59C0" w:rsidRPr="001359AA">
        <w:rPr>
          <w:rStyle w:val="Zdraznn"/>
          <w:rFonts w:asciiTheme="minorHAnsi" w:eastAsia="Arial" w:hAnsiTheme="minorHAnsi" w:cstheme="minorHAnsi"/>
          <w:i w:val="0"/>
          <w:sz w:val="22"/>
          <w:szCs w:val="22"/>
        </w:rPr>
        <w:t>environmentální, přírodovědné a regionální výchovy</w:t>
      </w:r>
      <w:r w:rsidR="002259C0" w:rsidRPr="001359AA">
        <w:rPr>
          <w:rFonts w:asciiTheme="minorHAnsi" w:hAnsiTheme="minorHAnsi" w:cstheme="minorHAnsi"/>
          <w:sz w:val="22"/>
          <w:szCs w:val="22"/>
        </w:rPr>
        <w:t>,</w:t>
      </w:r>
    </w:p>
    <w:p w14:paraId="542B2974" w14:textId="6D1ACF8C" w:rsidR="002259C0" w:rsidRPr="001359AA" w:rsidRDefault="002259C0" w:rsidP="00387E53">
      <w:pPr>
        <w:pStyle w:val="Normlnweb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jc w:val="left"/>
        <w:rPr>
          <w:rFonts w:asciiTheme="minorHAnsi" w:hAnsiTheme="minorHAnsi" w:cstheme="minorHAnsi"/>
          <w:i/>
          <w:sz w:val="22"/>
          <w:szCs w:val="22"/>
        </w:rPr>
      </w:pPr>
      <w:r w:rsidRPr="001359AA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Odborní lektoři a mentoři z území</w:t>
      </w:r>
      <w:r w:rsidRPr="001359AA">
        <w:rPr>
          <w:rFonts w:asciiTheme="minorHAnsi" w:hAnsiTheme="minorHAnsi" w:cstheme="minorHAnsi"/>
          <w:sz w:val="22"/>
          <w:szCs w:val="22"/>
        </w:rPr>
        <w:t xml:space="preserve"> – zajišťují</w:t>
      </w:r>
      <w:r w:rsidRPr="001359A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359AA">
        <w:rPr>
          <w:rStyle w:val="Zdraznn"/>
          <w:rFonts w:asciiTheme="minorHAnsi" w:eastAsia="Arial" w:hAnsiTheme="minorHAnsi" w:cstheme="minorHAnsi"/>
          <w:i w:val="0"/>
          <w:sz w:val="22"/>
          <w:szCs w:val="22"/>
        </w:rPr>
        <w:t>workshopy pro pracovníky ve vzdělávání, rozvoj nadání, kritické myšlení, prevenci rizikového chování, zdravé stravování a jazykové aktivity</w:t>
      </w:r>
      <w:r w:rsidRPr="001359AA">
        <w:rPr>
          <w:rFonts w:asciiTheme="minorHAnsi" w:hAnsiTheme="minorHAnsi" w:cstheme="minorHAnsi"/>
          <w:i/>
          <w:sz w:val="22"/>
          <w:szCs w:val="22"/>
        </w:rPr>
        <w:t>.</w:t>
      </w:r>
    </w:p>
    <w:p w14:paraId="16E22AB9" w14:textId="0E7E8C57" w:rsidR="002259C0" w:rsidRDefault="002259C0" w:rsidP="00387E53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359AA">
        <w:rPr>
          <w:rFonts w:asciiTheme="minorHAnsi" w:hAnsiTheme="minorHAnsi" w:cstheme="minorHAnsi"/>
          <w:sz w:val="22"/>
          <w:szCs w:val="22"/>
        </w:rPr>
        <w:t xml:space="preserve">Každé setkání je zakončeno </w:t>
      </w:r>
      <w:r w:rsidRPr="001359AA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vyhodnocením s pedagogy</w:t>
      </w:r>
      <w:r w:rsidRPr="001359AA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Pr="001359AA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individuální konzultací</w:t>
      </w:r>
      <w:r w:rsidRPr="001359AA">
        <w:rPr>
          <w:rFonts w:asciiTheme="minorHAnsi" w:hAnsiTheme="minorHAnsi" w:cstheme="minorHAnsi"/>
          <w:sz w:val="22"/>
          <w:szCs w:val="22"/>
        </w:rPr>
        <w:t>, která napomáhá přenosu zkušeností do běžné výuky.</w:t>
      </w:r>
    </w:p>
    <w:p w14:paraId="27DA9E7A" w14:textId="77777777" w:rsidR="001C0E2D" w:rsidRPr="001359AA" w:rsidRDefault="001C0E2D" w:rsidP="00387E53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762881C3" w14:textId="4275086D" w:rsidR="00B54EFB" w:rsidRPr="001359AA" w:rsidRDefault="007C2751" w:rsidP="001359AA">
      <w:pPr>
        <w:spacing w:line="276" w:lineRule="auto"/>
        <w:rPr>
          <w:b/>
        </w:rPr>
      </w:pPr>
      <w:r w:rsidRPr="001359AA">
        <w:rPr>
          <w:b/>
        </w:rPr>
        <w:t xml:space="preserve">4) Jaká změny jsou u cílových skupin očekávány? </w:t>
      </w:r>
    </w:p>
    <w:p w14:paraId="61040B3B" w14:textId="77777777" w:rsidR="00B54EFB" w:rsidRPr="001359AA" w:rsidRDefault="00B54EFB" w:rsidP="00444E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1359AA">
        <w:rPr>
          <w:rFonts w:asciiTheme="minorHAnsi" w:eastAsia="Times New Roman" w:hAnsiTheme="minorHAnsi" w:cstheme="minorHAnsi"/>
          <w:lang w:eastAsia="cs-CZ"/>
        </w:rPr>
        <w:t>Změny u cílových skupin jsou očekávány různé podle zaměření jednotlivých implementačních aktivit.</w:t>
      </w:r>
    </w:p>
    <w:p w14:paraId="528DE460" w14:textId="5C6E21F8" w:rsidR="00B54EFB" w:rsidRPr="001359AA" w:rsidRDefault="00B54EFB" w:rsidP="00444E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708"/>
        <w:rPr>
          <w:rFonts w:asciiTheme="minorHAnsi" w:eastAsia="Times New Roman" w:hAnsiTheme="minorHAnsi" w:cstheme="minorHAnsi"/>
          <w:lang w:eastAsia="cs-CZ"/>
        </w:rPr>
      </w:pPr>
      <w:r w:rsidRPr="001359AA">
        <w:rPr>
          <w:rFonts w:asciiTheme="minorHAnsi" w:eastAsia="Times New Roman" w:hAnsiTheme="minorHAnsi" w:cstheme="minorHAnsi"/>
          <w:b/>
          <w:bCs/>
          <w:lang w:eastAsia="cs-CZ"/>
        </w:rPr>
        <w:t xml:space="preserve">• </w:t>
      </w:r>
      <w:r w:rsidRPr="001359AA">
        <w:rPr>
          <w:rFonts w:asciiTheme="minorHAnsi" w:eastAsia="Times New Roman" w:hAnsiTheme="minorHAnsi" w:cstheme="minorHAnsi"/>
          <w:bCs/>
          <w:lang w:eastAsia="cs-CZ"/>
        </w:rPr>
        <w:t xml:space="preserve">4.2 Mobilní </w:t>
      </w:r>
      <w:proofErr w:type="spellStart"/>
      <w:r w:rsidRPr="001359AA">
        <w:rPr>
          <w:rFonts w:asciiTheme="minorHAnsi" w:eastAsia="Times New Roman" w:hAnsiTheme="minorHAnsi" w:cstheme="minorHAnsi"/>
          <w:bCs/>
          <w:lang w:eastAsia="cs-CZ"/>
        </w:rPr>
        <w:t>technohrátky</w:t>
      </w:r>
      <w:proofErr w:type="spellEnd"/>
      <w:r w:rsidRPr="001359AA">
        <w:rPr>
          <w:rFonts w:asciiTheme="minorHAnsi" w:eastAsia="Times New Roman" w:hAnsiTheme="minorHAnsi" w:cstheme="minorHAnsi"/>
          <w:bCs/>
          <w:lang w:eastAsia="cs-CZ"/>
        </w:rPr>
        <w:t xml:space="preserve"> – kreativní učení</w:t>
      </w:r>
      <w:r w:rsidRPr="001359AA">
        <w:rPr>
          <w:rFonts w:asciiTheme="minorHAnsi" w:eastAsia="Times New Roman" w:hAnsiTheme="minorHAnsi" w:cstheme="minorHAnsi"/>
          <w:b/>
          <w:bCs/>
          <w:lang w:eastAsia="cs-CZ"/>
        </w:rPr>
        <w:t xml:space="preserve"> - </w:t>
      </w:r>
      <w:r w:rsidRPr="001359AA">
        <w:rPr>
          <w:rFonts w:asciiTheme="minorHAnsi" w:eastAsia="Times New Roman" w:hAnsiTheme="minorHAnsi" w:cstheme="minorHAnsi"/>
          <w:bCs/>
          <w:lang w:eastAsia="cs-CZ"/>
        </w:rPr>
        <w:t>d</w:t>
      </w:r>
      <w:r w:rsidRPr="001359AA">
        <w:rPr>
          <w:rFonts w:asciiTheme="minorHAnsi" w:eastAsia="Times New Roman" w:hAnsiTheme="minorHAnsi" w:cstheme="minorHAnsi"/>
          <w:lang w:eastAsia="cs-CZ"/>
        </w:rPr>
        <w:t>ěti a žáci budou rozvíjet své dovednosti v oblasti polytechnického a přírodovědného vzdělávání. Naučí se základní principy chemie a fyziky prostřednictvím praktických pokusů a badatelských úloh. Posílí se jejich schopnost pozorování, práce v týmu, řešení problémů a aplikace poznatků do praxe.</w:t>
      </w:r>
    </w:p>
    <w:p w14:paraId="0008557A" w14:textId="317BD82A" w:rsidR="00B54EFB" w:rsidRPr="001359AA" w:rsidRDefault="00B54EFB" w:rsidP="00135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708"/>
        <w:rPr>
          <w:rFonts w:asciiTheme="minorHAnsi" w:eastAsia="Times New Roman" w:hAnsiTheme="minorHAnsi" w:cstheme="minorHAnsi"/>
          <w:lang w:eastAsia="cs-CZ"/>
        </w:rPr>
      </w:pPr>
      <w:r w:rsidRPr="001359AA">
        <w:rPr>
          <w:rFonts w:asciiTheme="minorHAnsi" w:eastAsia="Times New Roman" w:hAnsiTheme="minorHAnsi" w:cstheme="minorHAnsi"/>
          <w:bCs/>
          <w:lang w:eastAsia="cs-CZ"/>
        </w:rPr>
        <w:t xml:space="preserve">• 4.3 SFÉRA – polytechnické dílny a laboratoře pro MŠ a ZŠ v </w:t>
      </w:r>
      <w:proofErr w:type="spellStart"/>
      <w:r w:rsidRPr="001359AA">
        <w:rPr>
          <w:rFonts w:asciiTheme="minorHAnsi" w:eastAsia="Times New Roman" w:hAnsiTheme="minorHAnsi" w:cstheme="minorHAnsi"/>
          <w:bCs/>
          <w:lang w:eastAsia="cs-CZ"/>
        </w:rPr>
        <w:t>ORP</w:t>
      </w:r>
      <w:proofErr w:type="spellEnd"/>
      <w:r w:rsidRPr="001359AA">
        <w:rPr>
          <w:rFonts w:asciiTheme="minorHAnsi" w:eastAsia="Times New Roman" w:hAnsiTheme="minorHAnsi" w:cstheme="minorHAnsi"/>
          <w:bCs/>
          <w:lang w:eastAsia="cs-CZ"/>
        </w:rPr>
        <w:t xml:space="preserve"> Chrudim</w:t>
      </w:r>
      <w:r w:rsidRPr="001359AA">
        <w:rPr>
          <w:rFonts w:asciiTheme="minorHAnsi" w:eastAsia="Times New Roman" w:hAnsiTheme="minorHAnsi" w:cstheme="minorHAnsi"/>
          <w:b/>
          <w:bCs/>
          <w:lang w:eastAsia="cs-CZ"/>
        </w:rPr>
        <w:t xml:space="preserve"> - </w:t>
      </w:r>
      <w:r w:rsidRPr="001359AA">
        <w:rPr>
          <w:rFonts w:asciiTheme="minorHAnsi" w:eastAsia="Times New Roman" w:hAnsiTheme="minorHAnsi" w:cstheme="minorHAnsi"/>
          <w:bCs/>
          <w:lang w:eastAsia="cs-CZ"/>
        </w:rPr>
        <w:t>d</w:t>
      </w:r>
      <w:r w:rsidRPr="001359AA">
        <w:rPr>
          <w:rFonts w:asciiTheme="minorHAnsi" w:eastAsia="Times New Roman" w:hAnsiTheme="minorHAnsi" w:cstheme="minorHAnsi"/>
          <w:lang w:eastAsia="cs-CZ"/>
        </w:rPr>
        <w:t>ěti a žáci získají hlubší porozumění technickým a přírodovědným jevům, osvojí si základy práce s technologiemi, IT a robotikou. Změna se projeví v posílení jejich technického a logického myšlení, tvořivosti a schopnosti praktického uvažování. Učitelé získají nové inspirace a příklady pro výuku polytechnických témat.</w:t>
      </w:r>
    </w:p>
    <w:p w14:paraId="5EF14A1C" w14:textId="77777777" w:rsidR="00B54EFB" w:rsidRPr="001359AA" w:rsidRDefault="00B54EFB" w:rsidP="00135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708"/>
        <w:rPr>
          <w:rFonts w:asciiTheme="minorHAnsi" w:eastAsia="Times New Roman" w:hAnsiTheme="minorHAnsi" w:cstheme="minorHAnsi"/>
          <w:lang w:eastAsia="cs-CZ"/>
        </w:rPr>
      </w:pPr>
      <w:r w:rsidRPr="001359AA">
        <w:rPr>
          <w:rFonts w:asciiTheme="minorHAnsi" w:eastAsia="Times New Roman" w:hAnsiTheme="minorHAnsi" w:cstheme="minorHAnsi"/>
          <w:bCs/>
          <w:lang w:eastAsia="cs-CZ"/>
        </w:rPr>
        <w:t>• 4.4 Podpora přírodovědného vzdělávání a environmentálního přístupu + Bajky v zahradách + Život v zahradě</w:t>
      </w:r>
      <w:r w:rsidRPr="001359AA">
        <w:rPr>
          <w:rFonts w:asciiTheme="minorHAnsi" w:eastAsia="Times New Roman" w:hAnsiTheme="minorHAnsi" w:cstheme="minorHAnsi"/>
          <w:b/>
          <w:bCs/>
          <w:lang w:eastAsia="cs-CZ"/>
        </w:rPr>
        <w:t xml:space="preserve"> - </w:t>
      </w:r>
      <w:r w:rsidRPr="001359AA">
        <w:rPr>
          <w:rFonts w:asciiTheme="minorHAnsi" w:eastAsia="Times New Roman" w:hAnsiTheme="minorHAnsi" w:cstheme="minorHAnsi"/>
          <w:bCs/>
          <w:lang w:eastAsia="cs-CZ"/>
        </w:rPr>
        <w:t>d</w:t>
      </w:r>
      <w:r w:rsidRPr="001359AA">
        <w:rPr>
          <w:rFonts w:asciiTheme="minorHAnsi" w:eastAsia="Times New Roman" w:hAnsiTheme="minorHAnsi" w:cstheme="minorHAnsi"/>
          <w:lang w:eastAsia="cs-CZ"/>
        </w:rPr>
        <w:t xml:space="preserve">ěti a žáci budou více vnímat vztah člověka a přírody, naučí se rozpoznávat druhy rostlin, chápat principy ekosystémů a význam péče o životní prostředí. Získají návyk trávit čas v přírodě a učit se z reálného prostředí. Rozvinou také čtenářskou gramotnost a fantazii díky aktivitě </w:t>
      </w:r>
      <w:r w:rsidRPr="00D76961">
        <w:rPr>
          <w:rFonts w:asciiTheme="minorHAnsi" w:eastAsia="Times New Roman" w:hAnsiTheme="minorHAnsi" w:cstheme="minorHAnsi"/>
          <w:iCs/>
          <w:lang w:eastAsia="cs-CZ"/>
        </w:rPr>
        <w:t>Bajk</w:t>
      </w:r>
      <w:r w:rsidRPr="001359AA">
        <w:rPr>
          <w:rFonts w:asciiTheme="minorHAnsi" w:eastAsia="Times New Roman" w:hAnsiTheme="minorHAnsi" w:cstheme="minorHAnsi"/>
          <w:i/>
          <w:iCs/>
          <w:lang w:eastAsia="cs-CZ"/>
        </w:rPr>
        <w:t xml:space="preserve">y </w:t>
      </w:r>
      <w:r w:rsidRPr="00D76961">
        <w:rPr>
          <w:rFonts w:asciiTheme="minorHAnsi" w:eastAsia="Times New Roman" w:hAnsiTheme="minorHAnsi" w:cstheme="minorHAnsi"/>
          <w:iCs/>
          <w:lang w:eastAsia="cs-CZ"/>
        </w:rPr>
        <w:t>v zahradách</w:t>
      </w:r>
      <w:r w:rsidRPr="001359AA">
        <w:rPr>
          <w:rFonts w:asciiTheme="minorHAnsi" w:eastAsia="Times New Roman" w:hAnsiTheme="minorHAnsi" w:cstheme="minorHAnsi"/>
          <w:lang w:eastAsia="cs-CZ"/>
        </w:rPr>
        <w:t>.</w:t>
      </w:r>
    </w:p>
    <w:p w14:paraId="1F57AB2A" w14:textId="753DDE87" w:rsidR="00B54EFB" w:rsidRPr="001359AA" w:rsidRDefault="00B54EFB" w:rsidP="00135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708"/>
        <w:rPr>
          <w:rFonts w:asciiTheme="minorHAnsi" w:eastAsia="Times New Roman" w:hAnsiTheme="minorHAnsi" w:cstheme="minorHAnsi"/>
          <w:lang w:eastAsia="cs-CZ"/>
        </w:rPr>
      </w:pPr>
      <w:r w:rsidRPr="001359AA">
        <w:rPr>
          <w:rFonts w:asciiTheme="minorHAnsi" w:eastAsia="Times New Roman" w:hAnsiTheme="minorHAnsi" w:cstheme="minorHAnsi"/>
          <w:b/>
          <w:bCs/>
          <w:lang w:eastAsia="cs-CZ"/>
        </w:rPr>
        <w:lastRenderedPageBreak/>
        <w:t xml:space="preserve">• </w:t>
      </w:r>
      <w:r w:rsidRPr="001359AA">
        <w:rPr>
          <w:rFonts w:asciiTheme="minorHAnsi" w:eastAsia="Times New Roman" w:hAnsiTheme="minorHAnsi" w:cstheme="minorHAnsi"/>
          <w:bCs/>
          <w:lang w:eastAsia="cs-CZ"/>
        </w:rPr>
        <w:t>4.5 Podpora moderních didaktických forem vedoucích k rozvoji klíčových kompetencí -</w:t>
      </w:r>
      <w:r w:rsidRPr="001359AA">
        <w:rPr>
          <w:rFonts w:asciiTheme="minorHAnsi" w:eastAsia="Times New Roman" w:hAnsiTheme="minorHAnsi" w:cstheme="minorHAnsi"/>
          <w:b/>
          <w:bCs/>
          <w:lang w:eastAsia="cs-CZ"/>
        </w:rPr>
        <w:t xml:space="preserve"> </w:t>
      </w:r>
      <w:r w:rsidRPr="001359AA">
        <w:rPr>
          <w:rFonts w:asciiTheme="minorHAnsi" w:eastAsia="Times New Roman" w:hAnsiTheme="minorHAnsi" w:cstheme="minorHAnsi"/>
          <w:bCs/>
          <w:lang w:eastAsia="cs-CZ"/>
        </w:rPr>
        <w:t>p</w:t>
      </w:r>
      <w:r w:rsidRPr="001359AA">
        <w:rPr>
          <w:rFonts w:asciiTheme="minorHAnsi" w:eastAsia="Times New Roman" w:hAnsiTheme="minorHAnsi" w:cstheme="minorHAnsi"/>
          <w:lang w:eastAsia="cs-CZ"/>
        </w:rPr>
        <w:t>racovníci ve vzdělávání posílí své odborné a didaktické kompetence, naučí se využívat moderní pedagogické přístupy, které podporují individualizaci výuky a inkluzi. Změna se projeví ve zkvalitnění plánování, hodnocení a reflexe vzdělávacího procesu, včetně větší spolupráce mezi pedagogy mateřských škol.</w:t>
      </w:r>
    </w:p>
    <w:p w14:paraId="2D72BFFD" w14:textId="2517D631" w:rsidR="00B54EFB" w:rsidRPr="001359AA" w:rsidRDefault="00B54EFB" w:rsidP="00135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708"/>
        <w:rPr>
          <w:rFonts w:asciiTheme="minorHAnsi" w:eastAsia="Times New Roman" w:hAnsiTheme="minorHAnsi" w:cstheme="minorHAnsi"/>
          <w:lang w:eastAsia="cs-CZ"/>
        </w:rPr>
      </w:pPr>
      <w:r w:rsidRPr="001359AA">
        <w:rPr>
          <w:rFonts w:asciiTheme="minorHAnsi" w:eastAsia="Times New Roman" w:hAnsiTheme="minorHAnsi" w:cstheme="minorHAnsi"/>
          <w:bCs/>
          <w:lang w:eastAsia="cs-CZ"/>
        </w:rPr>
        <w:t>• 4.6 Workshopy pro pracovníky ve vzdělávání</w:t>
      </w:r>
      <w:r w:rsidRPr="001359AA">
        <w:rPr>
          <w:rFonts w:asciiTheme="minorHAnsi" w:eastAsia="Times New Roman" w:hAnsiTheme="minorHAnsi" w:cstheme="minorHAnsi"/>
          <w:b/>
          <w:bCs/>
          <w:lang w:eastAsia="cs-CZ"/>
        </w:rPr>
        <w:t xml:space="preserve"> - </w:t>
      </w:r>
      <w:r w:rsidRPr="001359AA">
        <w:rPr>
          <w:rFonts w:asciiTheme="minorHAnsi" w:eastAsia="Times New Roman" w:hAnsiTheme="minorHAnsi" w:cstheme="minorHAnsi"/>
          <w:bCs/>
          <w:lang w:eastAsia="cs-CZ"/>
        </w:rPr>
        <w:t>p</w:t>
      </w:r>
      <w:r w:rsidRPr="001359AA">
        <w:rPr>
          <w:rFonts w:asciiTheme="minorHAnsi" w:eastAsia="Times New Roman" w:hAnsiTheme="minorHAnsi" w:cstheme="minorHAnsi"/>
          <w:lang w:eastAsia="cs-CZ"/>
        </w:rPr>
        <w:t xml:space="preserve">edagogové a ředitelé škol prohloubí své profesní dovednosti, rozšíří si přehled o současných trendech ve vzdělávání a posílí své kompetence v oblasti vedení lidí, komunikace a týmové spolupráce. Vzniknou nová profesní propojení mezi školami a dojde k posílení profesní komunity v území </w:t>
      </w:r>
      <w:proofErr w:type="spellStart"/>
      <w:r w:rsidRPr="001359AA">
        <w:rPr>
          <w:rFonts w:asciiTheme="minorHAnsi" w:eastAsia="Times New Roman" w:hAnsiTheme="minorHAnsi" w:cstheme="minorHAnsi"/>
          <w:lang w:eastAsia="cs-CZ"/>
        </w:rPr>
        <w:t>ORP</w:t>
      </w:r>
      <w:proofErr w:type="spellEnd"/>
      <w:r w:rsidRPr="001359AA">
        <w:rPr>
          <w:rFonts w:asciiTheme="minorHAnsi" w:eastAsia="Times New Roman" w:hAnsiTheme="minorHAnsi" w:cstheme="minorHAnsi"/>
          <w:lang w:eastAsia="cs-CZ"/>
        </w:rPr>
        <w:t xml:space="preserve"> Chrudim.</w:t>
      </w:r>
    </w:p>
    <w:p w14:paraId="67FBA6B9" w14:textId="185C0B1F" w:rsidR="00B54EFB" w:rsidRPr="001359AA" w:rsidRDefault="00B54EFB" w:rsidP="00135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708"/>
        <w:rPr>
          <w:rFonts w:asciiTheme="minorHAnsi" w:eastAsia="Times New Roman" w:hAnsiTheme="minorHAnsi" w:cstheme="minorHAnsi"/>
          <w:lang w:eastAsia="cs-CZ"/>
        </w:rPr>
      </w:pPr>
      <w:r w:rsidRPr="001359AA">
        <w:rPr>
          <w:rFonts w:asciiTheme="minorHAnsi" w:eastAsia="Times New Roman" w:hAnsiTheme="minorHAnsi" w:cstheme="minorHAnsi"/>
          <w:bCs/>
          <w:lang w:eastAsia="cs-CZ"/>
        </w:rPr>
        <w:t>• 4.7 Workshopy pro pracovníky ve vzdělávání – Snižování nerovností v přístupu ke vzdělávání – Rozvoj potenciálu nadaných dětí</w:t>
      </w:r>
      <w:r w:rsidRPr="001359AA">
        <w:rPr>
          <w:rFonts w:asciiTheme="minorHAnsi" w:eastAsia="Times New Roman" w:hAnsiTheme="minorHAnsi" w:cstheme="minorHAnsi"/>
          <w:b/>
          <w:bCs/>
          <w:lang w:eastAsia="cs-CZ"/>
        </w:rPr>
        <w:t xml:space="preserve"> </w:t>
      </w:r>
      <w:r w:rsidRPr="001359AA">
        <w:rPr>
          <w:rFonts w:asciiTheme="minorHAnsi" w:eastAsia="Times New Roman" w:hAnsiTheme="minorHAnsi" w:cstheme="minorHAnsi"/>
          <w:bCs/>
          <w:lang w:eastAsia="cs-CZ"/>
        </w:rPr>
        <w:t>- p</w:t>
      </w:r>
      <w:r w:rsidRPr="001359AA">
        <w:rPr>
          <w:rFonts w:asciiTheme="minorHAnsi" w:eastAsia="Times New Roman" w:hAnsiTheme="minorHAnsi" w:cstheme="minorHAnsi"/>
          <w:lang w:eastAsia="cs-CZ"/>
        </w:rPr>
        <w:t>edagogové získají nové znalosti a dovednosti v oblasti práce s nadanými žáky, naučí se rozpoznávat různé typy nadání a adekvátně s nimi pracovat. Vznikne systém podpory nadání ve školách a skupina mentorů – školních koordinátorů podpory nadání, kteří budou dlouhodobě šířit know-how mezi kolegy.</w:t>
      </w:r>
    </w:p>
    <w:p w14:paraId="47162741" w14:textId="6DB83E4B" w:rsidR="00B54EFB" w:rsidRPr="001359AA" w:rsidRDefault="00B54EFB" w:rsidP="00135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708"/>
        <w:rPr>
          <w:rFonts w:asciiTheme="minorHAnsi" w:eastAsia="Times New Roman" w:hAnsiTheme="minorHAnsi" w:cstheme="minorHAnsi"/>
          <w:lang w:eastAsia="cs-CZ"/>
        </w:rPr>
      </w:pPr>
      <w:r w:rsidRPr="001359AA">
        <w:rPr>
          <w:rFonts w:asciiTheme="minorHAnsi" w:eastAsia="Times New Roman" w:hAnsiTheme="minorHAnsi" w:cstheme="minorHAnsi"/>
          <w:bCs/>
          <w:lang w:eastAsia="cs-CZ"/>
        </w:rPr>
        <w:t>• 4.8 Zdravé stravování</w:t>
      </w:r>
      <w:r w:rsidRPr="001359AA">
        <w:rPr>
          <w:rFonts w:asciiTheme="minorHAnsi" w:eastAsia="Times New Roman" w:hAnsiTheme="minorHAnsi" w:cstheme="minorHAnsi"/>
          <w:b/>
          <w:bCs/>
          <w:lang w:eastAsia="cs-CZ"/>
        </w:rPr>
        <w:t xml:space="preserve"> - </w:t>
      </w:r>
      <w:r w:rsidRPr="001359AA">
        <w:rPr>
          <w:rFonts w:asciiTheme="minorHAnsi" w:eastAsia="Times New Roman" w:hAnsiTheme="minorHAnsi" w:cstheme="minorHAnsi"/>
          <w:bCs/>
          <w:lang w:eastAsia="cs-CZ"/>
        </w:rPr>
        <w:t>d</w:t>
      </w:r>
      <w:r w:rsidRPr="001359AA">
        <w:rPr>
          <w:rFonts w:asciiTheme="minorHAnsi" w:eastAsia="Times New Roman" w:hAnsiTheme="minorHAnsi" w:cstheme="minorHAnsi"/>
          <w:lang w:eastAsia="cs-CZ"/>
        </w:rPr>
        <w:t>ěti a žáci si osvojí základní principy zdravého životního stylu, poznají zdravé potraviny, naučí se je rozpoznávat, zpracovávat a chápat jejich původ. Změna se projeví v lepším vztahu ke zdravé výživě, pochopení významu pohybu a osobní odpovědnosti za své zdraví.</w:t>
      </w:r>
    </w:p>
    <w:p w14:paraId="106873C4" w14:textId="429960E1" w:rsidR="00B54EFB" w:rsidRPr="001359AA" w:rsidRDefault="00B54EFB" w:rsidP="00135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708"/>
        <w:rPr>
          <w:rFonts w:asciiTheme="minorHAnsi" w:eastAsia="Times New Roman" w:hAnsiTheme="minorHAnsi" w:cstheme="minorHAnsi"/>
          <w:lang w:eastAsia="cs-CZ"/>
        </w:rPr>
      </w:pPr>
      <w:r w:rsidRPr="001359AA">
        <w:rPr>
          <w:rFonts w:asciiTheme="minorHAnsi" w:eastAsia="Times New Roman" w:hAnsiTheme="minorHAnsi" w:cstheme="minorHAnsi"/>
          <w:bCs/>
          <w:lang w:eastAsia="cs-CZ"/>
        </w:rPr>
        <w:t>• 4.9 Jazyková vybavenost – Žij s angličtinou</w:t>
      </w:r>
      <w:r w:rsidRPr="001359AA">
        <w:rPr>
          <w:rFonts w:asciiTheme="minorHAnsi" w:eastAsia="Times New Roman" w:hAnsiTheme="minorHAnsi" w:cstheme="minorHAnsi"/>
          <w:b/>
          <w:bCs/>
          <w:lang w:eastAsia="cs-CZ"/>
        </w:rPr>
        <w:t xml:space="preserve"> - </w:t>
      </w:r>
      <w:r w:rsidRPr="001359AA">
        <w:rPr>
          <w:rFonts w:asciiTheme="minorHAnsi" w:eastAsia="Times New Roman" w:hAnsiTheme="minorHAnsi" w:cstheme="minorHAnsi"/>
          <w:bCs/>
          <w:lang w:eastAsia="cs-CZ"/>
        </w:rPr>
        <w:t>d</w:t>
      </w:r>
      <w:r w:rsidRPr="001359AA">
        <w:rPr>
          <w:rFonts w:asciiTheme="minorHAnsi" w:eastAsia="Times New Roman" w:hAnsiTheme="minorHAnsi" w:cstheme="minorHAnsi"/>
          <w:lang w:eastAsia="cs-CZ"/>
        </w:rPr>
        <w:t>ěti a žáci získají větší sebevědomí v používání anglického jazyka a pochopí jeho praktický význam v každodenním životě. Aktivita zvýší jejich motivaci k učení cizího jazyka a přirozenému komunikačnímu používání.</w:t>
      </w:r>
    </w:p>
    <w:p w14:paraId="0B351F60" w14:textId="098C63B7" w:rsidR="007C2751" w:rsidRPr="001359AA" w:rsidRDefault="00B54EFB" w:rsidP="00135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708"/>
        <w:rPr>
          <w:rFonts w:asciiTheme="minorHAnsi" w:hAnsiTheme="minorHAnsi" w:cstheme="minorHAnsi"/>
        </w:rPr>
      </w:pPr>
      <w:r w:rsidRPr="001359AA">
        <w:rPr>
          <w:rFonts w:asciiTheme="minorHAnsi" w:eastAsia="Times New Roman" w:hAnsiTheme="minorHAnsi" w:cstheme="minorHAnsi"/>
          <w:bCs/>
          <w:lang w:eastAsia="cs-CZ"/>
        </w:rPr>
        <w:t>• 4.10 Kritické myšlení, prevence rizikového chování a výchova k udržitelnému rozvoji</w:t>
      </w:r>
      <w:r w:rsidRPr="001359AA">
        <w:rPr>
          <w:rFonts w:asciiTheme="minorHAnsi" w:eastAsia="Times New Roman" w:hAnsiTheme="minorHAnsi" w:cstheme="minorHAnsi"/>
          <w:b/>
          <w:bCs/>
          <w:lang w:eastAsia="cs-CZ"/>
        </w:rPr>
        <w:t xml:space="preserve"> - </w:t>
      </w:r>
      <w:r w:rsidRPr="001359AA">
        <w:rPr>
          <w:rFonts w:asciiTheme="minorHAnsi" w:eastAsia="Times New Roman" w:hAnsiTheme="minorHAnsi" w:cstheme="minorHAnsi"/>
          <w:bCs/>
          <w:lang w:eastAsia="cs-CZ"/>
        </w:rPr>
        <w:t>d</w:t>
      </w:r>
      <w:r w:rsidRPr="001359AA">
        <w:rPr>
          <w:rFonts w:asciiTheme="minorHAnsi" w:eastAsia="Times New Roman" w:hAnsiTheme="minorHAnsi" w:cstheme="minorHAnsi"/>
          <w:lang w:eastAsia="cs-CZ"/>
        </w:rPr>
        <w:t>ěti a žáci rozvinou schopnost kriticky přemýšlet, pracovat s informacemi a zvažovat důsledky svých rozhodnutí. Budou umět rozpoznat manipulativní techniky, posílí se jejich sociální dovednosti, empatie a schopnost spolupráce. Dojde také k upevnění vztahu k regionu, jeho tradicím a kulturním hodnotám.</w:t>
      </w:r>
    </w:p>
    <w:p w14:paraId="1F0BA16F" w14:textId="0E0259A1" w:rsidR="00FC2235" w:rsidRPr="005D6941" w:rsidRDefault="007C2751" w:rsidP="00135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</w:t>
      </w:r>
    </w:p>
    <w:p w14:paraId="1C3CDECA" w14:textId="43884A42" w:rsidR="00FC2235" w:rsidRPr="005D6941" w:rsidRDefault="00FC2235" w:rsidP="00FC22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color w:val="5B9BD4"/>
        </w:rPr>
      </w:pPr>
      <w:r w:rsidRPr="005D6941">
        <w:rPr>
          <w:rFonts w:asciiTheme="minorHAnsi" w:hAnsiTheme="minorHAnsi" w:cstheme="minorHAnsi"/>
          <w:b/>
        </w:rPr>
        <w:t>4.3.2</w:t>
      </w:r>
      <w:r w:rsidR="000B11C3" w:rsidRPr="005D6941">
        <w:rPr>
          <w:rFonts w:asciiTheme="minorHAnsi" w:hAnsiTheme="minorHAnsi" w:cstheme="minorHAnsi"/>
          <w:b/>
        </w:rPr>
        <w:t xml:space="preserve">  </w:t>
      </w:r>
      <w:r w:rsidRPr="005D6941">
        <w:rPr>
          <w:rFonts w:asciiTheme="minorHAnsi" w:hAnsiTheme="minorHAnsi" w:cstheme="minorHAnsi"/>
          <w:b/>
        </w:rPr>
        <w:t xml:space="preserve"> </w:t>
      </w:r>
      <w:r w:rsidRPr="005D6941">
        <w:rPr>
          <w:rFonts w:asciiTheme="minorHAnsi" w:hAnsiTheme="minorHAnsi" w:cstheme="minorHAnsi"/>
          <w:b/>
          <w:color w:val="5B9BD4"/>
        </w:rPr>
        <w:t xml:space="preserve">Před ukončením realizace projektu </w:t>
      </w:r>
    </w:p>
    <w:p w14:paraId="702DD579" w14:textId="77777777" w:rsidR="00B54EFB" w:rsidRPr="00DD74F6" w:rsidRDefault="00B54EFB" w:rsidP="00FC22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</w:p>
    <w:p w14:paraId="48F286E6" w14:textId="77777777" w:rsidR="001359AA" w:rsidRDefault="00FC2235" w:rsidP="001359AA">
      <w:pPr>
        <w:rPr>
          <w:b/>
        </w:rPr>
      </w:pPr>
      <w:r w:rsidRPr="001359AA">
        <w:rPr>
          <w:b/>
        </w:rPr>
        <w:t xml:space="preserve">1) Jaké cílové skupiny byly zapojeny do </w:t>
      </w:r>
      <w:proofErr w:type="spellStart"/>
      <w:r w:rsidRPr="001359AA">
        <w:rPr>
          <w:b/>
        </w:rPr>
        <w:t>KA</w:t>
      </w:r>
      <w:proofErr w:type="spellEnd"/>
      <w:r w:rsidRPr="001359AA">
        <w:rPr>
          <w:b/>
        </w:rPr>
        <w:t xml:space="preserve"> 4 Implementace akčních plánů? </w:t>
      </w:r>
    </w:p>
    <w:p w14:paraId="145A7F1A" w14:textId="1CB422D3" w:rsidR="002B31F2" w:rsidRDefault="00B54EFB" w:rsidP="002B31F2">
      <w:pP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B54EFB">
        <w:rPr>
          <w:rFonts w:asciiTheme="minorHAnsi" w:eastAsia="Times New Roman" w:hAnsiTheme="minorHAnsi" w:cstheme="minorHAnsi"/>
          <w:lang w:eastAsia="cs-CZ"/>
        </w:rPr>
        <w:t xml:space="preserve">Do realizace </w:t>
      </w:r>
      <w:proofErr w:type="spellStart"/>
      <w:r w:rsidRPr="00B54EFB">
        <w:rPr>
          <w:rFonts w:asciiTheme="minorHAnsi" w:eastAsia="Times New Roman" w:hAnsiTheme="minorHAnsi" w:cstheme="minorHAnsi"/>
          <w:lang w:eastAsia="cs-CZ"/>
        </w:rPr>
        <w:t>KA</w:t>
      </w:r>
      <w:proofErr w:type="spellEnd"/>
      <w:r w:rsidRPr="00B54EFB">
        <w:rPr>
          <w:rFonts w:asciiTheme="minorHAnsi" w:eastAsia="Times New Roman" w:hAnsiTheme="minorHAnsi" w:cstheme="minorHAnsi"/>
          <w:lang w:eastAsia="cs-CZ"/>
        </w:rPr>
        <w:t xml:space="preserve"> 4 </w:t>
      </w:r>
      <w:r w:rsidRPr="001359AA">
        <w:rPr>
          <w:rFonts w:asciiTheme="minorHAnsi" w:eastAsia="Times New Roman" w:hAnsiTheme="minorHAnsi" w:cstheme="minorHAnsi"/>
          <w:iCs/>
          <w:lang w:eastAsia="cs-CZ"/>
        </w:rPr>
        <w:t>Implementace akčních plánů</w:t>
      </w:r>
      <w:r w:rsidRPr="00B54EFB">
        <w:rPr>
          <w:rFonts w:asciiTheme="minorHAnsi" w:eastAsia="Times New Roman" w:hAnsiTheme="minorHAnsi" w:cstheme="minorHAnsi"/>
          <w:lang w:eastAsia="cs-CZ"/>
        </w:rPr>
        <w:t xml:space="preserve"> byly zapojeny následující cílové skupiny:</w:t>
      </w:r>
    </w:p>
    <w:p w14:paraId="59BCDFC4" w14:textId="77777777" w:rsidR="00BA418A" w:rsidRDefault="00B54EFB" w:rsidP="001C0E2D">
      <w:pPr>
        <w:pStyle w:val="Odstavecseseznamem"/>
        <w:numPr>
          <w:ilvl w:val="0"/>
          <w:numId w:val="26"/>
        </w:numP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2B31F2">
        <w:rPr>
          <w:rFonts w:asciiTheme="minorHAnsi" w:eastAsia="Times New Roman" w:hAnsiTheme="minorHAnsi" w:cstheme="minorHAnsi"/>
          <w:bCs/>
          <w:lang w:eastAsia="cs-CZ"/>
        </w:rPr>
        <w:t>děti a žáci základních škol</w:t>
      </w:r>
      <w:r w:rsidRPr="002B31F2">
        <w:rPr>
          <w:rFonts w:asciiTheme="minorHAnsi" w:eastAsia="Times New Roman" w:hAnsiTheme="minorHAnsi" w:cstheme="minorHAnsi"/>
          <w:lang w:eastAsia="cs-CZ"/>
        </w:rPr>
        <w:t>, kteří se aktivně účastnili vzdělávacích workshopů, exkurzí a badatelských činností v rámci aktivit zaměřených na polytechniku, přírodovědné vzdělávání, zdravý životní styl, jazykovou vybavenost, kritické myšlení a prevenci rizikového chování,</w:t>
      </w:r>
    </w:p>
    <w:p w14:paraId="0123A512" w14:textId="128C96E4" w:rsidR="00B54EFB" w:rsidRPr="002B31F2" w:rsidRDefault="00B54EFB" w:rsidP="001C0E2D">
      <w:pPr>
        <w:pStyle w:val="Odstavecseseznamem"/>
        <w:numPr>
          <w:ilvl w:val="0"/>
          <w:numId w:val="26"/>
        </w:numP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2B31F2">
        <w:rPr>
          <w:rFonts w:asciiTheme="minorHAnsi" w:eastAsia="Times New Roman" w:hAnsiTheme="minorHAnsi" w:cstheme="minorHAnsi"/>
          <w:bCs/>
          <w:lang w:eastAsia="cs-CZ"/>
        </w:rPr>
        <w:t>pedagogičtí a nepedagogičtí pracovníci</w:t>
      </w:r>
      <w:r w:rsidRPr="002B31F2">
        <w:rPr>
          <w:rFonts w:asciiTheme="minorHAnsi" w:eastAsia="Times New Roman" w:hAnsiTheme="minorHAnsi" w:cstheme="minorHAnsi"/>
          <w:lang w:eastAsia="cs-CZ"/>
        </w:rPr>
        <w:t>, kteří se účastnili odborných workshopů, seminářů a vzdělávacích programů zaměřených na rozvoj profesních a didaktických kompetencí, moderní pedagogické přístupy, práci s nadanými žáky a snižování nerovností ve vzdělávání.</w:t>
      </w:r>
    </w:p>
    <w:p w14:paraId="6949A5D2" w14:textId="77777777" w:rsidR="00B54EFB" w:rsidRPr="00B54EFB" w:rsidRDefault="00B54EFB" w:rsidP="001C0E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8"/>
        <w:rPr>
          <w:rFonts w:asciiTheme="minorHAnsi" w:eastAsia="Times New Roman" w:hAnsiTheme="minorHAnsi" w:cstheme="minorHAnsi"/>
          <w:lang w:eastAsia="cs-CZ"/>
        </w:rPr>
      </w:pPr>
    </w:p>
    <w:p w14:paraId="555368AA" w14:textId="40E7C668" w:rsidR="00B54EFB" w:rsidRPr="00DD74F6" w:rsidRDefault="00B54EFB" w:rsidP="002B3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B54EFB">
        <w:rPr>
          <w:rFonts w:asciiTheme="minorHAnsi" w:eastAsia="Times New Roman" w:hAnsiTheme="minorHAnsi" w:cstheme="minorHAnsi"/>
          <w:lang w:eastAsia="cs-CZ"/>
        </w:rPr>
        <w:t xml:space="preserve">Zapojení obou skupin bylo zajištěno prostřednictvím úzké spolupráce se školami v území </w:t>
      </w:r>
      <w:proofErr w:type="spellStart"/>
      <w:r w:rsidRPr="00B54EFB">
        <w:rPr>
          <w:rFonts w:asciiTheme="minorHAnsi" w:eastAsia="Times New Roman" w:hAnsiTheme="minorHAnsi" w:cstheme="minorHAnsi"/>
          <w:lang w:eastAsia="cs-CZ"/>
        </w:rPr>
        <w:t>ORP</w:t>
      </w:r>
      <w:proofErr w:type="spellEnd"/>
      <w:r w:rsidRPr="00B54EFB">
        <w:rPr>
          <w:rFonts w:asciiTheme="minorHAnsi" w:eastAsia="Times New Roman" w:hAnsiTheme="minorHAnsi" w:cstheme="minorHAnsi"/>
          <w:lang w:eastAsia="cs-CZ"/>
        </w:rPr>
        <w:t xml:space="preserve"> Chrudim a pravidelnou komunikací s realizačním týmem projektu.</w:t>
      </w:r>
    </w:p>
    <w:p w14:paraId="268346FB" w14:textId="77777777" w:rsidR="00FC2235" w:rsidRPr="00DD74F6" w:rsidRDefault="00FC2235" w:rsidP="00FC22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</w:p>
    <w:p w14:paraId="7C9B9441" w14:textId="63AB6529" w:rsidR="002B31F2" w:rsidRDefault="00FC2235" w:rsidP="002B31F2">
      <w:pPr>
        <w:spacing w:after="0" w:line="276" w:lineRule="auto"/>
        <w:rPr>
          <w:b/>
        </w:rPr>
      </w:pPr>
      <w:r w:rsidRPr="002B31F2">
        <w:rPr>
          <w:b/>
        </w:rPr>
        <w:t xml:space="preserve">2) Jakým způsobem probíhalo setkávání cílových skupin v území (periodicita, forma, kdo lektoroval)? </w:t>
      </w:r>
    </w:p>
    <w:p w14:paraId="4154BAD3" w14:textId="77777777" w:rsidR="00BA418A" w:rsidRDefault="00BA418A" w:rsidP="002B31F2">
      <w:pPr>
        <w:spacing w:after="0" w:line="276" w:lineRule="auto"/>
        <w:rPr>
          <w:b/>
        </w:rPr>
      </w:pPr>
    </w:p>
    <w:p w14:paraId="5D6734A8" w14:textId="059DBC30" w:rsidR="005F788A" w:rsidRPr="005F788A" w:rsidRDefault="005F788A" w:rsidP="002B31F2">
      <w:pP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5F788A">
        <w:rPr>
          <w:rFonts w:asciiTheme="minorHAnsi" w:eastAsia="Times New Roman" w:hAnsiTheme="minorHAnsi" w:cstheme="minorHAnsi"/>
          <w:lang w:eastAsia="cs-CZ"/>
        </w:rPr>
        <w:lastRenderedPageBreak/>
        <w:t xml:space="preserve">Setkávání cílových skupin aktivit 4.2–4.10 (pro děti a žáky ZŠ) probíhalo průběžně po celou dobu realizace projektu, a to vždy dle individuální domluvy lektora s určeným zástupcem školy. </w:t>
      </w:r>
      <w:r w:rsidR="004778C6">
        <w:rPr>
          <w:rFonts w:asciiTheme="minorHAnsi" w:eastAsia="Times New Roman" w:hAnsiTheme="minorHAnsi" w:cstheme="minorHAnsi"/>
          <w:lang w:eastAsia="cs-CZ"/>
        </w:rPr>
        <w:t>V rámci projektu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bylo uskutečněno celkem </w:t>
      </w:r>
      <w:r w:rsidR="001C0E2D">
        <w:rPr>
          <w:rFonts w:asciiTheme="minorHAnsi" w:eastAsia="Times New Roman" w:hAnsiTheme="minorHAnsi" w:cstheme="minorHAnsi"/>
          <w:lang w:eastAsia="cs-CZ"/>
        </w:rPr>
        <w:t>5</w:t>
      </w:r>
      <w:r w:rsidR="004778C6">
        <w:rPr>
          <w:rFonts w:asciiTheme="minorHAnsi" w:eastAsia="Times New Roman" w:hAnsiTheme="minorHAnsi" w:cstheme="minorHAnsi"/>
          <w:lang w:eastAsia="cs-CZ"/>
        </w:rPr>
        <w:t>44</w:t>
      </w:r>
      <w:r w:rsidRPr="005F788A">
        <w:rPr>
          <w:rFonts w:asciiTheme="minorHAnsi" w:eastAsia="Times New Roman" w:hAnsiTheme="minorHAnsi" w:cstheme="minorHAnsi"/>
          <w:bCs/>
          <w:lang w:eastAsia="cs-CZ"/>
        </w:rPr>
        <w:t xml:space="preserve"> akcí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s celkovou účastí </w:t>
      </w:r>
      <w:r w:rsidR="001C0E2D">
        <w:rPr>
          <w:rFonts w:asciiTheme="minorHAnsi" w:eastAsia="Times New Roman" w:hAnsiTheme="minorHAnsi" w:cstheme="minorHAnsi"/>
          <w:lang w:eastAsia="cs-CZ"/>
        </w:rPr>
        <w:t>1</w:t>
      </w:r>
      <w:r w:rsidR="004778C6">
        <w:rPr>
          <w:rFonts w:asciiTheme="minorHAnsi" w:eastAsia="Times New Roman" w:hAnsiTheme="minorHAnsi" w:cstheme="minorHAnsi"/>
          <w:lang w:eastAsia="cs-CZ"/>
        </w:rPr>
        <w:t>3 081</w:t>
      </w:r>
      <w:r w:rsidRPr="005F788A">
        <w:rPr>
          <w:rFonts w:asciiTheme="minorHAnsi" w:eastAsia="Times New Roman" w:hAnsiTheme="minorHAnsi" w:cstheme="minorHAnsi"/>
          <w:bCs/>
          <w:lang w:eastAsia="cs-CZ"/>
        </w:rPr>
        <w:t xml:space="preserve"> dětí a žáků ZŠ</w:t>
      </w:r>
      <w:r w:rsidRPr="005F788A">
        <w:rPr>
          <w:rFonts w:asciiTheme="minorHAnsi" w:eastAsia="Times New Roman" w:hAnsiTheme="minorHAnsi" w:cstheme="minorHAnsi"/>
          <w:lang w:eastAsia="cs-CZ"/>
        </w:rPr>
        <w:t>, a to v tomto členění:</w:t>
      </w:r>
    </w:p>
    <w:p w14:paraId="5B5BEDA4" w14:textId="2241E95F" w:rsidR="005F788A" w:rsidRPr="005F788A" w:rsidRDefault="005F788A" w:rsidP="00755CF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5F788A">
        <w:rPr>
          <w:rFonts w:asciiTheme="minorHAnsi" w:eastAsia="Times New Roman" w:hAnsiTheme="minorHAnsi" w:cstheme="minorHAnsi"/>
          <w:bCs/>
          <w:lang w:eastAsia="cs-CZ"/>
        </w:rPr>
        <w:t xml:space="preserve">4.2 Mobilní </w:t>
      </w:r>
      <w:proofErr w:type="spellStart"/>
      <w:r w:rsidRPr="005F788A">
        <w:rPr>
          <w:rFonts w:asciiTheme="minorHAnsi" w:eastAsia="Times New Roman" w:hAnsiTheme="minorHAnsi" w:cstheme="minorHAnsi"/>
          <w:bCs/>
          <w:lang w:eastAsia="cs-CZ"/>
        </w:rPr>
        <w:t>technohrátky</w:t>
      </w:r>
      <w:proofErr w:type="spellEnd"/>
      <w:r w:rsidRPr="005F788A">
        <w:rPr>
          <w:rFonts w:asciiTheme="minorHAnsi" w:eastAsia="Times New Roman" w:hAnsiTheme="minorHAnsi" w:cstheme="minorHAnsi"/>
          <w:bCs/>
          <w:lang w:eastAsia="cs-CZ"/>
        </w:rPr>
        <w:t xml:space="preserve"> – kreativní učení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– 1</w:t>
      </w:r>
      <w:r w:rsidR="009D3430">
        <w:rPr>
          <w:rFonts w:asciiTheme="minorHAnsi" w:eastAsia="Times New Roman" w:hAnsiTheme="minorHAnsi" w:cstheme="minorHAnsi"/>
          <w:lang w:eastAsia="cs-CZ"/>
        </w:rPr>
        <w:t>9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realizací,</w:t>
      </w:r>
    </w:p>
    <w:p w14:paraId="70B899E5" w14:textId="0633EF31" w:rsidR="005F788A" w:rsidRPr="005F788A" w:rsidRDefault="005F788A" w:rsidP="00755CF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5F788A">
        <w:rPr>
          <w:rFonts w:asciiTheme="minorHAnsi" w:eastAsia="Times New Roman" w:hAnsiTheme="minorHAnsi" w:cstheme="minorHAnsi"/>
          <w:bCs/>
          <w:lang w:eastAsia="cs-CZ"/>
        </w:rPr>
        <w:t>4.3 SFÉRA – polytechnické dílny a laboratoře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– 1</w:t>
      </w:r>
      <w:r w:rsidR="009D3430">
        <w:rPr>
          <w:rFonts w:asciiTheme="minorHAnsi" w:eastAsia="Times New Roman" w:hAnsiTheme="minorHAnsi" w:cstheme="minorHAnsi"/>
          <w:lang w:eastAsia="cs-CZ"/>
        </w:rPr>
        <w:t>6</w:t>
      </w:r>
      <w:r w:rsidR="004778C6">
        <w:rPr>
          <w:rFonts w:asciiTheme="minorHAnsi" w:eastAsia="Times New Roman" w:hAnsiTheme="minorHAnsi" w:cstheme="minorHAnsi"/>
          <w:lang w:eastAsia="cs-CZ"/>
        </w:rPr>
        <w:t>6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realizací,</w:t>
      </w:r>
    </w:p>
    <w:p w14:paraId="74F4E6EA" w14:textId="72BC75A4" w:rsidR="005F788A" w:rsidRPr="005F788A" w:rsidRDefault="005F788A" w:rsidP="00755CF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5F788A">
        <w:rPr>
          <w:rFonts w:asciiTheme="minorHAnsi" w:eastAsia="Times New Roman" w:hAnsiTheme="minorHAnsi" w:cstheme="minorHAnsi"/>
          <w:bCs/>
          <w:lang w:eastAsia="cs-CZ"/>
        </w:rPr>
        <w:t>4.4 Podpora přírodovědného vzdělávání a environmentálního přístupu + Bajky v zahradách + Život v zahradě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– </w:t>
      </w:r>
      <w:r w:rsidR="001C0E2D">
        <w:rPr>
          <w:rFonts w:asciiTheme="minorHAnsi" w:eastAsia="Times New Roman" w:hAnsiTheme="minorHAnsi" w:cstheme="minorHAnsi"/>
          <w:lang w:eastAsia="cs-CZ"/>
        </w:rPr>
        <w:t>6</w:t>
      </w:r>
      <w:r w:rsidR="004778C6">
        <w:rPr>
          <w:rFonts w:asciiTheme="minorHAnsi" w:eastAsia="Times New Roman" w:hAnsiTheme="minorHAnsi" w:cstheme="minorHAnsi"/>
          <w:lang w:eastAsia="cs-CZ"/>
        </w:rPr>
        <w:t>1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realizací,</w:t>
      </w:r>
    </w:p>
    <w:p w14:paraId="724BA19B" w14:textId="673D774E" w:rsidR="005F788A" w:rsidRPr="005F788A" w:rsidRDefault="005F788A" w:rsidP="00755CF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5F788A">
        <w:rPr>
          <w:rFonts w:asciiTheme="minorHAnsi" w:eastAsia="Times New Roman" w:hAnsiTheme="minorHAnsi" w:cstheme="minorHAnsi"/>
          <w:bCs/>
          <w:lang w:eastAsia="cs-CZ"/>
        </w:rPr>
        <w:t>4.8 Zdravé stravování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– </w:t>
      </w:r>
      <w:r w:rsidR="004778C6">
        <w:rPr>
          <w:rFonts w:asciiTheme="minorHAnsi" w:eastAsia="Times New Roman" w:hAnsiTheme="minorHAnsi" w:cstheme="minorHAnsi"/>
          <w:lang w:eastAsia="cs-CZ"/>
        </w:rPr>
        <w:t>38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realizací,</w:t>
      </w:r>
    </w:p>
    <w:p w14:paraId="5A83A839" w14:textId="0501DED9" w:rsidR="005F788A" w:rsidRPr="005F788A" w:rsidRDefault="005F788A" w:rsidP="00755CF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5F788A">
        <w:rPr>
          <w:rFonts w:asciiTheme="minorHAnsi" w:eastAsia="Times New Roman" w:hAnsiTheme="minorHAnsi" w:cstheme="minorHAnsi"/>
          <w:bCs/>
          <w:lang w:eastAsia="cs-CZ"/>
        </w:rPr>
        <w:t>4.9 Jazyková vybavenost – Žij s angličtinou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– </w:t>
      </w:r>
      <w:r w:rsidR="009D3430">
        <w:rPr>
          <w:rFonts w:asciiTheme="minorHAnsi" w:eastAsia="Times New Roman" w:hAnsiTheme="minorHAnsi" w:cstheme="minorHAnsi"/>
          <w:lang w:eastAsia="cs-CZ"/>
        </w:rPr>
        <w:t>42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realizací,</w:t>
      </w:r>
    </w:p>
    <w:p w14:paraId="07D988B9" w14:textId="4A9027BD" w:rsidR="005F788A" w:rsidRPr="005F788A" w:rsidRDefault="005F788A" w:rsidP="00755CF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5F788A">
        <w:rPr>
          <w:rFonts w:asciiTheme="minorHAnsi" w:eastAsia="Times New Roman" w:hAnsiTheme="minorHAnsi" w:cstheme="minorHAnsi"/>
          <w:bCs/>
          <w:lang w:eastAsia="cs-CZ"/>
        </w:rPr>
        <w:t>4.10 Kritické myšlení, prevence rizikového chování a výchova k udržitelnému rozvoji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– </w:t>
      </w:r>
      <w:r w:rsidR="00D76961">
        <w:rPr>
          <w:rFonts w:asciiTheme="minorHAnsi" w:eastAsia="Times New Roman" w:hAnsiTheme="minorHAnsi" w:cstheme="minorHAnsi"/>
          <w:lang w:eastAsia="cs-CZ"/>
        </w:rPr>
        <w:t>c</w:t>
      </w:r>
      <w:r w:rsidR="001C0E2D">
        <w:rPr>
          <w:rFonts w:asciiTheme="minorHAnsi" w:eastAsia="Times New Roman" w:hAnsiTheme="minorHAnsi" w:cstheme="minorHAnsi"/>
          <w:lang w:eastAsia="cs-CZ"/>
        </w:rPr>
        <w:t>elkem 2</w:t>
      </w:r>
      <w:r w:rsidR="004778C6">
        <w:rPr>
          <w:rFonts w:asciiTheme="minorHAnsi" w:eastAsia="Times New Roman" w:hAnsiTheme="minorHAnsi" w:cstheme="minorHAnsi"/>
          <w:lang w:eastAsia="cs-CZ"/>
        </w:rPr>
        <w:t>1</w:t>
      </w:r>
      <w:r w:rsidR="001C0E2D">
        <w:rPr>
          <w:rFonts w:asciiTheme="minorHAnsi" w:eastAsia="Times New Roman" w:hAnsiTheme="minorHAnsi" w:cstheme="minorHAnsi"/>
          <w:lang w:eastAsia="cs-CZ"/>
        </w:rPr>
        <w:t>8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realizací</w:t>
      </w:r>
      <w:r w:rsidR="00D76961">
        <w:rPr>
          <w:rFonts w:asciiTheme="minorHAnsi" w:eastAsia="Times New Roman" w:hAnsiTheme="minorHAnsi" w:cstheme="minorHAnsi"/>
          <w:lang w:eastAsia="cs-CZ"/>
        </w:rPr>
        <w:t xml:space="preserve"> </w:t>
      </w:r>
      <w:r w:rsidR="00D76961" w:rsidRPr="005F788A">
        <w:rPr>
          <w:rFonts w:asciiTheme="minorHAnsi" w:eastAsia="Times New Roman" w:hAnsiTheme="minorHAnsi" w:cstheme="minorHAnsi"/>
          <w:lang w:eastAsia="cs-CZ"/>
        </w:rPr>
        <w:t xml:space="preserve"> </w:t>
      </w:r>
      <w:r w:rsidR="00D76961">
        <w:rPr>
          <w:rFonts w:asciiTheme="minorHAnsi" w:eastAsia="Times New Roman" w:hAnsiTheme="minorHAnsi" w:cstheme="minorHAnsi"/>
          <w:lang w:eastAsia="cs-CZ"/>
        </w:rPr>
        <w:t>(5</w:t>
      </w:r>
      <w:r w:rsidR="004778C6">
        <w:rPr>
          <w:rFonts w:asciiTheme="minorHAnsi" w:eastAsia="Times New Roman" w:hAnsiTheme="minorHAnsi" w:cstheme="minorHAnsi"/>
          <w:lang w:eastAsia="cs-CZ"/>
        </w:rPr>
        <w:t>3</w:t>
      </w:r>
      <w:r w:rsidR="00D76961">
        <w:rPr>
          <w:rFonts w:asciiTheme="minorHAnsi" w:eastAsia="Times New Roman" w:hAnsiTheme="minorHAnsi" w:cstheme="minorHAnsi"/>
          <w:lang w:eastAsia="cs-CZ"/>
        </w:rPr>
        <w:t xml:space="preserve"> + 1</w:t>
      </w:r>
      <w:r w:rsidR="004778C6">
        <w:rPr>
          <w:rFonts w:asciiTheme="minorHAnsi" w:eastAsia="Times New Roman" w:hAnsiTheme="minorHAnsi" w:cstheme="minorHAnsi"/>
          <w:lang w:eastAsia="cs-CZ"/>
        </w:rPr>
        <w:t>64</w:t>
      </w:r>
      <w:r w:rsidR="00D76961">
        <w:rPr>
          <w:rFonts w:asciiTheme="minorHAnsi" w:eastAsia="Times New Roman" w:hAnsiTheme="minorHAnsi" w:cstheme="minorHAnsi"/>
          <w:lang w:eastAsia="cs-CZ"/>
        </w:rPr>
        <w:t xml:space="preserve"> +1)</w:t>
      </w:r>
      <w:r w:rsidRPr="005F788A">
        <w:rPr>
          <w:rFonts w:asciiTheme="minorHAnsi" w:eastAsia="Times New Roman" w:hAnsiTheme="minorHAnsi" w:cstheme="minorHAnsi"/>
          <w:lang w:eastAsia="cs-CZ"/>
        </w:rPr>
        <w:t>.</w:t>
      </w:r>
    </w:p>
    <w:p w14:paraId="3F5ED7E8" w14:textId="77777777" w:rsidR="005F788A" w:rsidRPr="005F788A" w:rsidRDefault="005F788A" w:rsidP="002B3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5F788A">
        <w:rPr>
          <w:rFonts w:asciiTheme="minorHAnsi" w:eastAsia="Times New Roman" w:hAnsiTheme="minorHAnsi" w:cstheme="minorHAnsi"/>
          <w:lang w:eastAsia="cs-CZ"/>
        </w:rPr>
        <w:t xml:space="preserve">Pro </w:t>
      </w:r>
      <w:r w:rsidRPr="005F788A">
        <w:rPr>
          <w:rFonts w:asciiTheme="minorHAnsi" w:eastAsia="Times New Roman" w:hAnsiTheme="minorHAnsi" w:cstheme="minorHAnsi"/>
          <w:bCs/>
          <w:lang w:eastAsia="cs-CZ"/>
        </w:rPr>
        <w:t>cílovou skupinu pracovníků ve vzdělávání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probíhala setkání v rámci těchto aktivit:</w:t>
      </w:r>
    </w:p>
    <w:p w14:paraId="348DA9B0" w14:textId="3323477A" w:rsidR="005F788A" w:rsidRPr="005F788A" w:rsidRDefault="005F788A" w:rsidP="00755CF6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5F788A">
        <w:rPr>
          <w:rFonts w:asciiTheme="minorHAnsi" w:eastAsia="Times New Roman" w:hAnsiTheme="minorHAnsi" w:cstheme="minorHAnsi"/>
          <w:bCs/>
          <w:lang w:eastAsia="cs-CZ"/>
        </w:rPr>
        <w:t>4.5 Podpora moderních didaktických forem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– </w:t>
      </w:r>
      <w:r w:rsidR="004778C6">
        <w:rPr>
          <w:rFonts w:asciiTheme="minorHAnsi" w:eastAsia="Times New Roman" w:hAnsiTheme="minorHAnsi" w:cstheme="minorHAnsi"/>
          <w:lang w:eastAsia="cs-CZ"/>
        </w:rPr>
        <w:t>30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aktivit,</w:t>
      </w:r>
    </w:p>
    <w:p w14:paraId="39B38693" w14:textId="53485DB9" w:rsidR="005F788A" w:rsidRPr="005F788A" w:rsidRDefault="005F788A" w:rsidP="00755CF6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5F788A">
        <w:rPr>
          <w:rFonts w:asciiTheme="minorHAnsi" w:eastAsia="Times New Roman" w:hAnsiTheme="minorHAnsi" w:cstheme="minorHAnsi"/>
          <w:bCs/>
          <w:lang w:eastAsia="cs-CZ"/>
        </w:rPr>
        <w:t>4.6 Workshopy pro pracovníky ve vzdělávání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– 1</w:t>
      </w:r>
      <w:r w:rsidR="001C0E2D">
        <w:rPr>
          <w:rFonts w:asciiTheme="minorHAnsi" w:eastAsia="Times New Roman" w:hAnsiTheme="minorHAnsi" w:cstheme="minorHAnsi"/>
          <w:lang w:eastAsia="cs-CZ"/>
        </w:rPr>
        <w:t>8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aktivit,</w:t>
      </w:r>
    </w:p>
    <w:p w14:paraId="373E93BD" w14:textId="5614E32B" w:rsidR="005F788A" w:rsidRPr="005F788A" w:rsidRDefault="005F788A" w:rsidP="00755CF6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5F788A">
        <w:rPr>
          <w:rFonts w:asciiTheme="minorHAnsi" w:eastAsia="Times New Roman" w:hAnsiTheme="minorHAnsi" w:cstheme="minorHAnsi"/>
          <w:bCs/>
          <w:lang w:eastAsia="cs-CZ"/>
        </w:rPr>
        <w:t>4.7 Rozvoj potenciálu nadaných dětí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– </w:t>
      </w:r>
      <w:r w:rsidR="00C021B1">
        <w:rPr>
          <w:rFonts w:asciiTheme="minorHAnsi" w:eastAsia="Times New Roman" w:hAnsiTheme="minorHAnsi" w:cstheme="minorHAnsi"/>
          <w:lang w:eastAsia="cs-CZ"/>
        </w:rPr>
        <w:t xml:space="preserve">4 </w:t>
      </w:r>
      <w:r w:rsidRPr="005F788A">
        <w:rPr>
          <w:rFonts w:asciiTheme="minorHAnsi" w:eastAsia="Times New Roman" w:hAnsiTheme="minorHAnsi" w:cstheme="minorHAnsi"/>
          <w:lang w:eastAsia="cs-CZ"/>
        </w:rPr>
        <w:t>aktivit</w:t>
      </w:r>
      <w:r w:rsidR="00C021B1">
        <w:rPr>
          <w:rFonts w:asciiTheme="minorHAnsi" w:eastAsia="Times New Roman" w:hAnsiTheme="minorHAnsi" w:cstheme="minorHAnsi"/>
          <w:lang w:eastAsia="cs-CZ"/>
        </w:rPr>
        <w:t>y</w:t>
      </w:r>
      <w:r w:rsidRPr="005F788A">
        <w:rPr>
          <w:rFonts w:asciiTheme="minorHAnsi" w:eastAsia="Times New Roman" w:hAnsiTheme="minorHAnsi" w:cstheme="minorHAnsi"/>
          <w:lang w:eastAsia="cs-CZ"/>
        </w:rPr>
        <w:t>.</w:t>
      </w:r>
    </w:p>
    <w:p w14:paraId="76B6876F" w14:textId="1CF09F8E" w:rsidR="005F788A" w:rsidRPr="005F788A" w:rsidRDefault="005F788A" w:rsidP="002B3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5F788A">
        <w:rPr>
          <w:rFonts w:asciiTheme="minorHAnsi" w:eastAsia="Times New Roman" w:hAnsiTheme="minorHAnsi" w:cstheme="minorHAnsi"/>
          <w:lang w:eastAsia="cs-CZ"/>
        </w:rPr>
        <w:t xml:space="preserve">Celkem bylo pro pracovníky ve vzdělávání realizováno </w:t>
      </w:r>
      <w:r w:rsidR="004778C6">
        <w:rPr>
          <w:rFonts w:asciiTheme="minorHAnsi" w:eastAsia="Times New Roman" w:hAnsiTheme="minorHAnsi" w:cstheme="minorHAnsi"/>
          <w:lang w:eastAsia="cs-CZ"/>
        </w:rPr>
        <w:t>5</w:t>
      </w:r>
      <w:r w:rsidR="00C021B1">
        <w:rPr>
          <w:rFonts w:asciiTheme="minorHAnsi" w:eastAsia="Times New Roman" w:hAnsiTheme="minorHAnsi" w:cstheme="minorHAnsi"/>
          <w:lang w:eastAsia="cs-CZ"/>
        </w:rPr>
        <w:t>2</w:t>
      </w:r>
      <w:r w:rsidRPr="005F788A">
        <w:rPr>
          <w:rFonts w:asciiTheme="minorHAnsi" w:eastAsia="Times New Roman" w:hAnsiTheme="minorHAnsi" w:cstheme="minorHAnsi"/>
          <w:bCs/>
          <w:lang w:eastAsia="cs-CZ"/>
        </w:rPr>
        <w:t xml:space="preserve"> setkání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 s</w:t>
      </w:r>
      <w:r w:rsidR="009D3430">
        <w:rPr>
          <w:rFonts w:asciiTheme="minorHAnsi" w:eastAsia="Times New Roman" w:hAnsiTheme="minorHAnsi" w:cstheme="minorHAnsi"/>
          <w:lang w:eastAsia="cs-CZ"/>
        </w:rPr>
        <w:t> </w:t>
      </w:r>
      <w:r w:rsidRPr="005F788A">
        <w:rPr>
          <w:rFonts w:asciiTheme="minorHAnsi" w:eastAsia="Times New Roman" w:hAnsiTheme="minorHAnsi" w:cstheme="minorHAnsi"/>
          <w:bCs/>
          <w:lang w:eastAsia="cs-CZ"/>
        </w:rPr>
        <w:t>účastí</w:t>
      </w:r>
      <w:r w:rsidR="009D3430">
        <w:rPr>
          <w:rFonts w:asciiTheme="minorHAnsi" w:eastAsia="Times New Roman" w:hAnsiTheme="minorHAnsi" w:cstheme="minorHAnsi"/>
          <w:bCs/>
          <w:lang w:eastAsia="cs-CZ"/>
        </w:rPr>
        <w:t xml:space="preserve"> </w:t>
      </w:r>
      <w:r w:rsidR="004778C6">
        <w:rPr>
          <w:rFonts w:asciiTheme="minorHAnsi" w:eastAsia="Times New Roman" w:hAnsiTheme="minorHAnsi" w:cstheme="minorHAnsi"/>
          <w:bCs/>
          <w:lang w:eastAsia="cs-CZ"/>
        </w:rPr>
        <w:t>848</w:t>
      </w:r>
      <w:r w:rsidRPr="005F788A">
        <w:rPr>
          <w:rFonts w:asciiTheme="minorHAnsi" w:eastAsia="Times New Roman" w:hAnsiTheme="minorHAnsi" w:cstheme="minorHAnsi"/>
          <w:bCs/>
          <w:lang w:eastAsia="cs-CZ"/>
        </w:rPr>
        <w:t xml:space="preserve"> osob</w:t>
      </w:r>
      <w:r w:rsidRPr="005F788A">
        <w:rPr>
          <w:rFonts w:asciiTheme="minorHAnsi" w:eastAsia="Times New Roman" w:hAnsiTheme="minorHAnsi" w:cstheme="minorHAnsi"/>
          <w:lang w:eastAsia="cs-CZ"/>
        </w:rPr>
        <w:t>.</w:t>
      </w:r>
    </w:p>
    <w:p w14:paraId="116FAAD9" w14:textId="71FED40D" w:rsidR="005F788A" w:rsidRDefault="005F788A" w:rsidP="001C0E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5F788A">
        <w:rPr>
          <w:rFonts w:asciiTheme="minorHAnsi" w:eastAsia="Times New Roman" w:hAnsiTheme="minorHAnsi" w:cstheme="minorHAnsi"/>
          <w:lang w:eastAsia="cs-CZ"/>
        </w:rPr>
        <w:t xml:space="preserve">Všechna setkání probíhala </w:t>
      </w:r>
      <w:r w:rsidRPr="005F788A">
        <w:rPr>
          <w:rFonts w:asciiTheme="minorHAnsi" w:eastAsia="Times New Roman" w:hAnsiTheme="minorHAnsi" w:cstheme="minorHAnsi"/>
          <w:bCs/>
          <w:lang w:eastAsia="cs-CZ"/>
        </w:rPr>
        <w:t>osobní formou</w:t>
      </w:r>
      <w:r w:rsidRPr="005F788A">
        <w:rPr>
          <w:rFonts w:asciiTheme="minorHAnsi" w:eastAsia="Times New Roman" w:hAnsiTheme="minorHAnsi" w:cstheme="minorHAnsi"/>
          <w:lang w:eastAsia="cs-CZ"/>
        </w:rPr>
        <w:t xml:space="preserve">, převážně ve školách nebo vzdělávacích zařízeních v území </w:t>
      </w:r>
      <w:proofErr w:type="spellStart"/>
      <w:r w:rsidRPr="005F788A">
        <w:rPr>
          <w:rFonts w:asciiTheme="minorHAnsi" w:eastAsia="Times New Roman" w:hAnsiTheme="minorHAnsi" w:cstheme="minorHAnsi"/>
          <w:lang w:eastAsia="cs-CZ"/>
        </w:rPr>
        <w:t>ORP</w:t>
      </w:r>
      <w:proofErr w:type="spellEnd"/>
      <w:r w:rsidRPr="005F788A">
        <w:rPr>
          <w:rFonts w:asciiTheme="minorHAnsi" w:eastAsia="Times New Roman" w:hAnsiTheme="minorHAnsi" w:cstheme="minorHAnsi"/>
          <w:lang w:eastAsia="cs-CZ"/>
        </w:rPr>
        <w:t xml:space="preserve"> Chrudim. </w:t>
      </w:r>
      <w:r w:rsidRPr="005F788A">
        <w:rPr>
          <w:rFonts w:asciiTheme="minorHAnsi" w:eastAsia="Times New Roman" w:hAnsiTheme="minorHAnsi" w:cstheme="minorHAnsi"/>
          <w:bCs/>
          <w:lang w:eastAsia="cs-CZ"/>
        </w:rPr>
        <w:t>Lektorování zajišťovali odborníci z území</w:t>
      </w:r>
      <w:r w:rsidRPr="005F788A">
        <w:rPr>
          <w:rFonts w:asciiTheme="minorHAnsi" w:eastAsia="Times New Roman" w:hAnsiTheme="minorHAnsi" w:cstheme="minorHAnsi"/>
          <w:lang w:eastAsia="cs-CZ"/>
        </w:rPr>
        <w:t>, např. z Univerzity Pardubice, Vzdělávacího centra SFÉRA</w:t>
      </w:r>
      <w:r w:rsidR="009F1F4F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5F788A">
        <w:rPr>
          <w:rFonts w:asciiTheme="minorHAnsi" w:eastAsia="Times New Roman" w:hAnsiTheme="minorHAnsi" w:cstheme="minorHAnsi"/>
          <w:lang w:eastAsia="cs-CZ"/>
        </w:rPr>
        <w:t>a další experti z praxe dlouhodobě spolupracující se školami a s projektem MAP.</w:t>
      </w:r>
    </w:p>
    <w:p w14:paraId="5819E671" w14:textId="77777777" w:rsidR="002B31F2" w:rsidRDefault="002B31F2" w:rsidP="001C0E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hAnsiTheme="minorHAnsi" w:cstheme="minorHAnsi"/>
          <w:color w:val="000000"/>
        </w:rPr>
      </w:pPr>
    </w:p>
    <w:p w14:paraId="15C284BF" w14:textId="74AA504B" w:rsidR="00FC2235" w:rsidRPr="00BA418A" w:rsidRDefault="00FC2235" w:rsidP="002B31F2">
      <w:pPr>
        <w:rPr>
          <w:rFonts w:asciiTheme="minorHAnsi" w:hAnsiTheme="minorHAnsi" w:cstheme="minorHAnsi"/>
          <w:b/>
          <w:color w:val="000000"/>
        </w:rPr>
      </w:pPr>
      <w:r w:rsidRPr="00BA418A">
        <w:rPr>
          <w:b/>
        </w:rPr>
        <w:t xml:space="preserve">3) Byly naplněny očekávané změny u cílových skupin? </w:t>
      </w:r>
    </w:p>
    <w:p w14:paraId="62CE2CDF" w14:textId="77777777" w:rsidR="009F1F4F" w:rsidRPr="009F1F4F" w:rsidRDefault="009F1F4F" w:rsidP="00B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9F1F4F">
        <w:rPr>
          <w:rFonts w:asciiTheme="minorHAnsi" w:eastAsia="Times New Roman" w:hAnsiTheme="minorHAnsi" w:cstheme="minorHAnsi"/>
          <w:lang w:eastAsia="cs-CZ"/>
        </w:rPr>
        <w:t>Očekávání cílových skupin byla naplněna.</w:t>
      </w:r>
    </w:p>
    <w:p w14:paraId="1A9C638C" w14:textId="53A8EDCB" w:rsidR="009F1F4F" w:rsidRPr="009F1F4F" w:rsidRDefault="00BA418A" w:rsidP="00755CF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bCs/>
          <w:lang w:eastAsia="cs-CZ"/>
        </w:rPr>
        <w:t>d</w:t>
      </w:r>
      <w:r w:rsidR="009F1F4F" w:rsidRPr="002B31F2">
        <w:rPr>
          <w:rFonts w:asciiTheme="minorHAnsi" w:eastAsia="Times New Roman" w:hAnsiTheme="minorHAnsi" w:cstheme="minorHAnsi"/>
          <w:bCs/>
          <w:lang w:eastAsia="cs-CZ"/>
        </w:rPr>
        <w:t>ěti a žáci</w:t>
      </w:r>
      <w:r w:rsidR="009F1F4F" w:rsidRPr="009F1F4F">
        <w:rPr>
          <w:rFonts w:asciiTheme="minorHAnsi" w:eastAsia="Times New Roman" w:hAnsiTheme="minorHAnsi" w:cstheme="minorHAnsi"/>
          <w:lang w:eastAsia="cs-CZ"/>
        </w:rPr>
        <w:t xml:space="preserve"> se díky implementačním aktivitám naučili lépe vnímat vztahy ve třídním kolektivu, dokáží rozpoznat projevy šikany a vědí, jak na ně reagovat a kam se v případě potřeby obrátit o pomoc. Získali větší povědomí o principech zdravého životního stylu, zdravém stravování a smysluplném trávení volného času. Zároveň si prohloubili vztah k přírodě, naučili se pečovat o rostliny a chápat význam udržitelného chování vůči životnímu prostředí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66E70ED6" w14:textId="208C0878" w:rsidR="00FC2235" w:rsidRPr="002B31F2" w:rsidRDefault="00BA418A" w:rsidP="00755CF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b/>
        </w:rPr>
      </w:pPr>
      <w:r>
        <w:rPr>
          <w:rFonts w:asciiTheme="minorHAnsi" w:eastAsia="Times New Roman" w:hAnsiTheme="minorHAnsi" w:cstheme="minorHAnsi"/>
          <w:bCs/>
          <w:lang w:eastAsia="cs-CZ"/>
        </w:rPr>
        <w:t>p</w:t>
      </w:r>
      <w:r w:rsidR="009F1F4F" w:rsidRPr="002B31F2">
        <w:rPr>
          <w:rFonts w:asciiTheme="minorHAnsi" w:eastAsia="Times New Roman" w:hAnsiTheme="minorHAnsi" w:cstheme="minorHAnsi"/>
          <w:bCs/>
          <w:lang w:eastAsia="cs-CZ"/>
        </w:rPr>
        <w:t>edagogičtí a nepedagogičtí pracovníci</w:t>
      </w:r>
      <w:r w:rsidR="009F1F4F" w:rsidRPr="002B31F2">
        <w:rPr>
          <w:rFonts w:asciiTheme="minorHAnsi" w:eastAsia="Times New Roman" w:hAnsiTheme="minorHAnsi" w:cstheme="minorHAnsi"/>
          <w:lang w:eastAsia="cs-CZ"/>
        </w:rPr>
        <w:t xml:space="preserve"> mezi sebou navázali novou spolupráci, sdíleli zkušenosti a příklady dobré praxe z různých škol v území. Společně se vzdělávali v oblastech prevence rizikového chování, práce s třídními kolektivy, podpory inkluze a moderních didaktických přístupů. Získané poznatky jim pomohly lépe reagovat na aktuální potřeby žáků a zefektivnit výuku i komunikaci ve školách.</w:t>
      </w:r>
    </w:p>
    <w:p w14:paraId="316E8D69" w14:textId="77777777" w:rsidR="002B31F2" w:rsidRPr="002B31F2" w:rsidRDefault="002B31F2" w:rsidP="00B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b/>
        </w:rPr>
      </w:pPr>
    </w:p>
    <w:p w14:paraId="3510F589" w14:textId="77777777" w:rsidR="002B31F2" w:rsidRPr="00BA418A" w:rsidRDefault="009F1F4F" w:rsidP="00BA418A">
      <w:pPr>
        <w:rPr>
          <w:b/>
        </w:rPr>
      </w:pPr>
      <w:r w:rsidRPr="00BA418A">
        <w:rPr>
          <w:b/>
        </w:rPr>
        <w:t xml:space="preserve">4) </w:t>
      </w:r>
      <w:r w:rsidR="00FC2235" w:rsidRPr="00BA418A">
        <w:rPr>
          <w:b/>
        </w:rPr>
        <w:t xml:space="preserve">Co se v implementačních aktivitách osvědčilo a proč? Co naopak nefungovalo a proč? </w:t>
      </w:r>
    </w:p>
    <w:p w14:paraId="0CE7CF07" w14:textId="38DDEE6F" w:rsidR="009F1F4F" w:rsidRPr="009F1F4F" w:rsidRDefault="009F1F4F" w:rsidP="00BA418A">
      <w:pPr>
        <w:spacing w:line="276" w:lineRule="auto"/>
        <w:rPr>
          <w:rFonts w:asciiTheme="minorHAnsi" w:eastAsia="Times New Roman" w:hAnsiTheme="minorHAnsi" w:cstheme="minorHAnsi"/>
          <w:lang w:eastAsia="cs-CZ"/>
        </w:rPr>
      </w:pPr>
      <w:r w:rsidRPr="009F1F4F">
        <w:rPr>
          <w:rFonts w:asciiTheme="minorHAnsi" w:eastAsia="Times New Roman" w:hAnsiTheme="minorHAnsi" w:cstheme="minorHAnsi"/>
          <w:lang w:eastAsia="cs-CZ"/>
        </w:rPr>
        <w:t xml:space="preserve">Na setkáních cílových skupin v rámci implementačních aktivit se nejvíce </w:t>
      </w:r>
      <w:r w:rsidRPr="002B31F2">
        <w:rPr>
          <w:rFonts w:asciiTheme="minorHAnsi" w:eastAsia="Times New Roman" w:hAnsiTheme="minorHAnsi" w:cstheme="minorHAnsi"/>
          <w:lang w:eastAsia="cs-CZ"/>
        </w:rPr>
        <w:t xml:space="preserve">osvědčila </w:t>
      </w:r>
      <w:r w:rsidRPr="002B31F2">
        <w:rPr>
          <w:rFonts w:asciiTheme="minorHAnsi" w:eastAsia="Times New Roman" w:hAnsiTheme="minorHAnsi" w:cstheme="minorHAnsi"/>
          <w:bCs/>
          <w:lang w:eastAsia="cs-CZ"/>
        </w:rPr>
        <w:t>osobní forma výuky a přímý kontakt lektora s účastníky</w:t>
      </w:r>
      <w:r w:rsidRPr="002B31F2">
        <w:rPr>
          <w:rFonts w:asciiTheme="minorHAnsi" w:eastAsia="Times New Roman" w:hAnsiTheme="minorHAnsi" w:cstheme="minorHAnsi"/>
          <w:lang w:eastAsia="cs-CZ"/>
        </w:rPr>
        <w:t>.</w:t>
      </w:r>
      <w:r w:rsidRPr="009F1F4F">
        <w:rPr>
          <w:rFonts w:asciiTheme="minorHAnsi" w:eastAsia="Times New Roman" w:hAnsiTheme="minorHAnsi" w:cstheme="minorHAnsi"/>
          <w:lang w:eastAsia="cs-CZ"/>
        </w:rPr>
        <w:t xml:space="preserve"> Děti a žáci velmi pozitivně reagovali na zážitkové a interaktivní pojetí aktivit, které byly vedeny hravou formou a přirozeně rozvíjely jejich dovednosti i sociální cítění. Velký úspěch měly především aktivity zaměřené na </w:t>
      </w:r>
      <w:r w:rsidRPr="002B31F2">
        <w:rPr>
          <w:rFonts w:asciiTheme="minorHAnsi" w:eastAsia="Times New Roman" w:hAnsiTheme="minorHAnsi" w:cstheme="minorHAnsi"/>
          <w:bCs/>
          <w:lang w:eastAsia="cs-CZ"/>
        </w:rPr>
        <w:t>prevenci rizikového chování</w:t>
      </w:r>
      <w:r w:rsidRPr="009F1F4F">
        <w:rPr>
          <w:rFonts w:asciiTheme="minorHAnsi" w:eastAsia="Times New Roman" w:hAnsiTheme="minorHAnsi" w:cstheme="minorHAnsi"/>
          <w:lang w:eastAsia="cs-CZ"/>
        </w:rPr>
        <w:t>, kde účastníci otevřeně diskutovali o vztazích, emocích i šikaně.</w:t>
      </w:r>
    </w:p>
    <w:p w14:paraId="33FDFD23" w14:textId="77777777" w:rsidR="009F1F4F" w:rsidRPr="009F1F4F" w:rsidRDefault="009F1F4F" w:rsidP="00B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9F1F4F">
        <w:rPr>
          <w:rFonts w:asciiTheme="minorHAnsi" w:eastAsia="Times New Roman" w:hAnsiTheme="minorHAnsi" w:cstheme="minorHAnsi"/>
          <w:lang w:eastAsia="cs-CZ"/>
        </w:rPr>
        <w:t xml:space="preserve">Pedagogové ocenili </w:t>
      </w:r>
      <w:r w:rsidRPr="002B31F2">
        <w:rPr>
          <w:rFonts w:asciiTheme="minorHAnsi" w:eastAsia="Times New Roman" w:hAnsiTheme="minorHAnsi" w:cstheme="minorHAnsi"/>
          <w:bCs/>
          <w:lang w:eastAsia="cs-CZ"/>
        </w:rPr>
        <w:t>prakticky zaměřené workshopy</w:t>
      </w:r>
      <w:r w:rsidRPr="002B31F2">
        <w:rPr>
          <w:rFonts w:asciiTheme="minorHAnsi" w:eastAsia="Times New Roman" w:hAnsiTheme="minorHAnsi" w:cstheme="minorHAnsi"/>
          <w:lang w:eastAsia="cs-CZ"/>
        </w:rPr>
        <w:t>,</w:t>
      </w:r>
      <w:r w:rsidRPr="009F1F4F">
        <w:rPr>
          <w:rFonts w:asciiTheme="minorHAnsi" w:eastAsia="Times New Roman" w:hAnsiTheme="minorHAnsi" w:cstheme="minorHAnsi"/>
          <w:lang w:eastAsia="cs-CZ"/>
        </w:rPr>
        <w:t xml:space="preserve"> které jim umožnily sdílet zkušenosti z výuky, získat nové metodické materiály a diskutovat konkrétní situace z praxe. Vyzdvihovali odborné vedení lektorů, jejich vstřícnost a schopnost přizpůsobit výuku potřebám jednotlivých škol i věkovým skupinám žáků.</w:t>
      </w:r>
    </w:p>
    <w:p w14:paraId="31E4E708" w14:textId="77777777" w:rsidR="009F1F4F" w:rsidRPr="009F1F4F" w:rsidRDefault="009F1F4F" w:rsidP="00B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lang w:eastAsia="cs-CZ"/>
        </w:rPr>
      </w:pPr>
      <w:r w:rsidRPr="009F1F4F">
        <w:rPr>
          <w:rFonts w:asciiTheme="minorHAnsi" w:eastAsia="Times New Roman" w:hAnsiTheme="minorHAnsi" w:cstheme="minorHAnsi"/>
          <w:lang w:eastAsia="cs-CZ"/>
        </w:rPr>
        <w:lastRenderedPageBreak/>
        <w:t>Za menší nedostatek bylo označeno, že u některých škol bylo obtížné najít vhodné termíny pro konání aktivit kvůli rozvrhům či jiným školním akcím. Tyto situace však byly řešeny individuální domluvou a přesunem termínů, takže realizace aktivit tím nebyla významně ovlivněna.</w:t>
      </w:r>
    </w:p>
    <w:p w14:paraId="45010B90" w14:textId="77777777" w:rsidR="00293DEA" w:rsidRPr="00BA418A" w:rsidRDefault="00FC2235" w:rsidP="00BA418A">
      <w:pPr>
        <w:rPr>
          <w:b/>
        </w:rPr>
      </w:pPr>
      <w:r w:rsidRPr="00BA418A">
        <w:rPr>
          <w:b/>
        </w:rPr>
        <w:t xml:space="preserve">5) Byla v průběhu projektu vytvořena v rámci </w:t>
      </w:r>
      <w:proofErr w:type="spellStart"/>
      <w:r w:rsidRPr="00BA418A">
        <w:rPr>
          <w:b/>
        </w:rPr>
        <w:t>KA</w:t>
      </w:r>
      <w:proofErr w:type="spellEnd"/>
      <w:r w:rsidRPr="00BA418A">
        <w:rPr>
          <w:b/>
        </w:rPr>
        <w:t xml:space="preserve"> 4 partnerství? Pokud ano, lze očekávat, že budou fungovat i po skončení projektu? </w:t>
      </w:r>
    </w:p>
    <w:p w14:paraId="2A8C226A" w14:textId="77777777" w:rsidR="00293DEA" w:rsidRDefault="00293DEA" w:rsidP="002B31F2">
      <w:pP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293DEA">
        <w:rPr>
          <w:rFonts w:asciiTheme="minorHAnsi" w:eastAsia="Times New Roman" w:hAnsiTheme="minorHAnsi" w:cstheme="minorHAnsi"/>
          <w:lang w:eastAsia="cs-CZ"/>
        </w:rPr>
        <w:t xml:space="preserve">V rámci realizace </w:t>
      </w:r>
      <w:proofErr w:type="spellStart"/>
      <w:r w:rsidRPr="00293DEA">
        <w:rPr>
          <w:rFonts w:asciiTheme="minorHAnsi" w:eastAsia="Times New Roman" w:hAnsiTheme="minorHAnsi" w:cstheme="minorHAnsi"/>
          <w:lang w:eastAsia="cs-CZ"/>
        </w:rPr>
        <w:t>KA</w:t>
      </w:r>
      <w:proofErr w:type="spellEnd"/>
      <w:r w:rsidRPr="00293DEA">
        <w:rPr>
          <w:rFonts w:asciiTheme="minorHAnsi" w:eastAsia="Times New Roman" w:hAnsiTheme="minorHAnsi" w:cstheme="minorHAnsi"/>
          <w:lang w:eastAsia="cs-CZ"/>
        </w:rPr>
        <w:t xml:space="preserve"> 4 došlo </w:t>
      </w:r>
      <w:r w:rsidRPr="002B31F2">
        <w:rPr>
          <w:rFonts w:asciiTheme="minorHAnsi" w:eastAsia="Times New Roman" w:hAnsiTheme="minorHAnsi" w:cstheme="minorHAnsi"/>
          <w:lang w:eastAsia="cs-CZ"/>
        </w:rPr>
        <w:t xml:space="preserve">k </w:t>
      </w:r>
      <w:r w:rsidRPr="002B31F2">
        <w:rPr>
          <w:rFonts w:asciiTheme="minorHAnsi" w:eastAsia="Times New Roman" w:hAnsiTheme="minorHAnsi" w:cstheme="minorHAnsi"/>
          <w:bCs/>
          <w:lang w:eastAsia="cs-CZ"/>
        </w:rPr>
        <w:t>posílení a rozšíření partnerství mezi školami, odborníky z praxe a zástupci zřizovatelů</w:t>
      </w:r>
      <w:r w:rsidRPr="00293DEA">
        <w:rPr>
          <w:rFonts w:asciiTheme="minorHAnsi" w:eastAsia="Times New Roman" w:hAnsiTheme="minorHAnsi" w:cstheme="minorHAnsi"/>
          <w:lang w:eastAsia="cs-CZ"/>
        </w:rPr>
        <w:t xml:space="preserve"> v území </w:t>
      </w:r>
      <w:proofErr w:type="spellStart"/>
      <w:r w:rsidRPr="00293DEA">
        <w:rPr>
          <w:rFonts w:asciiTheme="minorHAnsi" w:eastAsia="Times New Roman" w:hAnsiTheme="minorHAnsi" w:cstheme="minorHAnsi"/>
          <w:lang w:eastAsia="cs-CZ"/>
        </w:rPr>
        <w:t>ORP</w:t>
      </w:r>
      <w:proofErr w:type="spellEnd"/>
      <w:r w:rsidRPr="00293DEA">
        <w:rPr>
          <w:rFonts w:asciiTheme="minorHAnsi" w:eastAsia="Times New Roman" w:hAnsiTheme="minorHAnsi" w:cstheme="minorHAnsi"/>
          <w:lang w:eastAsia="cs-CZ"/>
        </w:rPr>
        <w:t xml:space="preserve"> Chrudim. Spolupráce mezi jednotlivými subjekty se přirozeně rozvíjela při plánování i realizaci implementačních aktivit, především díky společným workshopům, vzájemnému sdílení zkušeností a osobním setkáváním.</w:t>
      </w:r>
    </w:p>
    <w:p w14:paraId="47E4D968" w14:textId="77777777" w:rsidR="00293DEA" w:rsidRDefault="00293DEA" w:rsidP="002B31F2">
      <w:pP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293DEA">
        <w:rPr>
          <w:rFonts w:asciiTheme="minorHAnsi" w:eastAsia="Times New Roman" w:hAnsiTheme="minorHAnsi" w:cstheme="minorHAnsi"/>
          <w:lang w:eastAsia="cs-CZ"/>
        </w:rPr>
        <w:t xml:space="preserve">Realizací implementačních aktivit pro pracovníky ve vzdělávání (workshopy) </w:t>
      </w:r>
      <w:r w:rsidRPr="002B31F2">
        <w:rPr>
          <w:rFonts w:asciiTheme="minorHAnsi" w:eastAsia="Times New Roman" w:hAnsiTheme="minorHAnsi" w:cstheme="minorHAnsi"/>
          <w:lang w:eastAsia="cs-CZ"/>
        </w:rPr>
        <w:t xml:space="preserve">byla </w:t>
      </w:r>
      <w:r w:rsidRPr="002B31F2">
        <w:rPr>
          <w:rFonts w:asciiTheme="minorHAnsi" w:eastAsia="Times New Roman" w:hAnsiTheme="minorHAnsi" w:cstheme="minorHAnsi"/>
          <w:bCs/>
          <w:lang w:eastAsia="cs-CZ"/>
        </w:rPr>
        <w:t>navázána bližší komunikace s některými zástupci škol</w:t>
      </w:r>
      <w:r w:rsidRPr="002B31F2">
        <w:rPr>
          <w:rFonts w:asciiTheme="minorHAnsi" w:eastAsia="Times New Roman" w:hAnsiTheme="minorHAnsi" w:cstheme="minorHAnsi"/>
          <w:lang w:eastAsia="cs-CZ"/>
        </w:rPr>
        <w:t>,</w:t>
      </w:r>
      <w:r w:rsidRPr="00293DEA">
        <w:rPr>
          <w:rFonts w:asciiTheme="minorHAnsi" w:eastAsia="Times New Roman" w:hAnsiTheme="minorHAnsi" w:cstheme="minorHAnsi"/>
          <w:lang w:eastAsia="cs-CZ"/>
        </w:rPr>
        <w:t xml:space="preserve"> což přispělo k hlubšímu porozumění jejich potřeb a možností další spolupráce. Lze tak </w:t>
      </w:r>
      <w:r w:rsidRPr="002B31F2">
        <w:rPr>
          <w:rFonts w:asciiTheme="minorHAnsi" w:eastAsia="Times New Roman" w:hAnsiTheme="minorHAnsi" w:cstheme="minorHAnsi"/>
          <w:bCs/>
          <w:lang w:eastAsia="cs-CZ"/>
        </w:rPr>
        <w:t>předpokládat, že tato komunikace a společné aktivity budou pokračovat i po skončení projektu</w:t>
      </w:r>
      <w:r w:rsidRPr="002B31F2">
        <w:rPr>
          <w:rFonts w:asciiTheme="minorHAnsi" w:eastAsia="Times New Roman" w:hAnsiTheme="minorHAnsi" w:cstheme="minorHAnsi"/>
          <w:lang w:eastAsia="cs-CZ"/>
        </w:rPr>
        <w:t>,</w:t>
      </w:r>
      <w:r w:rsidRPr="00293DEA">
        <w:rPr>
          <w:rFonts w:asciiTheme="minorHAnsi" w:eastAsia="Times New Roman" w:hAnsiTheme="minorHAnsi" w:cstheme="minorHAnsi"/>
          <w:lang w:eastAsia="cs-CZ"/>
        </w:rPr>
        <w:t xml:space="preserve"> například formou metodických setkávání, výměny zkušeností a vzájemné podpory mezi školami.</w:t>
      </w:r>
    </w:p>
    <w:p w14:paraId="41BADF8C" w14:textId="6233A5B6" w:rsidR="002B31F2" w:rsidRDefault="00293DEA" w:rsidP="00BA41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3DEA">
        <w:rPr>
          <w:rFonts w:asciiTheme="minorHAnsi" w:eastAsia="Times New Roman" w:hAnsiTheme="minorHAnsi" w:cstheme="minorHAnsi"/>
          <w:lang w:eastAsia="cs-CZ"/>
        </w:rPr>
        <w:t xml:space="preserve">Partnerství navazuje na dlouhodobě budované vztahy z předchozích etap MAP a potvrzuje smysluplnost společného úsilí o zvyšování kvality vzdělávání v území </w:t>
      </w:r>
      <w:proofErr w:type="spellStart"/>
      <w:r w:rsidRPr="00293DEA">
        <w:rPr>
          <w:rFonts w:asciiTheme="minorHAnsi" w:eastAsia="Times New Roman" w:hAnsiTheme="minorHAnsi" w:cstheme="minorHAnsi"/>
          <w:lang w:eastAsia="cs-CZ"/>
        </w:rPr>
        <w:t>ORP</w:t>
      </w:r>
      <w:proofErr w:type="spellEnd"/>
      <w:r w:rsidRPr="00293DEA">
        <w:rPr>
          <w:rFonts w:asciiTheme="minorHAnsi" w:eastAsia="Times New Roman" w:hAnsiTheme="minorHAnsi" w:cstheme="minorHAnsi"/>
          <w:lang w:eastAsia="cs-CZ"/>
        </w:rPr>
        <w:t xml:space="preserve"> Chrudim</w:t>
      </w:r>
      <w:r w:rsidRPr="00293DE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26910E1" w14:textId="77777777" w:rsidR="00BA418A" w:rsidRPr="00BA418A" w:rsidRDefault="00BA418A" w:rsidP="00BA418A">
      <w:pPr>
        <w:rPr>
          <w:b/>
          <w:lang w:eastAsia="cs-CZ"/>
        </w:rPr>
      </w:pPr>
    </w:p>
    <w:p w14:paraId="7CC134B0" w14:textId="028C3535" w:rsidR="00293DEA" w:rsidRPr="00BA418A" w:rsidRDefault="00FC2235" w:rsidP="00BA418A">
      <w:pPr>
        <w:rPr>
          <w:b/>
        </w:rPr>
      </w:pPr>
      <w:r w:rsidRPr="00BA418A">
        <w:rPr>
          <w:b/>
        </w:rPr>
        <w:t xml:space="preserve">6) Co se v území díky </w:t>
      </w:r>
      <w:proofErr w:type="spellStart"/>
      <w:r w:rsidRPr="00BA418A">
        <w:rPr>
          <w:b/>
        </w:rPr>
        <w:t>KA</w:t>
      </w:r>
      <w:proofErr w:type="spellEnd"/>
      <w:r w:rsidRPr="00BA418A">
        <w:rPr>
          <w:b/>
        </w:rPr>
        <w:t xml:space="preserve"> 4 změnilo pro jednotlivé cílové skupiny? </w:t>
      </w:r>
    </w:p>
    <w:p w14:paraId="27DC9E54" w14:textId="77777777" w:rsidR="00293DEA" w:rsidRPr="002B31F2" w:rsidRDefault="00293DEA" w:rsidP="002B3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2B31F2">
        <w:rPr>
          <w:rFonts w:asciiTheme="minorHAnsi" w:eastAsia="Times New Roman" w:hAnsiTheme="minorHAnsi" w:cstheme="minorHAnsi"/>
          <w:lang w:eastAsia="cs-CZ"/>
        </w:rPr>
        <w:t xml:space="preserve">Realizací aktivit </w:t>
      </w:r>
      <w:proofErr w:type="spellStart"/>
      <w:r w:rsidRPr="002B31F2">
        <w:rPr>
          <w:rFonts w:asciiTheme="minorHAnsi" w:eastAsia="Times New Roman" w:hAnsiTheme="minorHAnsi" w:cstheme="minorHAnsi"/>
          <w:lang w:eastAsia="cs-CZ"/>
        </w:rPr>
        <w:t>KA</w:t>
      </w:r>
      <w:proofErr w:type="spellEnd"/>
      <w:r w:rsidRPr="002B31F2">
        <w:rPr>
          <w:rFonts w:asciiTheme="minorHAnsi" w:eastAsia="Times New Roman" w:hAnsiTheme="minorHAnsi" w:cstheme="minorHAnsi"/>
          <w:lang w:eastAsia="cs-CZ"/>
        </w:rPr>
        <w:t xml:space="preserve"> 4 došlo v území </w:t>
      </w:r>
      <w:proofErr w:type="spellStart"/>
      <w:r w:rsidRPr="002B31F2">
        <w:rPr>
          <w:rFonts w:asciiTheme="minorHAnsi" w:eastAsia="Times New Roman" w:hAnsiTheme="minorHAnsi" w:cstheme="minorHAnsi"/>
          <w:lang w:eastAsia="cs-CZ"/>
        </w:rPr>
        <w:t>ORP</w:t>
      </w:r>
      <w:proofErr w:type="spellEnd"/>
      <w:r w:rsidRPr="002B31F2">
        <w:rPr>
          <w:rFonts w:asciiTheme="minorHAnsi" w:eastAsia="Times New Roman" w:hAnsiTheme="minorHAnsi" w:cstheme="minorHAnsi"/>
          <w:lang w:eastAsia="cs-CZ"/>
        </w:rPr>
        <w:t xml:space="preserve"> Chrudim k viditelným pozitivním změnám u všech zapojených cílových skupin.</w:t>
      </w:r>
    </w:p>
    <w:p w14:paraId="1AFD3AF1" w14:textId="63E6D2F4" w:rsidR="00A64543" w:rsidRPr="00A64543" w:rsidRDefault="00BA418A" w:rsidP="00755CF6">
      <w:pPr>
        <w:pStyle w:val="Odstavecseseznamem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1125"/>
        <w:rPr>
          <w:rFonts w:asciiTheme="minorHAnsi" w:eastAsia="Times New Roman" w:hAnsiTheme="minorHAnsi" w:cstheme="minorHAnsi"/>
          <w:bCs/>
          <w:lang w:eastAsia="cs-CZ"/>
        </w:rPr>
      </w:pPr>
      <w:r w:rsidRPr="00A64543">
        <w:rPr>
          <w:rFonts w:asciiTheme="minorHAnsi" w:eastAsia="Times New Roman" w:hAnsiTheme="minorHAnsi" w:cstheme="minorHAnsi"/>
          <w:bCs/>
          <w:lang w:eastAsia="cs-CZ"/>
        </w:rPr>
        <w:t>d</w:t>
      </w:r>
      <w:r w:rsidR="00293DEA" w:rsidRPr="00A64543">
        <w:rPr>
          <w:rFonts w:asciiTheme="minorHAnsi" w:eastAsia="Times New Roman" w:hAnsiTheme="minorHAnsi" w:cstheme="minorHAnsi"/>
          <w:bCs/>
          <w:lang w:eastAsia="cs-CZ"/>
        </w:rPr>
        <w:t>ěti a žáci ZŠ</w:t>
      </w:r>
      <w:r w:rsidR="002B31F2" w:rsidRPr="00A64543">
        <w:rPr>
          <w:rFonts w:asciiTheme="minorHAnsi" w:eastAsia="Times New Roman" w:hAnsiTheme="minorHAnsi" w:cstheme="minorHAnsi"/>
          <w:bCs/>
          <w:lang w:eastAsia="cs-CZ"/>
        </w:rPr>
        <w:t xml:space="preserve"> - </w:t>
      </w:r>
      <w:r w:rsidR="00A64543">
        <w:rPr>
          <w:rFonts w:asciiTheme="minorHAnsi" w:eastAsia="Times New Roman" w:hAnsiTheme="minorHAnsi" w:cstheme="minorHAnsi"/>
          <w:bCs/>
          <w:lang w:eastAsia="cs-CZ"/>
        </w:rPr>
        <w:t>d</w:t>
      </w:r>
      <w:r w:rsidR="00293DEA" w:rsidRPr="00A64543">
        <w:rPr>
          <w:rFonts w:asciiTheme="minorHAnsi" w:eastAsia="Times New Roman" w:hAnsiTheme="minorHAnsi" w:cstheme="minorHAnsi"/>
          <w:lang w:eastAsia="cs-CZ"/>
        </w:rPr>
        <w:t xml:space="preserve">íky aktivitám jako </w:t>
      </w:r>
      <w:r w:rsidR="00293DEA" w:rsidRPr="00A64543">
        <w:rPr>
          <w:rFonts w:asciiTheme="minorHAnsi" w:eastAsia="Times New Roman" w:hAnsiTheme="minorHAnsi" w:cstheme="minorHAnsi"/>
          <w:iCs/>
          <w:lang w:eastAsia="cs-CZ"/>
        </w:rPr>
        <w:t xml:space="preserve">Mobilní </w:t>
      </w:r>
      <w:proofErr w:type="spellStart"/>
      <w:r w:rsidR="00293DEA" w:rsidRPr="00A64543">
        <w:rPr>
          <w:rFonts w:asciiTheme="minorHAnsi" w:eastAsia="Times New Roman" w:hAnsiTheme="minorHAnsi" w:cstheme="minorHAnsi"/>
          <w:iCs/>
          <w:lang w:eastAsia="cs-CZ"/>
        </w:rPr>
        <w:t>technohrátky</w:t>
      </w:r>
      <w:proofErr w:type="spellEnd"/>
      <w:r w:rsidR="00293DEA" w:rsidRPr="00A64543">
        <w:rPr>
          <w:rFonts w:asciiTheme="minorHAnsi" w:eastAsia="Times New Roman" w:hAnsiTheme="minorHAnsi" w:cstheme="minorHAnsi"/>
          <w:iCs/>
          <w:lang w:eastAsia="cs-CZ"/>
        </w:rPr>
        <w:t>, SFÉRA – polytechnické dílny, Podpora přírodovědného vzdělávání a environmentálního přístupu, Zdravé stravování, Žij s angličtinou či Kritické myšlení</w:t>
      </w:r>
      <w:r w:rsidR="00293DEA" w:rsidRPr="00A64543">
        <w:rPr>
          <w:rFonts w:asciiTheme="minorHAnsi" w:eastAsia="Times New Roman" w:hAnsiTheme="minorHAnsi" w:cstheme="minorHAnsi"/>
          <w:lang w:eastAsia="cs-CZ"/>
        </w:rPr>
        <w:t xml:space="preserve"> došlo k rozvoji jejich klíčových kompetencí – především v oblastech polytechniky, přírodních věd, jazyka, environmentální výchovy a osobnostního rozvoje. Žáci se učili spolupracovat, přemýšlet v souvislostech, propojovat teorii s praxí a přemýšlet o dopadech svého chování na okolí. V mnoha aktivitách si prakticky vyzkoušeli experimentování, tvořivost, kritické myšlení i komunikaci v cizím jazyce. Zvýšil se jejich zájem o technické a přírodovědné obory a posílila jejich vnitřní motivace k učení.</w:t>
      </w:r>
    </w:p>
    <w:p w14:paraId="48045C2C" w14:textId="3EE53205" w:rsidR="00293DEA" w:rsidRPr="00A64543" w:rsidRDefault="00A64543" w:rsidP="00755CF6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A64543">
        <w:rPr>
          <w:rFonts w:asciiTheme="minorHAnsi" w:eastAsia="Times New Roman" w:hAnsiTheme="minorHAnsi" w:cstheme="minorHAnsi"/>
          <w:bCs/>
          <w:lang w:eastAsia="cs-CZ"/>
        </w:rPr>
        <w:t>p</w:t>
      </w:r>
      <w:r w:rsidR="00293DEA" w:rsidRPr="00A64543">
        <w:rPr>
          <w:rFonts w:asciiTheme="minorHAnsi" w:eastAsia="Times New Roman" w:hAnsiTheme="minorHAnsi" w:cstheme="minorHAnsi"/>
          <w:bCs/>
          <w:lang w:eastAsia="cs-CZ"/>
        </w:rPr>
        <w:t>edagogičtí a nepedagogičtí pracovníci</w:t>
      </w:r>
      <w:r w:rsidRPr="00A64543">
        <w:rPr>
          <w:rFonts w:asciiTheme="minorHAnsi" w:eastAsia="Times New Roman" w:hAnsiTheme="minorHAnsi" w:cstheme="minorHAnsi"/>
          <w:bCs/>
          <w:lang w:eastAsia="cs-CZ"/>
        </w:rPr>
        <w:t xml:space="preserve"> -</w:t>
      </w:r>
      <w:r>
        <w:rPr>
          <w:rFonts w:asciiTheme="minorHAnsi" w:eastAsia="Times New Roman" w:hAnsiTheme="minorHAnsi" w:cstheme="minorHAnsi"/>
          <w:bCs/>
          <w:lang w:eastAsia="cs-CZ"/>
        </w:rPr>
        <w:t xml:space="preserve"> d</w:t>
      </w:r>
      <w:r w:rsidR="00293DEA" w:rsidRPr="00A64543">
        <w:rPr>
          <w:rFonts w:asciiTheme="minorHAnsi" w:eastAsia="Times New Roman" w:hAnsiTheme="minorHAnsi" w:cstheme="minorHAnsi"/>
          <w:lang w:eastAsia="cs-CZ"/>
        </w:rPr>
        <w:t xml:space="preserve">íky sérii workshopů a vzdělávacích akcí získali nové poznatky a dovednosti v oblastech moderních didaktických forem, inkluze, práce s nadanými žáky, prevence rizikového chování a </w:t>
      </w:r>
      <w:proofErr w:type="spellStart"/>
      <w:r w:rsidR="00293DEA" w:rsidRPr="00A64543">
        <w:rPr>
          <w:rFonts w:asciiTheme="minorHAnsi" w:eastAsia="Times New Roman" w:hAnsiTheme="minorHAnsi" w:cstheme="minorHAnsi"/>
          <w:lang w:eastAsia="cs-CZ"/>
        </w:rPr>
        <w:t>wellbeingu</w:t>
      </w:r>
      <w:proofErr w:type="spellEnd"/>
      <w:r w:rsidR="00293DEA" w:rsidRPr="00A64543">
        <w:rPr>
          <w:rFonts w:asciiTheme="minorHAnsi" w:eastAsia="Times New Roman" w:hAnsiTheme="minorHAnsi" w:cstheme="minorHAnsi"/>
          <w:lang w:eastAsia="cs-CZ"/>
        </w:rPr>
        <w:t>.</w:t>
      </w:r>
      <w:r w:rsidR="009F7A72">
        <w:rPr>
          <w:rFonts w:asciiTheme="minorHAnsi" w:eastAsia="Times New Roman" w:hAnsiTheme="minorHAnsi" w:cstheme="minorHAnsi"/>
          <w:lang w:eastAsia="cs-CZ"/>
        </w:rPr>
        <w:t xml:space="preserve"> </w:t>
      </w:r>
      <w:r w:rsidR="00293DEA" w:rsidRPr="00A64543">
        <w:rPr>
          <w:rFonts w:asciiTheme="minorHAnsi" w:eastAsia="Times New Roman" w:hAnsiTheme="minorHAnsi" w:cstheme="minorHAnsi"/>
          <w:lang w:eastAsia="cs-CZ"/>
        </w:rPr>
        <w:t>Zlepšila se jejich schopnost plánovat a organizovat výuku, rozpoznávat individuální potřeby žáků a vytvářet bezpečné a podnětné vzdělávací prostředí. Posílila se i vzájemná spolupráce mezi školami a sdílení zkušeností, což vede ke zvyšování profesionality a vzniku učících se komunit v území.</w:t>
      </w:r>
    </w:p>
    <w:p w14:paraId="6A50D74D" w14:textId="6140A585" w:rsidR="00293DEA" w:rsidRPr="00A64543" w:rsidRDefault="00A64543" w:rsidP="00755CF6">
      <w:pPr>
        <w:pStyle w:val="Odstavecseseznamem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A64543">
        <w:rPr>
          <w:rFonts w:asciiTheme="minorHAnsi" w:eastAsia="Times New Roman" w:hAnsiTheme="minorHAnsi" w:cstheme="minorHAnsi"/>
          <w:bCs/>
          <w:lang w:eastAsia="cs-CZ"/>
        </w:rPr>
        <w:t>z</w:t>
      </w:r>
      <w:r w:rsidR="00293DEA" w:rsidRPr="00A64543">
        <w:rPr>
          <w:rFonts w:asciiTheme="minorHAnsi" w:eastAsia="Times New Roman" w:hAnsiTheme="minorHAnsi" w:cstheme="minorHAnsi"/>
          <w:bCs/>
          <w:lang w:eastAsia="cs-CZ"/>
        </w:rPr>
        <w:t>řizovatelé škol a ostatní aktéři ve vzdělávání</w:t>
      </w:r>
      <w:r w:rsidRPr="00A64543">
        <w:rPr>
          <w:rFonts w:asciiTheme="minorHAnsi" w:eastAsia="Times New Roman" w:hAnsiTheme="minorHAnsi" w:cstheme="minorHAnsi"/>
          <w:bCs/>
          <w:lang w:eastAsia="cs-CZ"/>
        </w:rPr>
        <w:t xml:space="preserve"> - d</w:t>
      </w:r>
      <w:r w:rsidR="00293DEA" w:rsidRPr="00A64543">
        <w:rPr>
          <w:rFonts w:asciiTheme="minorHAnsi" w:eastAsia="Times New Roman" w:hAnsiTheme="minorHAnsi" w:cstheme="minorHAnsi"/>
          <w:lang w:eastAsia="cs-CZ"/>
        </w:rPr>
        <w:t>íky zapojení do aktivit projektu získali lepší přehled o potřebách škol a možnostech další podpory. Byla posílena komunikace mezi zřizovateli a školami, a to zejména v tématech rozvoje vzdělávací infrastruktury, moderních trendů ve výuce a zlepšování podmínek pro děti a pedagogy.</w:t>
      </w:r>
    </w:p>
    <w:p w14:paraId="52598A7B" w14:textId="77777777" w:rsidR="00A64543" w:rsidRPr="002B31F2" w:rsidRDefault="00A64543" w:rsidP="00A645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</w:p>
    <w:p w14:paraId="6BD84881" w14:textId="77777777" w:rsidR="00A64543" w:rsidRDefault="00293DEA" w:rsidP="00A645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2B31F2">
        <w:rPr>
          <w:rFonts w:asciiTheme="minorHAnsi" w:eastAsia="Times New Roman" w:hAnsiTheme="minorHAnsi" w:cstheme="minorHAnsi"/>
          <w:lang w:eastAsia="cs-CZ"/>
        </w:rPr>
        <w:t xml:space="preserve">Celkově lze konstatovat, </w:t>
      </w:r>
      <w:r w:rsidRPr="00A64543">
        <w:rPr>
          <w:rFonts w:asciiTheme="minorHAnsi" w:eastAsia="Times New Roman" w:hAnsiTheme="minorHAnsi" w:cstheme="minorHAnsi"/>
          <w:lang w:eastAsia="cs-CZ"/>
        </w:rPr>
        <w:t xml:space="preserve">že </w:t>
      </w:r>
      <w:r w:rsidRPr="00A64543">
        <w:rPr>
          <w:rFonts w:asciiTheme="minorHAnsi" w:eastAsia="Times New Roman" w:hAnsiTheme="minorHAnsi" w:cstheme="minorHAnsi"/>
          <w:bCs/>
          <w:lang w:eastAsia="cs-CZ"/>
        </w:rPr>
        <w:t>projekt MAP IV posílil propojení škol, zřizovatelů a odborníků v území</w:t>
      </w:r>
      <w:r w:rsidRPr="00A64543">
        <w:rPr>
          <w:rFonts w:asciiTheme="minorHAnsi" w:eastAsia="Times New Roman" w:hAnsiTheme="minorHAnsi" w:cstheme="minorHAnsi"/>
          <w:lang w:eastAsia="cs-CZ"/>
        </w:rPr>
        <w:t>,</w:t>
      </w:r>
      <w:r w:rsidRPr="002B31F2">
        <w:rPr>
          <w:rFonts w:asciiTheme="minorHAnsi" w:eastAsia="Times New Roman" w:hAnsiTheme="minorHAnsi" w:cstheme="minorHAnsi"/>
          <w:lang w:eastAsia="cs-CZ"/>
        </w:rPr>
        <w:t xml:space="preserve"> přinesl nové impulzy do vzdělávání a upevnil dlouhodobé partnerství všech, kteří se na vzdělávání v </w:t>
      </w:r>
      <w:proofErr w:type="spellStart"/>
      <w:r w:rsidRPr="002B31F2">
        <w:rPr>
          <w:rFonts w:asciiTheme="minorHAnsi" w:eastAsia="Times New Roman" w:hAnsiTheme="minorHAnsi" w:cstheme="minorHAnsi"/>
          <w:lang w:eastAsia="cs-CZ"/>
        </w:rPr>
        <w:t>ORP</w:t>
      </w:r>
      <w:proofErr w:type="spellEnd"/>
      <w:r w:rsidRPr="002B31F2">
        <w:rPr>
          <w:rFonts w:asciiTheme="minorHAnsi" w:eastAsia="Times New Roman" w:hAnsiTheme="minorHAnsi" w:cstheme="minorHAnsi"/>
          <w:lang w:eastAsia="cs-CZ"/>
        </w:rPr>
        <w:t xml:space="preserve"> Chrudim podílejí.</w:t>
      </w:r>
    </w:p>
    <w:p w14:paraId="51D2849D" w14:textId="77777777" w:rsidR="00A64543" w:rsidRDefault="00A64543" w:rsidP="00A645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hAnsiTheme="minorHAnsi" w:cstheme="minorHAnsi"/>
          <w:b/>
          <w:bCs/>
          <w:color w:val="7DA1D1"/>
        </w:rPr>
      </w:pPr>
    </w:p>
    <w:p w14:paraId="74638601" w14:textId="2F339AEF" w:rsidR="00A255D3" w:rsidRPr="00A64543" w:rsidRDefault="00A64543" w:rsidP="00A645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hAnsiTheme="minorHAnsi" w:cstheme="minorHAnsi"/>
          <w:b/>
          <w:bCs/>
          <w:color w:val="7DA1D1"/>
          <w:sz w:val="28"/>
          <w:szCs w:val="28"/>
        </w:rPr>
      </w:pPr>
      <w:r w:rsidRPr="000654A2">
        <w:rPr>
          <w:rFonts w:asciiTheme="minorHAnsi" w:hAnsiTheme="minorHAnsi" w:cstheme="minorHAnsi"/>
          <w:b/>
          <w:bCs/>
          <w:color w:val="003299"/>
          <w:sz w:val="28"/>
          <w:szCs w:val="28"/>
        </w:rPr>
        <w:t>S</w:t>
      </w:r>
      <w:r w:rsidR="00FC2235" w:rsidRPr="000654A2">
        <w:rPr>
          <w:rFonts w:asciiTheme="minorHAnsi" w:hAnsiTheme="minorHAnsi" w:cstheme="minorHAnsi"/>
          <w:b/>
          <w:bCs/>
          <w:color w:val="003299"/>
          <w:sz w:val="28"/>
          <w:szCs w:val="28"/>
        </w:rPr>
        <w:t xml:space="preserve">hrnutí dopadu realizovaného projektu na jednotlivé cílové skupiny: </w:t>
      </w:r>
    </w:p>
    <w:p w14:paraId="1F48CC06" w14:textId="69CB8BBA" w:rsidR="00F7086F" w:rsidRDefault="008D2CBC" w:rsidP="00F7086F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Shrnutí vychází z kombinace údajů z evaluačních pracovních listů, interních zpráv lektorů a dat o účasti podle pohlaví. </w:t>
      </w:r>
    </w:p>
    <w:p w14:paraId="40BC54A8" w14:textId="77777777" w:rsidR="003473FE" w:rsidRPr="001B6D42" w:rsidRDefault="003473FE" w:rsidP="00F7086F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6F3A1BF2" w14:textId="2CF506B6" w:rsidR="00664638" w:rsidRPr="001B6D42" w:rsidRDefault="00664638" w:rsidP="00F7086F">
      <w:pPr>
        <w:pStyle w:val="Nadpis3"/>
        <w:numPr>
          <w:ilvl w:val="0"/>
          <w:numId w:val="31"/>
        </w:numPr>
        <w:spacing w:before="0" w:line="276" w:lineRule="auto"/>
        <w:rPr>
          <w:rFonts w:asciiTheme="minorHAnsi" w:hAnsiTheme="minorHAnsi" w:cstheme="minorHAnsi"/>
          <w:color w:val="auto"/>
        </w:rPr>
      </w:pPr>
      <w:r w:rsidRPr="001B6D42">
        <w:rPr>
          <w:rFonts w:asciiTheme="minorHAnsi" w:hAnsiTheme="minorHAnsi" w:cstheme="minorHAnsi"/>
          <w:color w:val="auto"/>
        </w:rPr>
        <w:t>Vedení škol a školských zařízení a zřizovatelé</w:t>
      </w:r>
    </w:p>
    <w:p w14:paraId="234F15BE" w14:textId="77777777" w:rsidR="00664638" w:rsidRPr="001B6D42" w:rsidRDefault="00664638" w:rsidP="00F7086F">
      <w:pPr>
        <w:pStyle w:val="Normlnweb"/>
        <w:spacing w:before="0" w:before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Do projektu byli přímo zapojeni zástupci vedení škol a zřizovatelé, celkem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120 osob</w:t>
      </w:r>
      <w:r w:rsidRPr="001B6D42">
        <w:rPr>
          <w:rFonts w:asciiTheme="minorHAnsi" w:hAnsiTheme="minorHAnsi" w:cstheme="minorHAnsi"/>
          <w:sz w:val="22"/>
          <w:szCs w:val="22"/>
        </w:rPr>
        <w:t xml:space="preserve"> – z toho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71 žen a 49 mužů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1B6D42">
        <w:rPr>
          <w:rFonts w:asciiTheme="minorHAnsi" w:hAnsiTheme="minorHAnsi" w:cstheme="minorHAnsi"/>
          <w:sz w:val="22"/>
          <w:szCs w:val="22"/>
        </w:rPr>
        <w:t xml:space="preserve">Konkrétně se jednalo o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43 zřizovatelů</w:t>
      </w:r>
      <w:r w:rsidRPr="001B6D42">
        <w:rPr>
          <w:rFonts w:asciiTheme="minorHAnsi" w:hAnsiTheme="minorHAnsi" w:cstheme="minorHAnsi"/>
          <w:sz w:val="22"/>
          <w:szCs w:val="22"/>
        </w:rPr>
        <w:t xml:space="preserve"> (12 žen a 31 mužů) a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77 ředitelů škol</w:t>
      </w:r>
      <w:r w:rsidRPr="001B6D42">
        <w:rPr>
          <w:rFonts w:asciiTheme="minorHAnsi" w:hAnsiTheme="minorHAnsi" w:cstheme="minorHAnsi"/>
          <w:sz w:val="22"/>
          <w:szCs w:val="22"/>
        </w:rPr>
        <w:t xml:space="preserve"> (59 žen a 18 mužů).</w:t>
      </w:r>
    </w:p>
    <w:p w14:paraId="2C01D332" w14:textId="77777777" w:rsidR="00664638" w:rsidRPr="001B6D42" w:rsidRDefault="00664638" w:rsidP="009B4151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1A5BB1C" wp14:editId="67CB931D">
            <wp:extent cx="4572000" cy="2743200"/>
            <wp:effectExtent l="0" t="0" r="0" b="0"/>
            <wp:docPr id="4" name="Graf 4">
              <a:extLst xmlns:a="http://schemas.openxmlformats.org/drawingml/2006/main">
                <a:ext uri="{FF2B5EF4-FFF2-40B4-BE49-F238E27FC236}">
                  <a16:creationId xmlns:a16="http://schemas.microsoft.com/office/drawing/2014/main" id="{7B68A2FA-4769-43F6-8BBA-00845770BA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9BF86E8" w14:textId="43FF0462" w:rsidR="009B4151" w:rsidRDefault="009B4151" w:rsidP="009B4151">
      <w:pPr>
        <w:spacing w:after="0"/>
        <w:rPr>
          <w:rFonts w:asciiTheme="minorHAnsi" w:hAnsiTheme="minorHAnsi" w:cstheme="minorHAnsi"/>
        </w:rPr>
      </w:pPr>
      <w:r w:rsidRPr="000B11C3">
        <w:rPr>
          <w:rFonts w:asciiTheme="minorHAnsi" w:hAnsiTheme="minorHAnsi" w:cstheme="minorHAnsi"/>
          <w:bCs/>
          <w:sz w:val="18"/>
          <w:szCs w:val="18"/>
        </w:rPr>
        <w:t xml:space="preserve">Zdroj: vlastní šetření (2024-2025) </w:t>
      </w:r>
    </w:p>
    <w:p w14:paraId="5D0FEF57" w14:textId="0E2B99FF" w:rsidR="00664638" w:rsidRPr="001B6D42" w:rsidRDefault="00664638" w:rsidP="00F7086F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Vedení škol a školských zařízení a zřizovatelé získali díky projektu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lepší přehled o potřebách škol, jejich rozvojových záměrech a směrování vzdělávací politiky v území </w:t>
      </w:r>
      <w:proofErr w:type="spellStart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ORP</w:t>
      </w:r>
      <w:proofErr w:type="spellEnd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Chrudim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1B6D42">
        <w:rPr>
          <w:rFonts w:asciiTheme="minorHAnsi" w:hAnsiTheme="minorHAnsi" w:cstheme="minorHAnsi"/>
          <w:sz w:val="22"/>
          <w:szCs w:val="22"/>
        </w:rPr>
        <w:t xml:space="preserve">Pravidelná komunikace a výměna informací v rámci jednání Řídicího výboru, pracovních skupin a osobních setkání vedla k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posílení spolupráce mezi vedením škol, zřizovateli a ostatními aktéry ve vzdělávání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</w:p>
    <w:p w14:paraId="475DD610" w14:textId="77777777" w:rsidR="00664638" w:rsidRPr="001B6D42" w:rsidRDefault="00664638" w:rsidP="00F7086F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Ženy</w:t>
      </w:r>
      <w:r w:rsidRPr="001B6D42">
        <w:rPr>
          <w:rFonts w:asciiTheme="minorHAnsi" w:hAnsiTheme="minorHAnsi" w:cstheme="minorHAnsi"/>
          <w:sz w:val="22"/>
          <w:szCs w:val="22"/>
        </w:rPr>
        <w:t xml:space="preserve"> nejčastěji zmiňovaly přínos projektu ve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využívání implementačních aktivit pro své školy</w:t>
      </w:r>
      <w:r w:rsidRPr="001B6D42">
        <w:rPr>
          <w:rFonts w:asciiTheme="minorHAnsi" w:hAnsiTheme="minorHAnsi" w:cstheme="minorHAnsi"/>
          <w:sz w:val="22"/>
          <w:szCs w:val="22"/>
        </w:rPr>
        <w:t xml:space="preserve"> a možnost přímého zapojení do jejich plánování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Muži</w:t>
      </w:r>
      <w:r w:rsidRPr="001B6D42">
        <w:rPr>
          <w:rFonts w:asciiTheme="minorHAnsi" w:hAnsiTheme="minorHAnsi" w:cstheme="minorHAnsi"/>
          <w:sz w:val="22"/>
          <w:szCs w:val="22"/>
        </w:rPr>
        <w:t xml:space="preserve"> oceňovali především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možnost aktualizace Strategického rámce MAP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>a zapojení do tvorby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investičních záměrů škol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</w:p>
    <w:p w14:paraId="75EA0E82" w14:textId="77777777" w:rsidR="00664638" w:rsidRPr="00A255D3" w:rsidRDefault="00664638" w:rsidP="00A255D3">
      <w:pPr>
        <w:pStyle w:val="Nadpis4"/>
        <w:numPr>
          <w:ilvl w:val="0"/>
          <w:numId w:val="0"/>
        </w:numPr>
        <w:spacing w:before="0" w:line="276" w:lineRule="auto"/>
        <w:rPr>
          <w:rFonts w:asciiTheme="minorHAnsi" w:hAnsiTheme="minorHAnsi" w:cstheme="minorHAnsi"/>
          <w:b w:val="0"/>
          <w:i w:val="0"/>
          <w:color w:val="auto"/>
        </w:rPr>
      </w:pPr>
      <w:r w:rsidRPr="00A255D3">
        <w:rPr>
          <w:rFonts w:asciiTheme="minorHAnsi" w:hAnsiTheme="minorHAnsi" w:cstheme="minorHAnsi"/>
          <w:b w:val="0"/>
          <w:i w:val="0"/>
          <w:color w:val="auto"/>
        </w:rPr>
        <w:t>Identifikované dopady:</w:t>
      </w:r>
    </w:p>
    <w:p w14:paraId="2F3B843E" w14:textId="77777777" w:rsidR="00664638" w:rsidRPr="001B6D42" w:rsidRDefault="00664638" w:rsidP="00F7086F">
      <w:pPr>
        <w:pStyle w:val="Normlnweb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pokračování v nastavené spolupráci v rámci projektu,</w:t>
      </w:r>
    </w:p>
    <w:p w14:paraId="194D1179" w14:textId="77777777" w:rsidR="00664638" w:rsidRPr="001B6D42" w:rsidRDefault="00664638" w:rsidP="00F7086F">
      <w:pPr>
        <w:pStyle w:val="Normlnweb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navázání nových kontaktů,</w:t>
      </w:r>
    </w:p>
    <w:p w14:paraId="3CA4055B" w14:textId="77777777" w:rsidR="00664638" w:rsidRPr="001B6D42" w:rsidRDefault="00664638" w:rsidP="00F7086F">
      <w:pPr>
        <w:pStyle w:val="Normlnweb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získávání aktuálních informací o projektu a o vzdělávání v </w:t>
      </w:r>
      <w:proofErr w:type="spellStart"/>
      <w:r w:rsidRPr="001B6D42">
        <w:rPr>
          <w:rFonts w:asciiTheme="minorHAnsi" w:hAnsiTheme="minorHAnsi" w:cstheme="minorHAnsi"/>
          <w:sz w:val="22"/>
          <w:szCs w:val="22"/>
        </w:rPr>
        <w:t>ORP</w:t>
      </w:r>
      <w:proofErr w:type="spellEnd"/>
      <w:r w:rsidRPr="001B6D42">
        <w:rPr>
          <w:rFonts w:asciiTheme="minorHAnsi" w:hAnsiTheme="minorHAnsi" w:cstheme="minorHAnsi"/>
          <w:sz w:val="22"/>
          <w:szCs w:val="22"/>
        </w:rPr>
        <w:t xml:space="preserve"> Chrudim,</w:t>
      </w:r>
    </w:p>
    <w:p w14:paraId="7B6E48F3" w14:textId="77777777" w:rsidR="00664638" w:rsidRPr="001B6D42" w:rsidRDefault="00664638" w:rsidP="00F7086F">
      <w:pPr>
        <w:pStyle w:val="Normlnweb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možnost přímé účasti na aktualizaci dokumentace MAP,</w:t>
      </w:r>
    </w:p>
    <w:p w14:paraId="50F18AC3" w14:textId="77777777" w:rsidR="00664638" w:rsidRPr="001B6D42" w:rsidRDefault="00664638" w:rsidP="001B6D42">
      <w:pPr>
        <w:pStyle w:val="Normlnweb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využívání aktivit projektu dětmi, žáky i pracovníky škol,</w:t>
      </w:r>
    </w:p>
    <w:p w14:paraId="5D6537AD" w14:textId="77777777" w:rsidR="00664638" w:rsidRPr="001B6D42" w:rsidRDefault="00664638" w:rsidP="00F7086F">
      <w:pPr>
        <w:pStyle w:val="Normlnweb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získání přehledu o dalších projektech realizovaných v území (MAP, </w:t>
      </w:r>
      <w:proofErr w:type="spellStart"/>
      <w:r w:rsidRPr="001B6D42">
        <w:rPr>
          <w:rFonts w:asciiTheme="minorHAnsi" w:hAnsiTheme="minorHAnsi" w:cstheme="minorHAnsi"/>
          <w:sz w:val="22"/>
          <w:szCs w:val="22"/>
        </w:rPr>
        <w:t>IDZ</w:t>
      </w:r>
      <w:proofErr w:type="spellEnd"/>
      <w:r w:rsidRPr="001B6D4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B6D42">
        <w:rPr>
          <w:rFonts w:asciiTheme="minorHAnsi" w:hAnsiTheme="minorHAnsi" w:cstheme="minorHAnsi"/>
          <w:sz w:val="22"/>
          <w:szCs w:val="22"/>
        </w:rPr>
        <w:t>IPs</w:t>
      </w:r>
      <w:proofErr w:type="spellEnd"/>
      <w:r w:rsidRPr="001B6D4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6D42">
        <w:rPr>
          <w:rFonts w:asciiTheme="minorHAnsi" w:hAnsiTheme="minorHAnsi" w:cstheme="minorHAnsi"/>
          <w:sz w:val="22"/>
          <w:szCs w:val="22"/>
        </w:rPr>
        <w:t>Pk</w:t>
      </w:r>
      <w:proofErr w:type="spellEnd"/>
      <w:r w:rsidRPr="001B6D42">
        <w:rPr>
          <w:rFonts w:asciiTheme="minorHAnsi" w:hAnsiTheme="minorHAnsi" w:cstheme="minorHAnsi"/>
          <w:sz w:val="22"/>
          <w:szCs w:val="22"/>
        </w:rPr>
        <w:t>),</w:t>
      </w:r>
    </w:p>
    <w:p w14:paraId="0F15C3B7" w14:textId="77777777" w:rsidR="00664638" w:rsidRPr="001B6D42" w:rsidRDefault="00664638" w:rsidP="00F7086F">
      <w:pPr>
        <w:pStyle w:val="Normlnweb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růst zájmu o implementační aktivity a účast na nich.</w:t>
      </w:r>
    </w:p>
    <w:p w14:paraId="6E900C02" w14:textId="413DE2B3" w:rsidR="00F7086F" w:rsidRPr="007D1876" w:rsidRDefault="00664638" w:rsidP="00F7086F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473FE">
        <w:rPr>
          <w:rFonts w:asciiTheme="minorHAnsi" w:hAnsiTheme="minorHAnsi" w:cstheme="minorHAnsi"/>
          <w:sz w:val="22"/>
          <w:szCs w:val="22"/>
        </w:rPr>
        <w:t xml:space="preserve">Projekt přispěl k </w:t>
      </w:r>
      <w:r w:rsidRPr="003473FE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většímu pochopení významu kvalitního vzdělávání pro rozvoj regionu</w:t>
      </w:r>
      <w:r w:rsidRPr="003473FE">
        <w:rPr>
          <w:rFonts w:asciiTheme="minorHAnsi" w:hAnsiTheme="minorHAnsi" w:cstheme="minorHAnsi"/>
          <w:sz w:val="22"/>
          <w:szCs w:val="22"/>
        </w:rPr>
        <w:t xml:space="preserve"> a k posílení ochoty zřizovatelů </w:t>
      </w:r>
      <w:r w:rsidRPr="003473FE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aktivně podporovat inovace, modernizaci škol a investice do vzdělávací infrastruktury</w:t>
      </w:r>
      <w:r w:rsidRPr="003473FE">
        <w:rPr>
          <w:rFonts w:asciiTheme="minorHAnsi" w:hAnsiTheme="minorHAnsi" w:cstheme="minorHAnsi"/>
          <w:b/>
          <w:sz w:val="22"/>
          <w:szCs w:val="22"/>
        </w:rPr>
        <w:t>.</w:t>
      </w:r>
      <w:r w:rsidRPr="003473FE">
        <w:rPr>
          <w:rFonts w:asciiTheme="minorHAnsi" w:hAnsiTheme="minorHAnsi" w:cstheme="minorHAnsi"/>
          <w:b/>
          <w:sz w:val="22"/>
          <w:szCs w:val="22"/>
        </w:rPr>
        <w:br/>
      </w:r>
      <w:r w:rsidRPr="003473FE">
        <w:rPr>
          <w:rFonts w:asciiTheme="minorHAnsi" w:hAnsiTheme="minorHAnsi" w:cstheme="minorHAnsi"/>
          <w:sz w:val="22"/>
          <w:szCs w:val="22"/>
        </w:rPr>
        <w:t xml:space="preserve">Vedení škol ocenilo především </w:t>
      </w:r>
      <w:r w:rsidRPr="003473FE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přenos informací z úrovně krajské i národní</w:t>
      </w:r>
      <w:r w:rsidRPr="003473FE">
        <w:rPr>
          <w:rFonts w:asciiTheme="minorHAnsi" w:hAnsiTheme="minorHAnsi" w:cstheme="minorHAnsi"/>
          <w:sz w:val="22"/>
          <w:szCs w:val="22"/>
        </w:rPr>
        <w:t xml:space="preserve">, možnost sdílet zkušenosti </w:t>
      </w:r>
      <w:r w:rsidRPr="003473FE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3473FE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společně řešit aktuální potřeby a výzvy v oblasti vzdělávání</w:t>
      </w:r>
      <w:r w:rsidRPr="003473FE">
        <w:rPr>
          <w:rFonts w:asciiTheme="minorHAnsi" w:hAnsiTheme="minorHAnsi" w:cstheme="minorHAnsi"/>
          <w:b/>
          <w:sz w:val="22"/>
          <w:szCs w:val="22"/>
        </w:rPr>
        <w:t>.</w:t>
      </w:r>
    </w:p>
    <w:p w14:paraId="7FBF2800" w14:textId="582E2255" w:rsidR="00427E5D" w:rsidRPr="007D1876" w:rsidRDefault="009070B2" w:rsidP="00D61CBB">
      <w:pPr>
        <w:pStyle w:val="Nadpis3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7D1876">
        <w:rPr>
          <w:rStyle w:val="Siln"/>
          <w:rFonts w:asciiTheme="minorHAnsi" w:hAnsiTheme="minorHAnsi" w:cstheme="minorHAnsi"/>
          <w:b/>
          <w:color w:val="auto"/>
        </w:rPr>
        <w:lastRenderedPageBreak/>
        <w:t>Děti a žáci</w:t>
      </w:r>
      <w:r w:rsidR="00664638" w:rsidRPr="007D1876">
        <w:rPr>
          <w:rStyle w:val="Siln"/>
          <w:rFonts w:asciiTheme="minorHAnsi" w:hAnsiTheme="minorHAnsi" w:cstheme="minorHAnsi"/>
          <w:b/>
          <w:color w:val="auto"/>
        </w:rPr>
        <w:t xml:space="preserve"> ZŠ</w:t>
      </w:r>
    </w:p>
    <w:p w14:paraId="64EFD87B" w14:textId="7A5BB951" w:rsidR="00427E5D" w:rsidRPr="003473FE" w:rsidRDefault="00427E5D" w:rsidP="00F7086F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3473FE">
        <w:rPr>
          <w:rFonts w:asciiTheme="minorHAnsi" w:hAnsiTheme="minorHAnsi" w:cstheme="minorHAnsi"/>
          <w:sz w:val="22"/>
          <w:szCs w:val="22"/>
        </w:rPr>
        <w:t xml:space="preserve">Do projektu MAP IV v </w:t>
      </w:r>
      <w:proofErr w:type="spellStart"/>
      <w:r w:rsidRPr="003473FE">
        <w:rPr>
          <w:rFonts w:asciiTheme="minorHAnsi" w:hAnsiTheme="minorHAnsi" w:cstheme="minorHAnsi"/>
          <w:sz w:val="22"/>
          <w:szCs w:val="22"/>
        </w:rPr>
        <w:t>ORP</w:t>
      </w:r>
      <w:proofErr w:type="spellEnd"/>
      <w:r w:rsidRPr="003473FE">
        <w:rPr>
          <w:rFonts w:asciiTheme="minorHAnsi" w:hAnsiTheme="minorHAnsi" w:cstheme="minorHAnsi"/>
          <w:sz w:val="22"/>
          <w:szCs w:val="22"/>
        </w:rPr>
        <w:t xml:space="preserve"> Chrudim se do implementačních aktivit přímo zapojilo celkem </w:t>
      </w:r>
      <w:r w:rsidR="00084BD4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13 081</w:t>
      </w:r>
      <w:r w:rsidRPr="00D76961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dětí a žáků základních škol</w:t>
      </w:r>
      <w:r w:rsidRPr="00D76961">
        <w:rPr>
          <w:rFonts w:asciiTheme="minorHAnsi" w:hAnsiTheme="minorHAnsi" w:cstheme="minorHAnsi"/>
          <w:b/>
          <w:sz w:val="22"/>
          <w:szCs w:val="22"/>
        </w:rPr>
        <w:t>,</w:t>
      </w:r>
      <w:r w:rsidRPr="00D76961">
        <w:rPr>
          <w:rFonts w:asciiTheme="minorHAnsi" w:hAnsiTheme="minorHAnsi" w:cstheme="minorHAnsi"/>
          <w:sz w:val="22"/>
          <w:szCs w:val="22"/>
        </w:rPr>
        <w:t xml:space="preserve"> z toho </w:t>
      </w:r>
      <w:r w:rsidR="009D3430" w:rsidRPr="00D76961">
        <w:rPr>
          <w:rFonts w:asciiTheme="minorHAnsi" w:hAnsiTheme="minorHAnsi" w:cstheme="minorHAnsi"/>
          <w:sz w:val="22"/>
          <w:szCs w:val="22"/>
        </w:rPr>
        <w:t xml:space="preserve">6 </w:t>
      </w:r>
      <w:r w:rsidR="00084BD4">
        <w:rPr>
          <w:rFonts w:asciiTheme="minorHAnsi" w:hAnsiTheme="minorHAnsi" w:cstheme="minorHAnsi"/>
          <w:sz w:val="22"/>
          <w:szCs w:val="22"/>
        </w:rPr>
        <w:t>251</w:t>
      </w:r>
      <w:r w:rsidRPr="00D76961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dívek</w:t>
      </w:r>
      <w:r w:rsidRPr="00D769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76961">
        <w:rPr>
          <w:rFonts w:asciiTheme="minorHAnsi" w:hAnsiTheme="minorHAnsi" w:cstheme="minorHAnsi"/>
          <w:sz w:val="22"/>
          <w:szCs w:val="22"/>
        </w:rPr>
        <w:t>a</w:t>
      </w:r>
      <w:r w:rsidRPr="00D769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76961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6 </w:t>
      </w:r>
      <w:r w:rsidR="00084BD4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830</w:t>
      </w:r>
      <w:r w:rsidRPr="00D76961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chlapců</w:t>
      </w:r>
      <w:r w:rsidRPr="00D76961">
        <w:rPr>
          <w:rFonts w:asciiTheme="minorHAnsi" w:hAnsiTheme="minorHAnsi" w:cstheme="minorHAnsi"/>
          <w:sz w:val="22"/>
          <w:szCs w:val="22"/>
        </w:rPr>
        <w:t>.</w:t>
      </w:r>
      <w:r w:rsidR="00740C60" w:rsidRPr="003473FE">
        <w:rPr>
          <w:rFonts w:asciiTheme="minorHAnsi" w:hAnsiTheme="minorHAnsi" w:cstheme="minorHAnsi"/>
          <w:sz w:val="22"/>
          <w:szCs w:val="22"/>
        </w:rPr>
        <w:t xml:space="preserve">  </w:t>
      </w:r>
      <w:r w:rsidRPr="003473FE">
        <w:rPr>
          <w:rFonts w:asciiTheme="minorHAnsi" w:hAnsiTheme="minorHAnsi" w:cstheme="minorHAnsi"/>
          <w:sz w:val="22"/>
          <w:szCs w:val="22"/>
        </w:rPr>
        <w:t>Aktivity byly zaměřeny na rozvoj klíčových kompetencí, tvořivosti, technických dovedností, zdravého životního stylu, jazykové vybavenosti a prevenci rizikového chování.</w:t>
      </w:r>
    </w:p>
    <w:p w14:paraId="6050E204" w14:textId="10865E5E" w:rsidR="00427E5D" w:rsidRPr="003473FE" w:rsidRDefault="00427E5D" w:rsidP="00F7086F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3473FE">
        <w:rPr>
          <w:rFonts w:asciiTheme="minorHAnsi" w:hAnsiTheme="minorHAnsi" w:cstheme="minorHAnsi"/>
          <w:sz w:val="22"/>
          <w:szCs w:val="22"/>
        </w:rPr>
        <w:t>Z nasbíraných dat a zpětných vazeb vyplynulo, že jednotlivé aktivity působily na dívky a chlapce rozdílně – dívky častěji reflektovaly sociální, estetickou a vztahovou stránku aktivit, zatímco chlapci více reagovali na soutěžní, technické a experimentální prvky.</w:t>
      </w:r>
      <w:r w:rsidR="00740C60" w:rsidRPr="003473FE">
        <w:rPr>
          <w:rFonts w:asciiTheme="minorHAnsi" w:hAnsiTheme="minorHAnsi" w:cstheme="minorHAnsi"/>
          <w:sz w:val="22"/>
          <w:szCs w:val="22"/>
        </w:rPr>
        <w:t xml:space="preserve"> </w:t>
      </w:r>
      <w:r w:rsidRPr="003473FE">
        <w:rPr>
          <w:rFonts w:asciiTheme="minorHAnsi" w:hAnsiTheme="minorHAnsi" w:cstheme="minorHAnsi"/>
          <w:sz w:val="22"/>
          <w:szCs w:val="22"/>
        </w:rPr>
        <w:t>Přestože přístupy i motivace obou skupin se v jednotlivých aktivitách lišily, společným výsledkem byl rozvoj spolupráce, empatie, odpovědnosti a pozitivního vztahu ke vzdělávání.</w:t>
      </w:r>
    </w:p>
    <w:p w14:paraId="0DDF019C" w14:textId="4EEECAE0" w:rsidR="007830A6" w:rsidRPr="007D1876" w:rsidRDefault="00084BD4" w:rsidP="009B4151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inline distT="0" distB="0" distL="0" distR="0" wp14:anchorId="39E9E27F" wp14:editId="5CA2E3EC">
            <wp:extent cx="4572000" cy="2743200"/>
            <wp:effectExtent l="0" t="0" r="0" b="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7D85A18C-823B-4728-B05E-72C49EC34B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04E83B0" w14:textId="77777777" w:rsidR="009B4151" w:rsidRPr="000B11C3" w:rsidRDefault="009B4151" w:rsidP="009B4151">
      <w:pPr>
        <w:spacing w:after="0"/>
        <w:rPr>
          <w:rFonts w:asciiTheme="minorHAnsi" w:hAnsiTheme="minorHAnsi" w:cstheme="minorHAnsi"/>
          <w:sz w:val="18"/>
          <w:szCs w:val="18"/>
        </w:rPr>
      </w:pPr>
      <w:r w:rsidRPr="000B11C3">
        <w:rPr>
          <w:rFonts w:asciiTheme="minorHAnsi" w:hAnsiTheme="minorHAnsi" w:cstheme="minorHAnsi"/>
          <w:bCs/>
          <w:sz w:val="18"/>
          <w:szCs w:val="18"/>
        </w:rPr>
        <w:t xml:space="preserve">Zdroj: vlastní šetření (2024-2025) </w:t>
      </w:r>
    </w:p>
    <w:p w14:paraId="4294E046" w14:textId="7CECE2DC" w:rsidR="00F7086F" w:rsidRDefault="00035E1E" w:rsidP="00F7086F">
      <w:pPr>
        <w:spacing w:beforeAutospacing="1" w:after="100" w:afterAutospacing="1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3473FE">
        <w:rPr>
          <w:rFonts w:asciiTheme="minorHAnsi" w:eastAsia="Times New Roman" w:hAnsiTheme="minorHAnsi" w:cstheme="minorHAnsi"/>
          <w:lang w:eastAsia="cs-CZ"/>
        </w:rPr>
        <w:t>Souhrnný přehled počtu realizovaných aktivit dle tematických oblastí:</w:t>
      </w:r>
      <w:r w:rsidRPr="003473FE">
        <w:rPr>
          <w:rFonts w:asciiTheme="minorHAnsi" w:eastAsia="Times New Roman" w:hAnsiTheme="minorHAnsi" w:cstheme="minorHAnsi"/>
          <w:color w:val="FF0000"/>
          <w:lang w:eastAsia="cs-CZ"/>
        </w:rPr>
        <w:br/>
      </w:r>
      <w:r w:rsidRPr="003473FE">
        <w:rPr>
          <w:rFonts w:asciiTheme="minorHAnsi" w:eastAsia="Times New Roman" w:hAnsiTheme="minorHAnsi" w:cstheme="minorHAnsi"/>
          <w:lang w:eastAsia="cs-CZ"/>
        </w:rPr>
        <w:t xml:space="preserve">• Polytechnické a přírodovědné vzdělávání – </w:t>
      </w:r>
      <w:r w:rsidR="00711D90" w:rsidRPr="003473FE">
        <w:rPr>
          <w:rFonts w:asciiTheme="minorHAnsi" w:eastAsia="Times New Roman" w:hAnsiTheme="minorHAnsi" w:cstheme="minorHAnsi"/>
          <w:lang w:eastAsia="cs-CZ"/>
        </w:rPr>
        <w:t>2</w:t>
      </w:r>
      <w:r w:rsidR="00084BD4">
        <w:rPr>
          <w:rFonts w:asciiTheme="minorHAnsi" w:eastAsia="Times New Roman" w:hAnsiTheme="minorHAnsi" w:cstheme="minorHAnsi"/>
          <w:lang w:eastAsia="cs-CZ"/>
        </w:rPr>
        <w:t>46</w:t>
      </w:r>
      <w:r w:rsidRPr="003473FE">
        <w:rPr>
          <w:rFonts w:asciiTheme="minorHAnsi" w:eastAsia="Times New Roman" w:hAnsiTheme="minorHAnsi" w:cstheme="minorHAnsi"/>
          <w:lang w:eastAsia="cs-CZ"/>
        </w:rPr>
        <w:t xml:space="preserve"> aktivit</w:t>
      </w:r>
      <w:r w:rsidRPr="003473FE">
        <w:rPr>
          <w:rFonts w:asciiTheme="minorHAnsi" w:eastAsia="Times New Roman" w:hAnsiTheme="minorHAnsi" w:cstheme="minorHAnsi"/>
          <w:color w:val="FF0000"/>
          <w:lang w:eastAsia="cs-CZ"/>
        </w:rPr>
        <w:br/>
      </w:r>
      <w:r w:rsidRPr="003473FE">
        <w:rPr>
          <w:rFonts w:asciiTheme="minorHAnsi" w:eastAsia="Times New Roman" w:hAnsiTheme="minorHAnsi" w:cstheme="minorHAnsi"/>
          <w:lang w:eastAsia="cs-CZ"/>
        </w:rPr>
        <w:t xml:space="preserve">• Jazyková a čtenářská gramotnost – </w:t>
      </w:r>
      <w:r w:rsidR="009D3430">
        <w:rPr>
          <w:rFonts w:asciiTheme="minorHAnsi" w:eastAsia="Times New Roman" w:hAnsiTheme="minorHAnsi" w:cstheme="minorHAnsi"/>
          <w:lang w:eastAsia="cs-CZ"/>
        </w:rPr>
        <w:t>42</w:t>
      </w:r>
      <w:r w:rsidRPr="003473FE">
        <w:rPr>
          <w:rFonts w:asciiTheme="minorHAnsi" w:eastAsia="Times New Roman" w:hAnsiTheme="minorHAnsi" w:cstheme="minorHAnsi"/>
          <w:lang w:eastAsia="cs-CZ"/>
        </w:rPr>
        <w:t xml:space="preserve"> aktivit</w:t>
      </w:r>
      <w:r w:rsidRPr="003473FE">
        <w:rPr>
          <w:rFonts w:asciiTheme="minorHAnsi" w:eastAsia="Times New Roman" w:hAnsiTheme="minorHAnsi" w:cstheme="minorHAnsi"/>
          <w:color w:val="FF0000"/>
          <w:lang w:eastAsia="cs-CZ"/>
        </w:rPr>
        <w:br/>
      </w:r>
      <w:r w:rsidRPr="003473FE">
        <w:rPr>
          <w:rFonts w:asciiTheme="minorHAnsi" w:eastAsia="Times New Roman" w:hAnsiTheme="minorHAnsi" w:cstheme="minorHAnsi"/>
          <w:lang w:eastAsia="cs-CZ"/>
        </w:rPr>
        <w:t xml:space="preserve">• Zdravý životní styl a prevence – </w:t>
      </w:r>
      <w:r w:rsidR="00084BD4">
        <w:rPr>
          <w:rFonts w:asciiTheme="minorHAnsi" w:eastAsia="Times New Roman" w:hAnsiTheme="minorHAnsi" w:cstheme="minorHAnsi"/>
          <w:lang w:eastAsia="cs-CZ"/>
        </w:rPr>
        <w:t>38</w:t>
      </w:r>
      <w:r w:rsidR="00802797" w:rsidRPr="003473FE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3473FE">
        <w:rPr>
          <w:rFonts w:asciiTheme="minorHAnsi" w:eastAsia="Times New Roman" w:hAnsiTheme="minorHAnsi" w:cstheme="minorHAnsi"/>
          <w:lang w:eastAsia="cs-CZ"/>
        </w:rPr>
        <w:t>aktivit</w:t>
      </w:r>
      <w:r w:rsidRPr="003473FE">
        <w:rPr>
          <w:rFonts w:asciiTheme="minorHAnsi" w:eastAsia="Times New Roman" w:hAnsiTheme="minorHAnsi" w:cstheme="minorHAnsi"/>
          <w:color w:val="FF0000"/>
          <w:lang w:eastAsia="cs-CZ"/>
        </w:rPr>
        <w:br/>
      </w:r>
      <w:r w:rsidRPr="003473FE">
        <w:rPr>
          <w:rFonts w:asciiTheme="minorHAnsi" w:eastAsia="Times New Roman" w:hAnsiTheme="minorHAnsi" w:cstheme="minorHAnsi"/>
          <w:lang w:eastAsia="cs-CZ"/>
        </w:rPr>
        <w:t>• Kritické myšlení</w:t>
      </w:r>
      <w:r w:rsidR="00802797" w:rsidRPr="003473FE">
        <w:rPr>
          <w:rFonts w:asciiTheme="minorHAnsi" w:eastAsia="Times New Roman" w:hAnsiTheme="minorHAnsi" w:cstheme="minorHAnsi"/>
          <w:lang w:eastAsia="cs-CZ"/>
        </w:rPr>
        <w:t xml:space="preserve"> a prevence rizikového chování</w:t>
      </w:r>
      <w:r w:rsidRPr="003473FE">
        <w:rPr>
          <w:rFonts w:asciiTheme="minorHAnsi" w:eastAsia="Times New Roman" w:hAnsiTheme="minorHAnsi" w:cstheme="minorHAnsi"/>
          <w:lang w:eastAsia="cs-CZ"/>
        </w:rPr>
        <w:t xml:space="preserve">, občanské kompetence a udržitelný rozvoj – </w:t>
      </w:r>
      <w:r w:rsidR="00802797" w:rsidRPr="003473FE">
        <w:rPr>
          <w:rFonts w:asciiTheme="minorHAnsi" w:eastAsia="Times New Roman" w:hAnsiTheme="minorHAnsi" w:cstheme="minorHAnsi"/>
          <w:lang w:eastAsia="cs-CZ"/>
        </w:rPr>
        <w:t>2</w:t>
      </w:r>
      <w:r w:rsidR="00084BD4">
        <w:rPr>
          <w:rFonts w:asciiTheme="minorHAnsi" w:eastAsia="Times New Roman" w:hAnsiTheme="minorHAnsi" w:cstheme="minorHAnsi"/>
          <w:lang w:eastAsia="cs-CZ"/>
        </w:rPr>
        <w:t>1</w:t>
      </w:r>
      <w:r w:rsidR="00802797" w:rsidRPr="003473FE">
        <w:rPr>
          <w:rFonts w:asciiTheme="minorHAnsi" w:eastAsia="Times New Roman" w:hAnsiTheme="minorHAnsi" w:cstheme="minorHAnsi"/>
          <w:lang w:eastAsia="cs-CZ"/>
        </w:rPr>
        <w:t>8</w:t>
      </w:r>
      <w:r w:rsidRPr="003473FE">
        <w:rPr>
          <w:rFonts w:asciiTheme="minorHAnsi" w:eastAsia="Times New Roman" w:hAnsiTheme="minorHAnsi" w:cstheme="minorHAnsi"/>
          <w:lang w:eastAsia="cs-CZ"/>
        </w:rPr>
        <w:t xml:space="preserve"> aktivit</w:t>
      </w:r>
      <w:r w:rsidRPr="003473FE">
        <w:rPr>
          <w:rFonts w:asciiTheme="minorHAnsi" w:eastAsia="Times New Roman" w:hAnsiTheme="minorHAnsi" w:cstheme="minorHAnsi"/>
          <w:color w:val="FF0000"/>
          <w:lang w:eastAsia="cs-CZ"/>
        </w:rPr>
        <w:br/>
      </w:r>
      <w:r w:rsidRPr="003473FE">
        <w:rPr>
          <w:rFonts w:asciiTheme="minorHAnsi" w:eastAsia="Times New Roman" w:hAnsiTheme="minorHAnsi" w:cstheme="minorHAnsi"/>
          <w:lang w:eastAsia="cs-CZ"/>
        </w:rPr>
        <w:t xml:space="preserve">• Ostatní (spolupráce, metodická podpora, rodiče) – </w:t>
      </w:r>
      <w:r w:rsidR="00084BD4">
        <w:rPr>
          <w:rFonts w:asciiTheme="minorHAnsi" w:eastAsia="Times New Roman" w:hAnsiTheme="minorHAnsi" w:cstheme="minorHAnsi"/>
          <w:lang w:eastAsia="cs-CZ"/>
        </w:rPr>
        <w:t>5</w:t>
      </w:r>
      <w:r w:rsidR="00C021B1">
        <w:rPr>
          <w:rFonts w:asciiTheme="minorHAnsi" w:eastAsia="Times New Roman" w:hAnsiTheme="minorHAnsi" w:cstheme="minorHAnsi"/>
          <w:lang w:eastAsia="cs-CZ"/>
        </w:rPr>
        <w:t>2</w:t>
      </w:r>
      <w:r w:rsidRPr="003473FE">
        <w:rPr>
          <w:rFonts w:asciiTheme="minorHAnsi" w:eastAsia="Times New Roman" w:hAnsiTheme="minorHAnsi" w:cstheme="minorHAnsi"/>
          <w:lang w:eastAsia="cs-CZ"/>
        </w:rPr>
        <w:t xml:space="preserve"> aktivit</w:t>
      </w:r>
    </w:p>
    <w:p w14:paraId="6BD97A17" w14:textId="092C2536" w:rsidR="003473FE" w:rsidRDefault="003473FE" w:rsidP="003473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725DF2">
        <w:rPr>
          <w:rFonts w:asciiTheme="minorHAnsi" w:eastAsia="Times New Roman" w:hAnsiTheme="minorHAnsi" w:cstheme="minorHAnsi"/>
          <w:lang w:eastAsia="cs-CZ"/>
        </w:rPr>
        <w:t>Ve většině implementačních aktivit byla účast dívek a chlapců poměrně vyrovnaná. Celkově se do realizovaných aktivit zapojilo 1</w:t>
      </w:r>
      <w:r w:rsidR="00084BD4">
        <w:rPr>
          <w:rFonts w:asciiTheme="minorHAnsi" w:eastAsia="Times New Roman" w:hAnsiTheme="minorHAnsi" w:cstheme="minorHAnsi"/>
          <w:lang w:eastAsia="cs-CZ"/>
        </w:rPr>
        <w:t>3 081</w:t>
      </w:r>
      <w:r w:rsidRPr="00725DF2">
        <w:rPr>
          <w:rFonts w:asciiTheme="minorHAnsi" w:eastAsia="Times New Roman" w:hAnsiTheme="minorHAnsi" w:cstheme="minorHAnsi"/>
          <w:lang w:eastAsia="cs-CZ"/>
        </w:rPr>
        <w:t xml:space="preserve"> dětí, z toho </w:t>
      </w:r>
      <w:r w:rsidR="00CF5A92">
        <w:rPr>
          <w:rFonts w:asciiTheme="minorHAnsi" w:eastAsia="Times New Roman" w:hAnsiTheme="minorHAnsi" w:cstheme="minorHAnsi"/>
          <w:lang w:eastAsia="cs-CZ"/>
        </w:rPr>
        <w:t xml:space="preserve">6 </w:t>
      </w:r>
      <w:r w:rsidR="00084BD4">
        <w:rPr>
          <w:rFonts w:asciiTheme="minorHAnsi" w:eastAsia="Times New Roman" w:hAnsiTheme="minorHAnsi" w:cstheme="minorHAnsi"/>
          <w:lang w:eastAsia="cs-CZ"/>
        </w:rPr>
        <w:t>251</w:t>
      </w:r>
      <w:r w:rsidRPr="00725DF2">
        <w:rPr>
          <w:rFonts w:asciiTheme="minorHAnsi" w:eastAsia="Times New Roman" w:hAnsiTheme="minorHAnsi" w:cstheme="minorHAnsi"/>
          <w:lang w:eastAsia="cs-CZ"/>
        </w:rPr>
        <w:t xml:space="preserve"> dívek a 6</w:t>
      </w:r>
      <w:r w:rsidR="00CF5A92">
        <w:rPr>
          <w:rFonts w:asciiTheme="minorHAnsi" w:eastAsia="Times New Roman" w:hAnsiTheme="minorHAnsi" w:cstheme="minorHAnsi"/>
          <w:lang w:eastAsia="cs-CZ"/>
        </w:rPr>
        <w:t xml:space="preserve"> </w:t>
      </w:r>
      <w:r w:rsidR="00084BD4">
        <w:rPr>
          <w:rFonts w:asciiTheme="minorHAnsi" w:eastAsia="Times New Roman" w:hAnsiTheme="minorHAnsi" w:cstheme="minorHAnsi"/>
          <w:lang w:eastAsia="cs-CZ"/>
        </w:rPr>
        <w:t>830</w:t>
      </w:r>
      <w:r w:rsidRPr="00725DF2">
        <w:rPr>
          <w:rFonts w:asciiTheme="minorHAnsi" w:eastAsia="Times New Roman" w:hAnsiTheme="minorHAnsi" w:cstheme="minorHAnsi"/>
          <w:lang w:eastAsia="cs-CZ"/>
        </w:rPr>
        <w:t xml:space="preserve"> chlapců.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Pr="00725DF2">
        <w:rPr>
          <w:rFonts w:asciiTheme="minorHAnsi" w:eastAsia="Times New Roman" w:hAnsiTheme="minorHAnsi" w:cstheme="minorHAnsi"/>
          <w:lang w:eastAsia="cs-CZ"/>
        </w:rPr>
        <w:t>Mírná převaha chlapců se projevila zejména u aktivit zaměřených na polytechnické a přírodovědné vzdělávání</w:t>
      </w:r>
      <w:r>
        <w:rPr>
          <w:rFonts w:asciiTheme="minorHAnsi" w:eastAsia="Times New Roman" w:hAnsiTheme="minorHAnsi" w:cstheme="minorHAnsi"/>
          <w:lang w:eastAsia="cs-CZ"/>
        </w:rPr>
        <w:t>,</w:t>
      </w:r>
      <w:r w:rsidRPr="00725DF2">
        <w:rPr>
          <w:rFonts w:asciiTheme="minorHAnsi" w:eastAsia="Times New Roman" w:hAnsiTheme="minorHAnsi" w:cstheme="minorHAnsi"/>
          <w:lang w:eastAsia="cs-CZ"/>
        </w:rPr>
        <w:t xml:space="preserve">  což odpovídá jejich většímu zájmu o experimentální a technické činnosti.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Pr="00725DF2">
        <w:rPr>
          <w:rFonts w:asciiTheme="minorHAnsi" w:eastAsia="Times New Roman" w:hAnsiTheme="minorHAnsi" w:cstheme="minorHAnsi"/>
          <w:lang w:eastAsia="cs-CZ"/>
        </w:rPr>
        <w:t>Naopak u jazykového vzdělávání a rozvoje kritického myšlení byl poměr účasti obou pohlaví prakticky rovný.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Pr="00725DF2">
        <w:rPr>
          <w:rFonts w:asciiTheme="minorHAnsi" w:eastAsia="Times New Roman" w:hAnsiTheme="minorHAnsi" w:cstheme="minorHAnsi"/>
          <w:lang w:eastAsia="cs-CZ"/>
        </w:rPr>
        <w:t>V prevenci rizikového chování byla účast dívek a chlapců také velmi vyvážená.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Pr="00725DF2">
        <w:rPr>
          <w:rFonts w:asciiTheme="minorHAnsi" w:eastAsia="Times New Roman" w:hAnsiTheme="minorHAnsi" w:cstheme="minorHAnsi"/>
          <w:lang w:eastAsia="cs-CZ"/>
        </w:rPr>
        <w:t>Všechny aktivity byly koncipovány tak, aby podporovaly rovné příležitosti, respektovaly individuální rozdíly a odbourávaly genderové stereotypy ve vzdělávání.</w:t>
      </w:r>
    </w:p>
    <w:p w14:paraId="3F10EAFA" w14:textId="379DDB90" w:rsidR="00035E1E" w:rsidRPr="003473FE" w:rsidRDefault="00F7086F" w:rsidP="001B6D42">
      <w:pPr>
        <w:pStyle w:val="Normln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473FE">
        <w:rPr>
          <w:rFonts w:asciiTheme="minorHAnsi" w:hAnsiTheme="minorHAnsi" w:cstheme="minorHAnsi"/>
          <w:sz w:val="22"/>
          <w:szCs w:val="22"/>
        </w:rPr>
        <w:t>Níže uvedené shrnutí popisuje dopady jednotlivých implementačních aktivit podle pohlaví účastníků:</w:t>
      </w:r>
    </w:p>
    <w:p w14:paraId="06DBB8DC" w14:textId="27AAC61E" w:rsidR="00427E5D" w:rsidRPr="007D1876" w:rsidRDefault="00740C60" w:rsidP="001B6D42">
      <w:pPr>
        <w:pStyle w:val="Nadpis3"/>
        <w:numPr>
          <w:ilvl w:val="0"/>
          <w:numId w:val="0"/>
        </w:numPr>
        <w:spacing w:before="0" w:line="276" w:lineRule="auto"/>
        <w:rPr>
          <w:rFonts w:asciiTheme="minorHAnsi" w:hAnsiTheme="minorHAnsi" w:cstheme="minorHAnsi"/>
          <w:color w:val="auto"/>
        </w:rPr>
      </w:pPr>
      <w:r w:rsidRPr="007D1876">
        <w:rPr>
          <w:rFonts w:asciiTheme="minorHAnsi" w:hAnsiTheme="minorHAnsi" w:cstheme="minorHAnsi"/>
          <w:color w:val="auto"/>
        </w:rPr>
        <w:lastRenderedPageBreak/>
        <w:t xml:space="preserve">Aktivita </w:t>
      </w:r>
      <w:r w:rsidR="00427E5D" w:rsidRPr="007D1876">
        <w:rPr>
          <w:rFonts w:asciiTheme="minorHAnsi" w:hAnsiTheme="minorHAnsi" w:cstheme="minorHAnsi"/>
          <w:color w:val="auto"/>
        </w:rPr>
        <w:t xml:space="preserve">4.2 Mobilní </w:t>
      </w:r>
      <w:proofErr w:type="spellStart"/>
      <w:r w:rsidR="00427E5D" w:rsidRPr="007D1876">
        <w:rPr>
          <w:rFonts w:asciiTheme="minorHAnsi" w:hAnsiTheme="minorHAnsi" w:cstheme="minorHAnsi"/>
          <w:color w:val="auto"/>
        </w:rPr>
        <w:t>technohrátky</w:t>
      </w:r>
      <w:proofErr w:type="spellEnd"/>
      <w:r w:rsidR="00427E5D" w:rsidRPr="007D1876">
        <w:rPr>
          <w:rFonts w:asciiTheme="minorHAnsi" w:hAnsiTheme="minorHAnsi" w:cstheme="minorHAnsi"/>
          <w:color w:val="auto"/>
        </w:rPr>
        <w:t xml:space="preserve"> – kreativní učení</w:t>
      </w:r>
    </w:p>
    <w:p w14:paraId="47419FEF" w14:textId="6579305F" w:rsidR="00F61126" w:rsidRPr="003473FE" w:rsidRDefault="00F61126" w:rsidP="00F7086F">
      <w:pPr>
        <w:pStyle w:val="Normlnweb"/>
        <w:spacing w:before="0" w:beforeAutospacing="0" w:after="0" w:afterAutospacing="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3473FE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Počet aktivit:</w:t>
      </w:r>
      <w:r w:rsidRPr="003473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73FE">
        <w:rPr>
          <w:rFonts w:asciiTheme="minorHAnsi" w:hAnsiTheme="minorHAnsi" w:cstheme="minorHAnsi"/>
          <w:sz w:val="22"/>
          <w:szCs w:val="22"/>
        </w:rPr>
        <w:t>1</w:t>
      </w:r>
      <w:r w:rsidR="00CF5A92">
        <w:rPr>
          <w:rFonts w:asciiTheme="minorHAnsi" w:hAnsiTheme="minorHAnsi" w:cstheme="minorHAnsi"/>
          <w:sz w:val="22"/>
          <w:szCs w:val="22"/>
        </w:rPr>
        <w:t>9</w:t>
      </w:r>
      <w:r w:rsidRPr="003473FE">
        <w:rPr>
          <w:rFonts w:asciiTheme="minorHAnsi" w:hAnsiTheme="minorHAnsi" w:cstheme="minorHAnsi"/>
          <w:b/>
          <w:sz w:val="22"/>
          <w:szCs w:val="22"/>
        </w:rPr>
        <w:br/>
      </w:r>
      <w:r w:rsidRPr="003473FE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Počet účastníků celkem:</w:t>
      </w:r>
      <w:r w:rsidRPr="003473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F5A92" w:rsidRPr="00CF5A92">
        <w:rPr>
          <w:rFonts w:asciiTheme="minorHAnsi" w:hAnsiTheme="minorHAnsi" w:cstheme="minorHAnsi"/>
          <w:sz w:val="22"/>
          <w:szCs w:val="22"/>
        </w:rPr>
        <w:t>436</w:t>
      </w:r>
      <w:r w:rsidRPr="003473FE">
        <w:rPr>
          <w:rFonts w:asciiTheme="minorHAnsi" w:hAnsiTheme="minorHAnsi" w:cstheme="minorHAnsi"/>
          <w:sz w:val="22"/>
          <w:szCs w:val="22"/>
        </w:rPr>
        <w:t xml:space="preserve"> (</w:t>
      </w:r>
      <w:r w:rsidR="00CF5A92">
        <w:rPr>
          <w:rFonts w:asciiTheme="minorHAnsi" w:hAnsiTheme="minorHAnsi" w:cstheme="minorHAnsi"/>
          <w:sz w:val="22"/>
          <w:szCs w:val="22"/>
        </w:rPr>
        <w:t>215</w:t>
      </w:r>
      <w:r w:rsidRPr="003473FE">
        <w:rPr>
          <w:rFonts w:asciiTheme="minorHAnsi" w:hAnsiTheme="minorHAnsi" w:cstheme="minorHAnsi"/>
          <w:sz w:val="22"/>
          <w:szCs w:val="22"/>
        </w:rPr>
        <w:t xml:space="preserve"> dívek a </w:t>
      </w:r>
      <w:r w:rsidR="00CF5A92">
        <w:rPr>
          <w:rFonts w:asciiTheme="minorHAnsi" w:hAnsiTheme="minorHAnsi" w:cstheme="minorHAnsi"/>
          <w:sz w:val="22"/>
          <w:szCs w:val="22"/>
        </w:rPr>
        <w:t>221</w:t>
      </w:r>
      <w:r w:rsidRPr="003473FE">
        <w:rPr>
          <w:rFonts w:asciiTheme="minorHAnsi" w:hAnsiTheme="minorHAnsi" w:cstheme="minorHAnsi"/>
          <w:sz w:val="22"/>
          <w:szCs w:val="22"/>
        </w:rPr>
        <w:t xml:space="preserve"> chlapců)</w:t>
      </w:r>
    </w:p>
    <w:p w14:paraId="70B80FCD" w14:textId="30DFCD10" w:rsidR="007D1876" w:rsidRPr="00FE09F3" w:rsidRDefault="007D1876" w:rsidP="007D18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7D1876">
        <w:rPr>
          <w:rFonts w:asciiTheme="minorHAnsi" w:eastAsia="Times New Roman" w:hAnsiTheme="minorHAnsi" w:cstheme="minorHAnsi"/>
          <w:lang w:eastAsia="cs-CZ"/>
        </w:rPr>
        <w:t>Aktivita byla zaměřena na rozvo</w:t>
      </w:r>
      <w:r w:rsidR="00FE09F3">
        <w:rPr>
          <w:rFonts w:asciiTheme="minorHAnsi" w:eastAsia="Times New Roman" w:hAnsiTheme="minorHAnsi" w:cstheme="minorHAnsi"/>
          <w:lang w:eastAsia="cs-CZ"/>
        </w:rPr>
        <w:t>j zájmu o</w:t>
      </w:r>
      <w:r w:rsidRPr="007D1876">
        <w:rPr>
          <w:rFonts w:asciiTheme="minorHAnsi" w:eastAsia="Times New Roman" w:hAnsiTheme="minorHAnsi" w:cstheme="minorHAnsi"/>
          <w:lang w:eastAsia="cs-CZ"/>
        </w:rPr>
        <w:t xml:space="preserve"> přírodovědn</w:t>
      </w:r>
      <w:r w:rsidR="00FE09F3">
        <w:rPr>
          <w:rFonts w:asciiTheme="minorHAnsi" w:eastAsia="Times New Roman" w:hAnsiTheme="minorHAnsi" w:cstheme="minorHAnsi"/>
          <w:lang w:eastAsia="cs-CZ"/>
        </w:rPr>
        <w:t>é obory</w:t>
      </w:r>
      <w:r w:rsidRPr="007D1876">
        <w:rPr>
          <w:rFonts w:asciiTheme="minorHAnsi" w:eastAsia="Times New Roman" w:hAnsiTheme="minorHAnsi" w:cstheme="minorHAnsi"/>
          <w:lang w:eastAsia="cs-CZ"/>
        </w:rPr>
        <w:t xml:space="preserve"> prostřednictvím chemických a fyzikálních experimentů. Cílem bylo přiblížit dětem a žákům přírodní vědy zábavnou a srozumitelnou formou, probudit v nich zvídavost a chuť objevovat zákonitosti světa kolem sebe</w:t>
      </w:r>
      <w:r w:rsidR="00FE09F3">
        <w:rPr>
          <w:rFonts w:asciiTheme="minorHAnsi" w:eastAsia="Times New Roman" w:hAnsiTheme="minorHAnsi" w:cstheme="minorHAnsi"/>
          <w:lang w:eastAsia="cs-CZ"/>
        </w:rPr>
        <w:t xml:space="preserve"> </w:t>
      </w:r>
      <w:r w:rsidR="00FE09F3" w:rsidRPr="00FE09F3">
        <w:rPr>
          <w:rFonts w:asciiTheme="minorHAnsi" w:eastAsia="Times New Roman" w:hAnsiTheme="minorHAnsi" w:cstheme="minorHAnsi"/>
          <w:lang w:eastAsia="cs-CZ"/>
        </w:rPr>
        <w:t>a ukázat propojení chemie s každodenním životem.</w:t>
      </w:r>
      <w:r w:rsidR="00FE09F3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7D1876">
        <w:rPr>
          <w:rFonts w:asciiTheme="minorHAnsi" w:eastAsia="Times New Roman" w:hAnsiTheme="minorHAnsi" w:cstheme="minorHAnsi"/>
          <w:lang w:eastAsia="cs-CZ"/>
        </w:rPr>
        <w:t xml:space="preserve"> Workshopy </w:t>
      </w:r>
      <w:r w:rsidRPr="007D1876">
        <w:rPr>
          <w:rFonts w:asciiTheme="minorHAnsi" w:eastAsia="Times New Roman" w:hAnsiTheme="minorHAnsi" w:cstheme="minorHAnsi"/>
          <w:bCs/>
          <w:lang w:eastAsia="cs-CZ"/>
        </w:rPr>
        <w:t>lektorsky zajišťovali odborníci z Univerzity Pardubice</w:t>
      </w:r>
      <w:r w:rsidRPr="007D1876">
        <w:rPr>
          <w:rFonts w:asciiTheme="minorHAnsi" w:eastAsia="Times New Roman" w:hAnsiTheme="minorHAnsi" w:cstheme="minorHAnsi"/>
          <w:lang w:eastAsia="cs-CZ"/>
        </w:rPr>
        <w:t>, kteří přivezli mobilní laboratoř, vybavení i potřebné materiály. Programy měly charakter laboratorních dnů – lektoři nejprve předváděli chemické a fyzikální pokusy a poté umožnili žákům, aby si řadu z nich sami bezpečně vyzkoušeli.</w:t>
      </w:r>
      <w:r w:rsidR="00FE09F3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7D1876">
        <w:rPr>
          <w:rFonts w:asciiTheme="minorHAnsi" w:eastAsia="Times New Roman" w:hAnsiTheme="minorHAnsi" w:cstheme="minorHAnsi"/>
          <w:lang w:eastAsia="cs-CZ"/>
        </w:rPr>
        <w:t>Součástí aktivit bylo například barvení plamene ionty kovů, chromatografie, práce s kyselinami a zásadami, určování pH roztoků, demonstrace oxidačně-redukčních reakcí a další ukázky využívající běžně dostupné látky.</w:t>
      </w:r>
      <w:r w:rsidR="00FE09F3">
        <w:rPr>
          <w:rFonts w:asciiTheme="minorHAnsi" w:eastAsia="Times New Roman" w:hAnsiTheme="minorHAnsi" w:cstheme="minorHAnsi"/>
          <w:lang w:eastAsia="cs-CZ"/>
        </w:rPr>
        <w:t xml:space="preserve"> </w:t>
      </w:r>
    </w:p>
    <w:p w14:paraId="6FB9456B" w14:textId="3A9193BE" w:rsidR="007D1876" w:rsidRPr="007D1876" w:rsidRDefault="007D1876" w:rsidP="007D18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7D1876">
        <w:rPr>
          <w:rFonts w:asciiTheme="minorHAnsi" w:eastAsia="Times New Roman" w:hAnsiTheme="minorHAnsi" w:cstheme="minorHAnsi"/>
          <w:lang w:eastAsia="cs-CZ"/>
        </w:rPr>
        <w:t>Dívky projevovaly zvýšený zájem o estetickou a tvůrčí stránku experimentů – fascinoval je vznik barev, pěn či světelných efektů.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</w:p>
    <w:p w14:paraId="60432A79" w14:textId="31A8FA28" w:rsidR="007D1876" w:rsidRPr="007D1876" w:rsidRDefault="007D1876" w:rsidP="007D18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7D1876">
        <w:rPr>
          <w:rFonts w:asciiTheme="minorHAnsi" w:eastAsia="Times New Roman" w:hAnsiTheme="minorHAnsi" w:cstheme="minorHAnsi"/>
          <w:lang w:eastAsia="cs-CZ"/>
        </w:rPr>
        <w:t>Aktivita u nich posílila jistotu v laboratorní práci a odbourala předsudek, že přírodní vědy jsou doménou chlapců.</w:t>
      </w:r>
      <w:r w:rsidRPr="007D1876">
        <w:rPr>
          <w:rFonts w:asciiTheme="minorHAnsi" w:eastAsia="Times New Roman" w:hAnsiTheme="minorHAnsi" w:cstheme="minorHAnsi"/>
          <w:lang w:eastAsia="cs-CZ"/>
        </w:rPr>
        <w:br/>
        <w:t>Chlapci byli zaujati především experimentální a technickou stránkou – bavily je demonstrační pokusy, měření a hledání příčin jevů. Dokázali udržet pozornost při delší práci, spolupracovat v týmu a převzít odpovědnost za bezpečný průběh pokusu.</w:t>
      </w:r>
    </w:p>
    <w:p w14:paraId="0BC15FAB" w14:textId="77777777" w:rsidR="007D1876" w:rsidRPr="007D1876" w:rsidRDefault="007D1876" w:rsidP="007D18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7D1876">
        <w:rPr>
          <w:rFonts w:asciiTheme="minorHAnsi" w:eastAsia="Times New Roman" w:hAnsiTheme="minorHAnsi" w:cstheme="minorHAnsi"/>
          <w:lang w:eastAsia="cs-CZ"/>
        </w:rPr>
        <w:t>Společné experimentování vedlo k posílení spolupráce mezi žáky, rozvoji zodpovědnosti a vzájemného respektu. Děti získaly přirozený vztah k přírodním vědám, pochopily jejich propojení s běžným životem a zjistily, že věda může být nejen poučná, ale i zábavná.</w:t>
      </w:r>
    </w:p>
    <w:p w14:paraId="147FD254" w14:textId="77777777" w:rsidR="007D1876" w:rsidRPr="007D1876" w:rsidRDefault="007D1876" w:rsidP="007D18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7D1876">
        <w:rPr>
          <w:rFonts w:asciiTheme="minorHAnsi" w:eastAsia="Times New Roman" w:hAnsiTheme="minorHAnsi" w:cstheme="minorHAnsi"/>
          <w:bCs/>
          <w:lang w:eastAsia="cs-CZ"/>
        </w:rPr>
        <w:t>Identifikované dopady:</w:t>
      </w:r>
      <w:r w:rsidRPr="007D1876">
        <w:rPr>
          <w:rFonts w:asciiTheme="minorHAnsi" w:eastAsia="Times New Roman" w:hAnsiTheme="minorHAnsi" w:cstheme="minorHAnsi"/>
          <w:lang w:eastAsia="cs-CZ"/>
        </w:rPr>
        <w:br/>
        <w:t>• zvýšení zájmu o chemii a fyziku,</w:t>
      </w:r>
      <w:r w:rsidRPr="007D1876">
        <w:rPr>
          <w:rFonts w:asciiTheme="minorHAnsi" w:eastAsia="Times New Roman" w:hAnsiTheme="minorHAnsi" w:cstheme="minorHAnsi"/>
          <w:lang w:eastAsia="cs-CZ"/>
        </w:rPr>
        <w:br/>
        <w:t>• rozvoj experimentálních a badatelských dovedností,</w:t>
      </w:r>
      <w:r w:rsidRPr="007D1876">
        <w:rPr>
          <w:rFonts w:asciiTheme="minorHAnsi" w:eastAsia="Times New Roman" w:hAnsiTheme="minorHAnsi" w:cstheme="minorHAnsi"/>
          <w:lang w:eastAsia="cs-CZ"/>
        </w:rPr>
        <w:br/>
        <w:t>• posílení sebevědomí dívek při práci v laboratoři,</w:t>
      </w:r>
      <w:r w:rsidRPr="007D1876">
        <w:rPr>
          <w:rFonts w:asciiTheme="minorHAnsi" w:eastAsia="Times New Roman" w:hAnsiTheme="minorHAnsi" w:cstheme="minorHAnsi"/>
          <w:lang w:eastAsia="cs-CZ"/>
        </w:rPr>
        <w:br/>
        <w:t>• rozvoj týmové spolupráce a odpovědnosti,</w:t>
      </w:r>
      <w:r w:rsidRPr="007D1876">
        <w:rPr>
          <w:rFonts w:asciiTheme="minorHAnsi" w:eastAsia="Times New Roman" w:hAnsiTheme="minorHAnsi" w:cstheme="minorHAnsi"/>
          <w:lang w:eastAsia="cs-CZ"/>
        </w:rPr>
        <w:br/>
        <w:t>• lepší pochopení principů přírodních jevů,</w:t>
      </w:r>
      <w:r w:rsidRPr="007D1876">
        <w:rPr>
          <w:rFonts w:asciiTheme="minorHAnsi" w:eastAsia="Times New Roman" w:hAnsiTheme="minorHAnsi" w:cstheme="minorHAnsi"/>
          <w:lang w:eastAsia="cs-CZ"/>
        </w:rPr>
        <w:br/>
        <w:t>• rozvoj kritického a logického myšlení,</w:t>
      </w:r>
      <w:r w:rsidRPr="007D1876">
        <w:rPr>
          <w:rFonts w:asciiTheme="minorHAnsi" w:eastAsia="Times New Roman" w:hAnsiTheme="minorHAnsi" w:cstheme="minorHAnsi"/>
          <w:lang w:eastAsia="cs-CZ"/>
        </w:rPr>
        <w:br/>
        <w:t>• odstranění genderových stereotypů v přístupu k přírodním vědám,</w:t>
      </w:r>
      <w:r w:rsidRPr="007D1876">
        <w:rPr>
          <w:rFonts w:asciiTheme="minorHAnsi" w:eastAsia="Times New Roman" w:hAnsiTheme="minorHAnsi" w:cstheme="minorHAnsi"/>
          <w:lang w:eastAsia="cs-CZ"/>
        </w:rPr>
        <w:br/>
        <w:t>• posílení spolupráce škol s Univerzitou Pardubice a odborníky z praxe.</w:t>
      </w:r>
    </w:p>
    <w:p w14:paraId="115D229D" w14:textId="087DB4EC" w:rsidR="007D1876" w:rsidRPr="001B6D42" w:rsidRDefault="00B3146D" w:rsidP="00F7086F">
      <w:pPr>
        <w:pStyle w:val="Normlnweb"/>
        <w:spacing w:before="0" w:beforeAutospacing="0" w:after="0" w:afterAutospacing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59928432" wp14:editId="2A8AF989">
            <wp:extent cx="4905375" cy="2390775"/>
            <wp:effectExtent l="0" t="0" r="9525" b="9525"/>
            <wp:docPr id="10" name="Graf 10">
              <a:extLst xmlns:a="http://schemas.openxmlformats.org/drawingml/2006/main">
                <a:ext uri="{FF2B5EF4-FFF2-40B4-BE49-F238E27FC236}">
                  <a16:creationId xmlns:a16="http://schemas.microsoft.com/office/drawing/2014/main" id="{4D773C37-DB1A-4F7A-80C2-1173B1A47A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1431838" w14:textId="77777777" w:rsidR="009B4151" w:rsidRPr="000B11C3" w:rsidRDefault="009B4151" w:rsidP="009B4151">
      <w:pPr>
        <w:rPr>
          <w:rFonts w:asciiTheme="minorHAnsi" w:hAnsiTheme="minorHAnsi" w:cstheme="minorHAnsi"/>
          <w:sz w:val="18"/>
          <w:szCs w:val="18"/>
        </w:rPr>
      </w:pPr>
      <w:r w:rsidRPr="000B11C3">
        <w:rPr>
          <w:rFonts w:asciiTheme="minorHAnsi" w:hAnsiTheme="minorHAnsi" w:cstheme="minorHAnsi"/>
          <w:bCs/>
          <w:sz w:val="18"/>
          <w:szCs w:val="18"/>
        </w:rPr>
        <w:t xml:space="preserve">Zdroj: vlastní šetření (2024-2025) </w:t>
      </w:r>
    </w:p>
    <w:p w14:paraId="66FC3A5F" w14:textId="65B12C1E" w:rsidR="00427E5D" w:rsidRPr="001B6D42" w:rsidRDefault="00427E5D" w:rsidP="00712A09">
      <w:pPr>
        <w:pStyle w:val="Nadpis3"/>
        <w:numPr>
          <w:ilvl w:val="0"/>
          <w:numId w:val="0"/>
        </w:numPr>
        <w:spacing w:before="0" w:line="276" w:lineRule="auto"/>
        <w:ind w:left="1"/>
        <w:rPr>
          <w:rFonts w:asciiTheme="minorHAnsi" w:hAnsiTheme="minorHAnsi" w:cstheme="minorHAnsi"/>
          <w:color w:val="auto"/>
        </w:rPr>
      </w:pPr>
      <w:r w:rsidRPr="001B6D42">
        <w:rPr>
          <w:rFonts w:asciiTheme="minorHAnsi" w:hAnsiTheme="minorHAnsi" w:cstheme="minorHAnsi"/>
          <w:color w:val="auto"/>
        </w:rPr>
        <w:lastRenderedPageBreak/>
        <w:t>4.3 SFÉRA – polytechnické dílny a laboratoře</w:t>
      </w:r>
    </w:p>
    <w:p w14:paraId="0D3CF759" w14:textId="646184BB" w:rsidR="00FA1577" w:rsidRPr="001B6D42" w:rsidRDefault="00FA1577" w:rsidP="00712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Počet aktivit: 1</w:t>
      </w:r>
      <w:r w:rsidR="00CF5A92">
        <w:rPr>
          <w:rFonts w:asciiTheme="minorHAnsi" w:eastAsia="Times New Roman" w:hAnsiTheme="minorHAnsi" w:cstheme="minorHAnsi"/>
          <w:lang w:eastAsia="cs-CZ"/>
        </w:rPr>
        <w:t>6</w:t>
      </w:r>
      <w:r w:rsidR="00084BD4">
        <w:rPr>
          <w:rFonts w:asciiTheme="minorHAnsi" w:eastAsia="Times New Roman" w:hAnsiTheme="minorHAnsi" w:cstheme="minorHAnsi"/>
          <w:lang w:eastAsia="cs-CZ"/>
        </w:rPr>
        <w:t>6</w:t>
      </w:r>
      <w:r w:rsidRPr="001B6D42">
        <w:rPr>
          <w:rFonts w:asciiTheme="minorHAnsi" w:eastAsia="Times New Roman" w:hAnsiTheme="minorHAnsi" w:cstheme="minorHAnsi"/>
          <w:lang w:eastAsia="cs-CZ"/>
        </w:rPr>
        <w:br/>
        <w:t xml:space="preserve">Počet účastníků celkem: 4 </w:t>
      </w:r>
      <w:r w:rsidR="00084BD4">
        <w:rPr>
          <w:rFonts w:asciiTheme="minorHAnsi" w:eastAsia="Times New Roman" w:hAnsiTheme="minorHAnsi" w:cstheme="minorHAnsi"/>
          <w:lang w:eastAsia="cs-CZ"/>
        </w:rPr>
        <w:t>847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(2 </w:t>
      </w:r>
      <w:r w:rsidR="00084BD4">
        <w:rPr>
          <w:rFonts w:asciiTheme="minorHAnsi" w:eastAsia="Times New Roman" w:hAnsiTheme="minorHAnsi" w:cstheme="minorHAnsi"/>
          <w:lang w:eastAsia="cs-CZ"/>
        </w:rPr>
        <w:t>285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dívek a 2 </w:t>
      </w:r>
      <w:r w:rsidR="00084BD4">
        <w:rPr>
          <w:rFonts w:asciiTheme="minorHAnsi" w:eastAsia="Times New Roman" w:hAnsiTheme="minorHAnsi" w:cstheme="minorHAnsi"/>
          <w:lang w:eastAsia="cs-CZ"/>
        </w:rPr>
        <w:t>562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chlapců)</w:t>
      </w:r>
    </w:p>
    <w:p w14:paraId="76E9CD46" w14:textId="54882424" w:rsidR="00FA1577" w:rsidRPr="001B6D42" w:rsidRDefault="00FA1577" w:rsidP="00712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Aktivita byla zaměřena na rozvoj technického myšlení, tvořivosti a experimentálních dovedností žáků. Cílem bylo podpořit praktické učení prostřednictvím badatelských úloh, práce s nástroji, pomůckami a laboratorními přístroji, které vedou k propojení teorie s praxí. Součástí aktivit byly polytechnické dílny, badatelské laboratoře, fyzikální a chemické pokusy i tvůrčí konstrukční činnosti. Děti měly možnost poznat různé pracovní postupy, manipulovat s nářadím a učit se z vlastních chyb v bezpečném prostředí pod vedením lektorů.</w:t>
      </w:r>
    </w:p>
    <w:p w14:paraId="0274DC43" w14:textId="77777777" w:rsidR="00FA1577" w:rsidRPr="001B6D42" w:rsidRDefault="00FA1577" w:rsidP="00712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Dívky se zapojovaly zejména do částí aktivit zaměřených na kombinaci tvořivosti a vědy. Vynikaly v přesnosti, pečlivosti a estetickém zpracování výrobků, zároveň projevovaly zájem o pokusy spojené s přírodními procesy. Účast na aktivitě u nich podpořila sebedůvěru v oblasti technických předmětů a experimentální práce.</w:t>
      </w:r>
    </w:p>
    <w:p w14:paraId="5832A41F" w14:textId="77777777" w:rsidR="00FA1577" w:rsidRPr="001B6D42" w:rsidRDefault="00FA1577" w:rsidP="00712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Chlapci projevovali silný zájem o technické experimenty, konstrukční úlohy a práci s nástroji. Bavila je praktická část aktivit, ve které mohli zkoušet nové postupy a ověřovat si teoretické poznatky v praxi. V průběhu aktivit se učili spolupracovat, komunikovat a plánovat si úkoly v rámci týmů.</w:t>
      </w:r>
    </w:p>
    <w:p w14:paraId="29CF126E" w14:textId="77777777" w:rsidR="00FA1577" w:rsidRPr="001B6D42" w:rsidRDefault="00FA1577" w:rsidP="00712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Aktivita přispěla k propojování polytechnického a přírodovědného vzdělávání, podpořila vzájemné učení mezi žáky a zvýšila atraktivitu technických a přírodovědných oborů.</w:t>
      </w:r>
    </w:p>
    <w:p w14:paraId="0802D64A" w14:textId="77777777" w:rsidR="00FA1577" w:rsidRPr="001B6D42" w:rsidRDefault="00FA1577" w:rsidP="00712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Identifikované dopady:</w:t>
      </w:r>
    </w:p>
    <w:p w14:paraId="6FE37D91" w14:textId="77777777" w:rsidR="00FA1577" w:rsidRPr="00712A09" w:rsidRDefault="00FA1577" w:rsidP="00302088">
      <w:pPr>
        <w:pStyle w:val="Odstavecseseznamem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712A09">
        <w:rPr>
          <w:rFonts w:asciiTheme="minorHAnsi" w:eastAsia="Times New Roman" w:hAnsiTheme="minorHAnsi" w:cstheme="minorHAnsi"/>
          <w:lang w:eastAsia="cs-CZ"/>
        </w:rPr>
        <w:t>zvýšení zájmu o technické a přírodovědné obory,</w:t>
      </w:r>
    </w:p>
    <w:p w14:paraId="055515B8" w14:textId="77777777" w:rsidR="00FA1577" w:rsidRPr="00712A09" w:rsidRDefault="00FA1577" w:rsidP="00302088">
      <w:pPr>
        <w:pStyle w:val="Odstavecseseznamem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712A09">
        <w:rPr>
          <w:rFonts w:asciiTheme="minorHAnsi" w:eastAsia="Times New Roman" w:hAnsiTheme="minorHAnsi" w:cstheme="minorHAnsi"/>
          <w:lang w:eastAsia="cs-CZ"/>
        </w:rPr>
        <w:t>rozvoj badatelských a experimentálních dovedností,</w:t>
      </w:r>
    </w:p>
    <w:p w14:paraId="2C2EF901" w14:textId="77777777" w:rsidR="00FA1577" w:rsidRPr="00712A09" w:rsidRDefault="00FA1577" w:rsidP="00302088">
      <w:pPr>
        <w:pStyle w:val="Odstavecseseznamem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712A09">
        <w:rPr>
          <w:rFonts w:asciiTheme="minorHAnsi" w:eastAsia="Times New Roman" w:hAnsiTheme="minorHAnsi" w:cstheme="minorHAnsi"/>
          <w:lang w:eastAsia="cs-CZ"/>
        </w:rPr>
        <w:t>posílení sebevědomí žáků v oblasti práce s nástroji a přístroji,</w:t>
      </w:r>
    </w:p>
    <w:p w14:paraId="211367F1" w14:textId="77777777" w:rsidR="00FA1577" w:rsidRPr="00712A09" w:rsidRDefault="00FA1577" w:rsidP="00302088">
      <w:pPr>
        <w:pStyle w:val="Odstavecseseznamem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712A09">
        <w:rPr>
          <w:rFonts w:asciiTheme="minorHAnsi" w:eastAsia="Times New Roman" w:hAnsiTheme="minorHAnsi" w:cstheme="minorHAnsi"/>
          <w:lang w:eastAsia="cs-CZ"/>
        </w:rPr>
        <w:t>rozvoj týmové spolupráce a schopnosti plánování,</w:t>
      </w:r>
    </w:p>
    <w:p w14:paraId="00875475" w14:textId="77777777" w:rsidR="00FA1577" w:rsidRPr="00712A09" w:rsidRDefault="00FA1577" w:rsidP="00302088">
      <w:pPr>
        <w:pStyle w:val="Odstavecseseznamem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712A09">
        <w:rPr>
          <w:rFonts w:asciiTheme="minorHAnsi" w:eastAsia="Times New Roman" w:hAnsiTheme="minorHAnsi" w:cstheme="minorHAnsi"/>
          <w:lang w:eastAsia="cs-CZ"/>
        </w:rPr>
        <w:t>odstranění genderových stereotypů ve vztahu k technickým činnostem,</w:t>
      </w:r>
    </w:p>
    <w:p w14:paraId="62BFC00E" w14:textId="3E594157" w:rsidR="00FA1577" w:rsidRDefault="00FA1577" w:rsidP="00302088">
      <w:pPr>
        <w:pStyle w:val="Odstavecseseznamem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712A09">
        <w:rPr>
          <w:rFonts w:asciiTheme="minorHAnsi" w:eastAsia="Times New Roman" w:hAnsiTheme="minorHAnsi" w:cstheme="minorHAnsi"/>
          <w:lang w:eastAsia="cs-CZ"/>
        </w:rPr>
        <w:t>větší motivace škol k rozvoji polytechnických programů a vybavení dílen.</w:t>
      </w:r>
    </w:p>
    <w:p w14:paraId="012C7FED" w14:textId="6171997C" w:rsidR="00655D63" w:rsidRDefault="00655D63" w:rsidP="00655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</w:p>
    <w:p w14:paraId="58F6776E" w14:textId="4415B589" w:rsidR="00FA1577" w:rsidRPr="001B6D42" w:rsidRDefault="00084BD4" w:rsidP="00712A09">
      <w:pPr>
        <w:spacing w:line="276" w:lineRule="auto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0FE21BDE" wp14:editId="69FE2809">
            <wp:extent cx="4572000" cy="2743200"/>
            <wp:effectExtent l="0" t="0" r="0" b="0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16FB2B56-0767-4123-94EB-C99CBEF5BE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600C0A8" w14:textId="77777777" w:rsidR="009B4151" w:rsidRPr="000B11C3" w:rsidRDefault="009B4151" w:rsidP="009B4151">
      <w:pPr>
        <w:rPr>
          <w:rFonts w:asciiTheme="minorHAnsi" w:hAnsiTheme="minorHAnsi" w:cstheme="minorHAnsi"/>
          <w:sz w:val="18"/>
          <w:szCs w:val="18"/>
        </w:rPr>
      </w:pPr>
      <w:r w:rsidRPr="000B11C3">
        <w:rPr>
          <w:rFonts w:asciiTheme="minorHAnsi" w:hAnsiTheme="minorHAnsi" w:cstheme="minorHAnsi"/>
          <w:bCs/>
          <w:sz w:val="18"/>
          <w:szCs w:val="18"/>
        </w:rPr>
        <w:t xml:space="preserve">Zdroj: vlastní šetření (2024-2025) </w:t>
      </w:r>
    </w:p>
    <w:p w14:paraId="14493262" w14:textId="77777777" w:rsidR="00655D63" w:rsidRDefault="00655D63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14:paraId="4DF0FD94" w14:textId="77777777" w:rsidR="00655D63" w:rsidRDefault="00655D63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14:paraId="0AB9128B" w14:textId="77777777" w:rsidR="00655D63" w:rsidRDefault="00655D63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14:paraId="2BE7606A" w14:textId="313CF613" w:rsidR="00352EA5" w:rsidRPr="001B6D42" w:rsidRDefault="00352EA5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b/>
          <w:lang w:eastAsia="cs-CZ"/>
        </w:rPr>
      </w:pPr>
      <w:r w:rsidRPr="001B6D42">
        <w:rPr>
          <w:rFonts w:asciiTheme="minorHAnsi" w:eastAsia="Times New Roman" w:hAnsiTheme="minorHAnsi" w:cstheme="minorHAnsi"/>
          <w:b/>
          <w:bCs/>
          <w:lang w:eastAsia="cs-CZ"/>
        </w:rPr>
        <w:lastRenderedPageBreak/>
        <w:t>4.4 Podpora přírodovědného vzdělávání a environmentálního přístupu – Život v zahradě</w:t>
      </w:r>
    </w:p>
    <w:p w14:paraId="666A9C0C" w14:textId="090A70D3" w:rsidR="00352EA5" w:rsidRPr="001B6D42" w:rsidRDefault="00352EA5" w:rsidP="00712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Počet aktivit: 6</w:t>
      </w:r>
      <w:r w:rsidR="00084BD4">
        <w:rPr>
          <w:rFonts w:asciiTheme="minorHAnsi" w:eastAsia="Times New Roman" w:hAnsiTheme="minorHAnsi" w:cstheme="minorHAnsi"/>
          <w:lang w:eastAsia="cs-CZ"/>
        </w:rPr>
        <w:t>1</w:t>
      </w:r>
      <w:r w:rsidRPr="001B6D42">
        <w:rPr>
          <w:rFonts w:asciiTheme="minorHAnsi" w:eastAsia="Times New Roman" w:hAnsiTheme="minorHAnsi" w:cstheme="minorHAnsi"/>
          <w:lang w:eastAsia="cs-CZ"/>
        </w:rPr>
        <w:br/>
        <w:t>Počet účastníků celkem: 1 5</w:t>
      </w:r>
      <w:r w:rsidR="000A2A21">
        <w:rPr>
          <w:rFonts w:asciiTheme="minorHAnsi" w:eastAsia="Times New Roman" w:hAnsiTheme="minorHAnsi" w:cstheme="minorHAnsi"/>
          <w:lang w:eastAsia="cs-CZ"/>
        </w:rPr>
        <w:t>51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(730 dívek a </w:t>
      </w:r>
      <w:r w:rsidR="000A2A21">
        <w:rPr>
          <w:rFonts w:asciiTheme="minorHAnsi" w:eastAsia="Times New Roman" w:hAnsiTheme="minorHAnsi" w:cstheme="minorHAnsi"/>
          <w:lang w:eastAsia="cs-CZ"/>
        </w:rPr>
        <w:t>821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chlapců)</w:t>
      </w:r>
    </w:p>
    <w:p w14:paraId="1F445C31" w14:textId="0AABD363" w:rsidR="00352EA5" w:rsidRPr="001B6D42" w:rsidRDefault="00352EA5" w:rsidP="00712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Aktivita byla zaměřena na rozvoj environmentálního myšlení, vztahu k přírodě a poznávání zákonitostí života v krajině. Klíčovým cílem bylo probudit v dětech cit pro udržitelnost, uvědomění si souvislostí mezi člověkem a přírodou a zodpovědný přístup k životnímu prostředí.</w:t>
      </w:r>
      <w:r w:rsidR="00712A09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Program </w:t>
      </w:r>
      <w:r w:rsidR="00712A09">
        <w:rPr>
          <w:rFonts w:asciiTheme="minorHAnsi" w:eastAsia="Times New Roman" w:hAnsiTheme="minorHAnsi" w:cstheme="minorHAnsi"/>
          <w:lang w:eastAsia="cs-CZ"/>
        </w:rPr>
        <w:t>k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ombinoval </w:t>
      </w:r>
      <w:r w:rsidRPr="001B6D42">
        <w:rPr>
          <w:rFonts w:asciiTheme="minorHAnsi" w:eastAsia="Times New Roman" w:hAnsiTheme="minorHAnsi" w:cstheme="minorHAnsi"/>
          <w:bCs/>
          <w:lang w:eastAsia="cs-CZ"/>
        </w:rPr>
        <w:t>zážitkové a badatelské učení, praktické lekce v zahradách, tematické projektové dny i exkurze</w:t>
      </w:r>
      <w:r w:rsidRPr="001B6D42">
        <w:rPr>
          <w:rFonts w:asciiTheme="minorHAnsi" w:eastAsia="Times New Roman" w:hAnsiTheme="minorHAnsi" w:cstheme="minorHAnsi"/>
          <w:lang w:eastAsia="cs-CZ"/>
        </w:rPr>
        <w:t>.</w:t>
      </w:r>
      <w:r w:rsidRPr="001B6D42">
        <w:rPr>
          <w:rFonts w:asciiTheme="minorHAnsi" w:eastAsia="Times New Roman" w:hAnsiTheme="minorHAnsi" w:cstheme="minorHAnsi"/>
          <w:lang w:eastAsia="cs-CZ"/>
        </w:rPr>
        <w:br/>
        <w:t>Součástí aktivit byly:</w:t>
      </w:r>
    </w:p>
    <w:p w14:paraId="1C919088" w14:textId="77777777" w:rsidR="00352EA5" w:rsidRPr="001B6D42" w:rsidRDefault="00352EA5" w:rsidP="003020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poznávání rostlin, stromů a živočichů v přirozeném prostředí,</w:t>
      </w:r>
    </w:p>
    <w:p w14:paraId="176264E3" w14:textId="77777777" w:rsidR="00352EA5" w:rsidRPr="001B6D42" w:rsidRDefault="00352EA5" w:rsidP="003020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výuka principů kompostování, koloběhu vody a půdních procesů,</w:t>
      </w:r>
    </w:p>
    <w:p w14:paraId="34C503C6" w14:textId="77777777" w:rsidR="00352EA5" w:rsidRPr="001B6D42" w:rsidRDefault="00352EA5" w:rsidP="003020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práce s půdorysem zahrady a plánováním výsadby,</w:t>
      </w:r>
    </w:p>
    <w:p w14:paraId="052E9C53" w14:textId="77777777" w:rsidR="00352EA5" w:rsidRPr="001B6D42" w:rsidRDefault="00352EA5" w:rsidP="003020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 xml:space="preserve">exkurze na lokality </w:t>
      </w:r>
      <w:r w:rsidRPr="001B6D42">
        <w:rPr>
          <w:rFonts w:asciiTheme="minorHAnsi" w:eastAsia="Times New Roman" w:hAnsiTheme="minorHAnsi" w:cstheme="minorHAnsi"/>
          <w:bCs/>
          <w:lang w:eastAsia="cs-CZ"/>
        </w:rPr>
        <w:t xml:space="preserve">Podlažice, Zderaz, Nové Hrady, Jenišovice, Blansko a </w:t>
      </w:r>
      <w:proofErr w:type="spellStart"/>
      <w:r w:rsidRPr="001B6D42">
        <w:rPr>
          <w:rFonts w:asciiTheme="minorHAnsi" w:eastAsia="Times New Roman" w:hAnsiTheme="minorHAnsi" w:cstheme="minorHAnsi"/>
          <w:bCs/>
          <w:lang w:eastAsia="cs-CZ"/>
        </w:rPr>
        <w:t>Podskála</w:t>
      </w:r>
      <w:proofErr w:type="spellEnd"/>
      <w:r w:rsidRPr="001B6D42">
        <w:rPr>
          <w:rFonts w:asciiTheme="minorHAnsi" w:eastAsia="Times New Roman" w:hAnsiTheme="minorHAnsi" w:cstheme="minorHAnsi"/>
          <w:lang w:eastAsia="cs-CZ"/>
        </w:rPr>
        <w:t>, zaměřené na hydrogeologii a koloběh vody v přírodě.</w:t>
      </w:r>
    </w:p>
    <w:p w14:paraId="682FC403" w14:textId="77777777" w:rsidR="00352EA5" w:rsidRPr="001B6D42" w:rsidRDefault="00352EA5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Dívky projevovaly zvýšený zájem o botanické části programu a tvořivou práci – poznávání druhů rostlin, estetické uspořádání zahrady a ekologický přístup k pěstování. U aktivit vyžadujících delší pozornost vynikaly trpělivostí a smyslem pro detail. Získaly jistotu v práci v terénu a nebály se praktických činností, jako je rytí, práce s půdou nebo pozorování drobných živočichů.</w:t>
      </w:r>
    </w:p>
    <w:p w14:paraId="0B7F9936" w14:textId="77777777" w:rsidR="00352EA5" w:rsidRPr="001B6D42" w:rsidRDefault="00352EA5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Chlapci naopak projevovali silný zájem o exkurze, testování vzorků vody a zkoumání principů fungování přírodních jevů. Bavila je badatelská a experimentální část – zjišťování kvality vody, práce s přístroji, porovnávání výsledků. Exkurze posílily jejich praktické chápání souvislostí mezi krajinou, půdou a vodním režimem.</w:t>
      </w:r>
    </w:p>
    <w:p w14:paraId="3925523B" w14:textId="77777777" w:rsidR="00352EA5" w:rsidRPr="001B6D42" w:rsidRDefault="00352EA5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Aktivity byly vedeny tak, aby rozvíjely ekologické myšlení, spolupráci a vztah k místu, kde žáci žijí. Děti se naučily chápat význam udržitelného hospodaření a péče o životní prostředí v širších souvislostech.</w:t>
      </w:r>
    </w:p>
    <w:p w14:paraId="67D08250" w14:textId="77777777" w:rsidR="00352EA5" w:rsidRPr="00712A09" w:rsidRDefault="00352EA5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712A09">
        <w:rPr>
          <w:rFonts w:asciiTheme="minorHAnsi" w:eastAsia="Times New Roman" w:hAnsiTheme="minorHAnsi" w:cstheme="minorHAnsi"/>
          <w:bCs/>
          <w:lang w:eastAsia="cs-CZ"/>
        </w:rPr>
        <w:t>Identifikované dopady:</w:t>
      </w:r>
    </w:p>
    <w:p w14:paraId="452431F2" w14:textId="77777777" w:rsidR="00352EA5" w:rsidRPr="001B6D42" w:rsidRDefault="00352EA5" w:rsidP="0030208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posílení environmentálního povědomí a vztahu k přírodě,</w:t>
      </w:r>
    </w:p>
    <w:p w14:paraId="189CE68F" w14:textId="77777777" w:rsidR="00352EA5" w:rsidRPr="001B6D42" w:rsidRDefault="00352EA5" w:rsidP="0030208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zlepšení orientace v tématech koloběhu vody, půdy a ekosystémů,</w:t>
      </w:r>
    </w:p>
    <w:p w14:paraId="5645C707" w14:textId="77777777" w:rsidR="00352EA5" w:rsidRPr="001B6D42" w:rsidRDefault="00352EA5" w:rsidP="0030208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rozvoj zodpovědného chování vůči přírodě a okolí,</w:t>
      </w:r>
    </w:p>
    <w:p w14:paraId="4DF13188" w14:textId="77777777" w:rsidR="00352EA5" w:rsidRPr="001B6D42" w:rsidRDefault="00352EA5" w:rsidP="0030208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odstranění bariér v praktické práci v terénu (zejména u dívek),</w:t>
      </w:r>
    </w:p>
    <w:p w14:paraId="39060E04" w14:textId="77777777" w:rsidR="00352EA5" w:rsidRPr="001B6D42" w:rsidRDefault="00352EA5" w:rsidP="0030208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zvýšení zájmu o přírodovědné obory a udržitelné zemědělství,</w:t>
      </w:r>
    </w:p>
    <w:p w14:paraId="3854809A" w14:textId="77777777" w:rsidR="00352EA5" w:rsidRPr="001B6D42" w:rsidRDefault="00352EA5" w:rsidP="0030208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prohloubení spolupráce škol s environmentálními centry a místními odborníky,</w:t>
      </w:r>
    </w:p>
    <w:p w14:paraId="1CD662EC" w14:textId="77777777" w:rsidR="00352EA5" w:rsidRPr="001B6D42" w:rsidRDefault="00352EA5" w:rsidP="0030208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u všech žáků zlepšení schopnosti pozorovat, vyvozovat závěry a sdílet poznatky.</w:t>
      </w:r>
    </w:p>
    <w:p w14:paraId="679DBC71" w14:textId="301115FE" w:rsidR="00352EA5" w:rsidRPr="001B6D42" w:rsidRDefault="00084BD4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>
        <w:rPr>
          <w:noProof/>
        </w:rPr>
        <w:drawing>
          <wp:inline distT="0" distB="0" distL="0" distR="0" wp14:anchorId="1A857B15" wp14:editId="026E7323">
            <wp:extent cx="4829175" cy="2324100"/>
            <wp:effectExtent l="0" t="0" r="9525" b="0"/>
            <wp:docPr id="7" name="Graf 7">
              <a:extLst xmlns:a="http://schemas.openxmlformats.org/drawingml/2006/main">
                <a:ext uri="{FF2B5EF4-FFF2-40B4-BE49-F238E27FC236}">
                  <a16:creationId xmlns:a16="http://schemas.microsoft.com/office/drawing/2014/main" id="{A2BE8C9F-E81B-4B46-AEA7-58ADF1A9DA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A39D6F2" w14:textId="77777777" w:rsidR="009B4151" w:rsidRPr="000B11C3" w:rsidRDefault="009B4151" w:rsidP="009B4151">
      <w:pPr>
        <w:rPr>
          <w:rFonts w:asciiTheme="minorHAnsi" w:hAnsiTheme="minorHAnsi" w:cstheme="minorHAnsi"/>
          <w:sz w:val="18"/>
          <w:szCs w:val="18"/>
        </w:rPr>
      </w:pPr>
      <w:r w:rsidRPr="000B11C3">
        <w:rPr>
          <w:rFonts w:asciiTheme="minorHAnsi" w:hAnsiTheme="minorHAnsi" w:cstheme="minorHAnsi"/>
          <w:bCs/>
          <w:sz w:val="18"/>
          <w:szCs w:val="18"/>
        </w:rPr>
        <w:t xml:space="preserve">Zdroj: vlastní šetření (2024-2025) </w:t>
      </w:r>
    </w:p>
    <w:p w14:paraId="44B29D34" w14:textId="77777777" w:rsidR="00352EA5" w:rsidRPr="001B6D42" w:rsidRDefault="00352EA5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b/>
          <w:lang w:eastAsia="cs-CZ"/>
        </w:rPr>
      </w:pPr>
      <w:r w:rsidRPr="001B6D42">
        <w:rPr>
          <w:rFonts w:asciiTheme="minorHAnsi" w:eastAsia="Times New Roman" w:hAnsiTheme="minorHAnsi" w:cstheme="minorHAnsi"/>
          <w:b/>
          <w:bCs/>
          <w:lang w:eastAsia="cs-CZ"/>
        </w:rPr>
        <w:lastRenderedPageBreak/>
        <w:t>4.8 Zdravé stravování</w:t>
      </w:r>
    </w:p>
    <w:p w14:paraId="13459BFA" w14:textId="12FCA427" w:rsidR="00352EA5" w:rsidRPr="001B6D42" w:rsidRDefault="00352EA5" w:rsidP="00712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 xml:space="preserve">Počet aktivit: </w:t>
      </w:r>
      <w:r w:rsidR="000A2A21">
        <w:rPr>
          <w:rFonts w:asciiTheme="minorHAnsi" w:eastAsia="Times New Roman" w:hAnsiTheme="minorHAnsi" w:cstheme="minorHAnsi"/>
          <w:lang w:eastAsia="cs-CZ"/>
        </w:rPr>
        <w:t>38</w:t>
      </w:r>
      <w:r w:rsidRPr="001B6D42">
        <w:rPr>
          <w:rFonts w:asciiTheme="minorHAnsi" w:eastAsia="Times New Roman" w:hAnsiTheme="minorHAnsi" w:cstheme="minorHAnsi"/>
          <w:lang w:eastAsia="cs-CZ"/>
        </w:rPr>
        <w:br/>
        <w:t xml:space="preserve">Počet účastníků celkem: </w:t>
      </w:r>
      <w:r w:rsidR="00CF5A92">
        <w:rPr>
          <w:rFonts w:asciiTheme="minorHAnsi" w:eastAsia="Times New Roman" w:hAnsiTheme="minorHAnsi" w:cstheme="minorHAnsi"/>
          <w:lang w:eastAsia="cs-CZ"/>
        </w:rPr>
        <w:t>830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(</w:t>
      </w:r>
      <w:r w:rsidR="00CF5A92">
        <w:rPr>
          <w:rFonts w:asciiTheme="minorHAnsi" w:eastAsia="Times New Roman" w:hAnsiTheme="minorHAnsi" w:cstheme="minorHAnsi"/>
          <w:lang w:eastAsia="cs-CZ"/>
        </w:rPr>
        <w:t>3</w:t>
      </w:r>
      <w:r w:rsidR="000A2A21">
        <w:rPr>
          <w:rFonts w:asciiTheme="minorHAnsi" w:eastAsia="Times New Roman" w:hAnsiTheme="minorHAnsi" w:cstheme="minorHAnsi"/>
          <w:lang w:eastAsia="cs-CZ"/>
        </w:rPr>
        <w:t>70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dívek a </w:t>
      </w:r>
      <w:r w:rsidR="00CF5A92">
        <w:rPr>
          <w:rFonts w:asciiTheme="minorHAnsi" w:eastAsia="Times New Roman" w:hAnsiTheme="minorHAnsi" w:cstheme="minorHAnsi"/>
          <w:lang w:eastAsia="cs-CZ"/>
        </w:rPr>
        <w:t>46</w:t>
      </w:r>
      <w:r w:rsidR="000A2A21">
        <w:rPr>
          <w:rFonts w:asciiTheme="minorHAnsi" w:eastAsia="Times New Roman" w:hAnsiTheme="minorHAnsi" w:cstheme="minorHAnsi"/>
          <w:lang w:eastAsia="cs-CZ"/>
        </w:rPr>
        <w:t>0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chlapců)</w:t>
      </w:r>
    </w:p>
    <w:p w14:paraId="707D6F41" w14:textId="77777777" w:rsidR="00352EA5" w:rsidRPr="001B6D42" w:rsidRDefault="00352EA5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Aktivita byla zaměřena na rozvoj zdravého životního stylu, stravovacích návyků a pochopení významu vyvážené stravy pro fyzické i duševní zdraví. Žáci a děti měli možnost prakticky poznávat chuť ovoce, zeleniny a zdravých alternativ běžných pokrmů. V rámci interaktivních hodin se učili rozlišovat potraviny podle jejich původu a vlivu na organismus a poznávat, že zdravé jídlo může být i chutné.</w:t>
      </w:r>
    </w:p>
    <w:p w14:paraId="1721FB9D" w14:textId="77777777" w:rsidR="00352EA5" w:rsidRPr="001B6D42" w:rsidRDefault="00352EA5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 xml:space="preserve">Během aktivit si účastníci připravovali </w:t>
      </w:r>
      <w:r w:rsidRPr="001B6D42">
        <w:rPr>
          <w:rFonts w:asciiTheme="minorHAnsi" w:eastAsia="Times New Roman" w:hAnsiTheme="minorHAnsi" w:cstheme="minorHAnsi"/>
          <w:bCs/>
          <w:lang w:eastAsia="cs-CZ"/>
        </w:rPr>
        <w:t>mrkvové a řepné špagety, ovocné špízy, pomazánky, dezerty bez přidaného cukru a bezlepkové varianty pečiva.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Součástí byla také ochutnávka kváskového chleba, sušeného ovoce a zeleninových šťáv. Důraz byl kladen na aktivní zapojení dětí – každý si v rámci bloku vytvářel vlastní svačinu a prakticky poznával nové suroviny.</w:t>
      </w:r>
    </w:p>
    <w:p w14:paraId="0DBE7833" w14:textId="77777777" w:rsidR="00352EA5" w:rsidRPr="001B6D42" w:rsidRDefault="00352EA5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Dívky často projevovaly větší otevřenost k ochutnávání nových pokrmů a pečlivost při přípravě jídel. Zaujala je estetická stránka servírování, barevnost a tvořivost v kombinování potravin. Často uváděly, že začaly přemýšlet o zdravějších variantách sladkostí a chtějí je zkusit doma.</w:t>
      </w:r>
    </w:p>
    <w:p w14:paraId="5F15FEEA" w14:textId="77777777" w:rsidR="00352EA5" w:rsidRPr="001B6D42" w:rsidRDefault="00352EA5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Chlapci naopak oceňovali praktickou část aktivit – krájení, míchání a experimentování s chutěmi. Pro mnohé šlo o první zkušenost s vařením a přípravou svačiny. Největší zájem měli o témata spojená s energií a vlivem jídla na výkon a fyzickou kondici.</w:t>
      </w:r>
    </w:p>
    <w:p w14:paraId="69E12E4C" w14:textId="77777777" w:rsidR="00352EA5" w:rsidRPr="001B6D42" w:rsidRDefault="00352EA5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Aktivita probíhala formou zážitkového učení – děti samostatně poznávaly, že chuť ovoce a zeleniny může být sladká přirozeně, bez cukru a umělých přísad. Lektoři vedli diskuse o zdravém stravování, pitném režimu a vlivu stravy na psychickou pohodu.</w:t>
      </w:r>
    </w:p>
    <w:p w14:paraId="7EBA0AE6" w14:textId="77777777" w:rsidR="00352EA5" w:rsidRPr="00712A09" w:rsidRDefault="00352EA5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712A09">
        <w:rPr>
          <w:rFonts w:asciiTheme="minorHAnsi" w:eastAsia="Times New Roman" w:hAnsiTheme="minorHAnsi" w:cstheme="minorHAnsi"/>
          <w:bCs/>
          <w:lang w:eastAsia="cs-CZ"/>
        </w:rPr>
        <w:t>Identifikované dopady:</w:t>
      </w:r>
    </w:p>
    <w:p w14:paraId="42410BF8" w14:textId="77777777" w:rsidR="00352EA5" w:rsidRPr="001B6D42" w:rsidRDefault="00352EA5" w:rsidP="00302088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rozvoj zdravých stravovacích návyků a uvědomění si vlivu stravy na zdraví,</w:t>
      </w:r>
    </w:p>
    <w:p w14:paraId="54751105" w14:textId="77777777" w:rsidR="00352EA5" w:rsidRPr="001B6D42" w:rsidRDefault="00352EA5" w:rsidP="00302088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zvýšená chuť k ochutnávání nových surovin a odbourání odporu k zelenině,</w:t>
      </w:r>
    </w:p>
    <w:p w14:paraId="2A1AC42F" w14:textId="77777777" w:rsidR="00352EA5" w:rsidRPr="001B6D42" w:rsidRDefault="00352EA5" w:rsidP="00302088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rozvoj praktických dovedností v přípravě jednoduchých pokrmů,</w:t>
      </w:r>
    </w:p>
    <w:p w14:paraId="5FE510F8" w14:textId="77777777" w:rsidR="00352EA5" w:rsidRPr="001B6D42" w:rsidRDefault="00352EA5" w:rsidP="00302088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posílení sebeprezentace a spolupráce při společném vaření,</w:t>
      </w:r>
    </w:p>
    <w:p w14:paraId="71C8E863" w14:textId="77777777" w:rsidR="00352EA5" w:rsidRPr="001B6D42" w:rsidRDefault="00352EA5" w:rsidP="00302088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zlepšení vztahu k vlastnímu zdraví a pochopení zásad vyvážené stravy,</w:t>
      </w:r>
    </w:p>
    <w:p w14:paraId="43880631" w14:textId="71E92B80" w:rsidR="00352EA5" w:rsidRDefault="00352EA5" w:rsidP="00302088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zvýšení zájmu škol o zařazení tematiky zdravého životního stylu do školních programů.</w:t>
      </w:r>
    </w:p>
    <w:p w14:paraId="1936C889" w14:textId="77777777" w:rsidR="00B3146D" w:rsidRPr="001B6D42" w:rsidRDefault="00B3146D" w:rsidP="00B31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</w:p>
    <w:p w14:paraId="5D4B59BD" w14:textId="75415771" w:rsidR="00352EA5" w:rsidRPr="001B6D42" w:rsidRDefault="000A2A21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>
        <w:rPr>
          <w:noProof/>
        </w:rPr>
        <w:drawing>
          <wp:inline distT="0" distB="0" distL="0" distR="0" wp14:anchorId="66C4701A" wp14:editId="18EF7C22">
            <wp:extent cx="4572000" cy="2743200"/>
            <wp:effectExtent l="0" t="0" r="0" b="0"/>
            <wp:docPr id="15" name="Graf 15">
              <a:extLst xmlns:a="http://schemas.openxmlformats.org/drawingml/2006/main">
                <a:ext uri="{FF2B5EF4-FFF2-40B4-BE49-F238E27FC236}">
                  <a16:creationId xmlns:a16="http://schemas.microsoft.com/office/drawing/2014/main" id="{41D881E3-CAB1-433F-921A-E2CCA509ED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5EBD209" w14:textId="77777777" w:rsidR="009B4151" w:rsidRPr="000B11C3" w:rsidRDefault="009B4151" w:rsidP="009B4151">
      <w:pPr>
        <w:rPr>
          <w:rFonts w:asciiTheme="minorHAnsi" w:hAnsiTheme="minorHAnsi" w:cstheme="minorHAnsi"/>
          <w:sz w:val="18"/>
          <w:szCs w:val="18"/>
        </w:rPr>
      </w:pPr>
      <w:r w:rsidRPr="000B11C3">
        <w:rPr>
          <w:rFonts w:asciiTheme="minorHAnsi" w:hAnsiTheme="minorHAnsi" w:cstheme="minorHAnsi"/>
          <w:bCs/>
          <w:sz w:val="18"/>
          <w:szCs w:val="18"/>
        </w:rPr>
        <w:t xml:space="preserve">Zdroj: vlastní šetření (2024-2025) </w:t>
      </w:r>
    </w:p>
    <w:p w14:paraId="70943E98" w14:textId="77777777" w:rsidR="00B3146D" w:rsidRDefault="00B3146D" w:rsidP="00712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14:paraId="0DE66C36" w14:textId="02323AD8" w:rsidR="00352EA5" w:rsidRPr="001B6D42" w:rsidRDefault="00352EA5" w:rsidP="00712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bookmarkStart w:id="0" w:name="_GoBack"/>
      <w:bookmarkEnd w:id="0"/>
      <w:r w:rsidRPr="001B6D42">
        <w:rPr>
          <w:rFonts w:asciiTheme="minorHAnsi" w:eastAsia="Times New Roman" w:hAnsiTheme="minorHAnsi" w:cstheme="minorHAnsi"/>
          <w:b/>
          <w:bCs/>
          <w:lang w:eastAsia="cs-CZ"/>
        </w:rPr>
        <w:lastRenderedPageBreak/>
        <w:t>4.9 Jazyková vybavenost</w:t>
      </w:r>
    </w:p>
    <w:p w14:paraId="5BD20A50" w14:textId="20EB060F" w:rsidR="00352EA5" w:rsidRPr="001B6D42" w:rsidRDefault="00352EA5" w:rsidP="00712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 xml:space="preserve">Počet aktivit: </w:t>
      </w:r>
      <w:r w:rsidR="00CF5A92">
        <w:rPr>
          <w:rFonts w:asciiTheme="minorHAnsi" w:eastAsia="Times New Roman" w:hAnsiTheme="minorHAnsi" w:cstheme="minorHAnsi"/>
          <w:lang w:eastAsia="cs-CZ"/>
        </w:rPr>
        <w:t>42</w:t>
      </w:r>
      <w:r w:rsidRPr="001B6D42">
        <w:rPr>
          <w:rFonts w:asciiTheme="minorHAnsi" w:eastAsia="Times New Roman" w:hAnsiTheme="minorHAnsi" w:cstheme="minorHAnsi"/>
          <w:lang w:eastAsia="cs-CZ"/>
        </w:rPr>
        <w:br/>
        <w:t xml:space="preserve">Počet účastníků celkem: </w:t>
      </w:r>
      <w:r w:rsidR="00CF5A92">
        <w:rPr>
          <w:rFonts w:asciiTheme="minorHAnsi" w:eastAsia="Times New Roman" w:hAnsiTheme="minorHAnsi" w:cstheme="minorHAnsi"/>
          <w:lang w:eastAsia="cs-CZ"/>
        </w:rPr>
        <w:t>757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(3</w:t>
      </w:r>
      <w:r w:rsidR="00CF5A92">
        <w:rPr>
          <w:rFonts w:asciiTheme="minorHAnsi" w:eastAsia="Times New Roman" w:hAnsiTheme="minorHAnsi" w:cstheme="minorHAnsi"/>
          <w:lang w:eastAsia="cs-CZ"/>
        </w:rPr>
        <w:t>53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dívek a </w:t>
      </w:r>
      <w:r w:rsidR="00CF5A92">
        <w:rPr>
          <w:rFonts w:asciiTheme="minorHAnsi" w:eastAsia="Times New Roman" w:hAnsiTheme="minorHAnsi" w:cstheme="minorHAnsi"/>
          <w:lang w:eastAsia="cs-CZ"/>
        </w:rPr>
        <w:t>404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chlapců)</w:t>
      </w:r>
    </w:p>
    <w:p w14:paraId="23E28FD5" w14:textId="77777777" w:rsidR="00352EA5" w:rsidRPr="001B6D42" w:rsidRDefault="00352EA5" w:rsidP="00712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 xml:space="preserve">Aktivita byla zaměřena na </w:t>
      </w:r>
      <w:r w:rsidRPr="001B6D42">
        <w:rPr>
          <w:rFonts w:asciiTheme="minorHAnsi" w:eastAsia="Times New Roman" w:hAnsiTheme="minorHAnsi" w:cstheme="minorHAnsi"/>
          <w:bCs/>
          <w:lang w:eastAsia="cs-CZ"/>
        </w:rPr>
        <w:t>rozvoj jazykových dovedností, komunikačních schopností a odstranění bariér při používání cizího jazyka</w:t>
      </w:r>
      <w:r w:rsidRPr="001B6D42">
        <w:rPr>
          <w:rFonts w:asciiTheme="minorHAnsi" w:eastAsia="Times New Roman" w:hAnsiTheme="minorHAnsi" w:cstheme="minorHAnsi"/>
          <w:lang w:eastAsia="cs-CZ"/>
        </w:rPr>
        <w:t>, zejména angličtiny. Cílem bylo motivovat žáky ke studiu cizího jazyka již na 1. stupni ZŠ a vytvořit přirozený vztah k jeho praktickému používání.</w:t>
      </w:r>
    </w:p>
    <w:p w14:paraId="45B4A004" w14:textId="77777777" w:rsidR="00352EA5" w:rsidRPr="001B6D42" w:rsidRDefault="00352EA5" w:rsidP="00712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 xml:space="preserve">Výuka probíhala interaktivní formou prostřednictvím </w:t>
      </w:r>
      <w:r w:rsidRPr="001B6D42">
        <w:rPr>
          <w:rFonts w:asciiTheme="minorHAnsi" w:eastAsia="Times New Roman" w:hAnsiTheme="minorHAnsi" w:cstheme="minorHAnsi"/>
          <w:bCs/>
          <w:lang w:eastAsia="cs-CZ"/>
        </w:rPr>
        <w:t>her, rolových scén, konverzačních aktivit a workshopů s rodilými mluvčími.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Děti měly možnost vyzkoušet si komunikaci v reálných situacích, čímž se u nich výrazně snížila obava z chyb a zvýšila se jazyková jistota.</w:t>
      </w:r>
    </w:p>
    <w:p w14:paraId="3D6B97CA" w14:textId="77777777" w:rsidR="00352EA5" w:rsidRPr="001B6D42" w:rsidRDefault="00352EA5" w:rsidP="00712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bCs/>
          <w:lang w:eastAsia="cs-CZ"/>
        </w:rPr>
        <w:t>Dívky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zpočátku projevovaly větší ostych při konverzaci, zejména v kontaktu s rodilým mluvčím. Postupně však začaly komunikovat spontánněji a se zájmem — oceňovaly možnost oprav a pochvaly, které posilovaly jejich sebedůvěru. Zaujala je i tvořivá část lekcí (scénky, písničky, hry se slovní zásobou), kde vynikaly pečlivostí a snahou o správnost výslovnosti.</w:t>
      </w:r>
    </w:p>
    <w:p w14:paraId="63AAEE28" w14:textId="77777777" w:rsidR="00352EA5" w:rsidRPr="001B6D42" w:rsidRDefault="00352EA5" w:rsidP="00712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bCs/>
          <w:lang w:eastAsia="cs-CZ"/>
        </w:rPr>
        <w:t>Chlapci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reagovali aktivněji v dynamických částech programu – soutěžích, konverzačních hrách a poslechových cvičeních. Bavily je aktivity s pohybem a prvky soutěživosti, při kterých prokazovali schopnost rychlého porozumění i odvahu mluvit. Pro většinu z nich to byla první přímá zkušenost s rodilým mluvčím, která měla výrazný dopad na odbourání komunikačních zábran.</w:t>
      </w:r>
    </w:p>
    <w:p w14:paraId="2F7F6334" w14:textId="77777777" w:rsidR="00352EA5" w:rsidRPr="001B6D42" w:rsidRDefault="00352EA5" w:rsidP="00712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 xml:space="preserve">Žáci ocenili především možnost </w:t>
      </w:r>
      <w:r w:rsidRPr="001B6D42">
        <w:rPr>
          <w:rFonts w:asciiTheme="minorHAnsi" w:eastAsia="Times New Roman" w:hAnsiTheme="minorHAnsi" w:cstheme="minorHAnsi"/>
          <w:bCs/>
          <w:lang w:eastAsia="cs-CZ"/>
        </w:rPr>
        <w:t>praktického používání jazyka mimo klasickou výuku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– poznali, že angličtina není jen školní předmět, ale nástroj dorozumění. Lektorské týmy se zaměřily na podporu porozumění mluvenému slovu, rozvoj slovní zásoby a procvičení základních frází v kontextu každodenní komunikace.</w:t>
      </w:r>
    </w:p>
    <w:p w14:paraId="450D803B" w14:textId="77777777" w:rsidR="00352EA5" w:rsidRPr="00712A09" w:rsidRDefault="00352EA5" w:rsidP="00712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712A09">
        <w:rPr>
          <w:rFonts w:asciiTheme="minorHAnsi" w:eastAsia="Times New Roman" w:hAnsiTheme="minorHAnsi" w:cstheme="minorHAnsi"/>
          <w:bCs/>
          <w:lang w:eastAsia="cs-CZ"/>
        </w:rPr>
        <w:t>Identifikované dopady:</w:t>
      </w:r>
    </w:p>
    <w:p w14:paraId="31FD3612" w14:textId="77777777" w:rsidR="00352EA5" w:rsidRPr="001B6D42" w:rsidRDefault="00352EA5" w:rsidP="00302088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odstranění obav z komunikace v cizím jazyce,</w:t>
      </w:r>
    </w:p>
    <w:p w14:paraId="5A1013D3" w14:textId="77777777" w:rsidR="00352EA5" w:rsidRPr="001B6D42" w:rsidRDefault="00352EA5" w:rsidP="00302088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zvýšení zájmu o další studium jazyků,</w:t>
      </w:r>
    </w:p>
    <w:p w14:paraId="35D563D7" w14:textId="77777777" w:rsidR="00352EA5" w:rsidRPr="001B6D42" w:rsidRDefault="00352EA5" w:rsidP="00302088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zlepšení porozumění mluvenému slovu a schopnosti reagovat,</w:t>
      </w:r>
    </w:p>
    <w:p w14:paraId="5663EEF1" w14:textId="77777777" w:rsidR="00352EA5" w:rsidRPr="001B6D42" w:rsidRDefault="00352EA5" w:rsidP="00302088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rozvoj sebedůvěry při mluvení před ostatními,</w:t>
      </w:r>
    </w:p>
    <w:p w14:paraId="52D28A76" w14:textId="77777777" w:rsidR="00352EA5" w:rsidRPr="001B6D42" w:rsidRDefault="00352EA5" w:rsidP="00302088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rozšíření slovní zásoby a základních konverzačních dovedností,</w:t>
      </w:r>
    </w:p>
    <w:p w14:paraId="7216B4D2" w14:textId="77777777" w:rsidR="00352EA5" w:rsidRPr="001B6D42" w:rsidRDefault="00352EA5" w:rsidP="00302088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posílení motivace ke studiu jazyků i mimo školní výuku,</w:t>
      </w:r>
    </w:p>
    <w:p w14:paraId="6C23C1F7" w14:textId="3DDC5DA9" w:rsidR="00352EA5" w:rsidRDefault="00352EA5" w:rsidP="00302088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rozvoj respektu a kulturní tolerance při kontaktu s rodilými mluvčími.</w:t>
      </w:r>
    </w:p>
    <w:p w14:paraId="4A01ED51" w14:textId="6DAF2365" w:rsidR="00B3146D" w:rsidRPr="001B6D42" w:rsidRDefault="00B3146D" w:rsidP="00B31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360"/>
        <w:rPr>
          <w:rFonts w:asciiTheme="minorHAnsi" w:eastAsia="Times New Roman" w:hAnsiTheme="minorHAnsi" w:cstheme="minorHAnsi"/>
          <w:lang w:eastAsia="cs-CZ"/>
        </w:rPr>
      </w:pPr>
      <w:r>
        <w:rPr>
          <w:noProof/>
        </w:rPr>
        <w:drawing>
          <wp:inline distT="0" distB="0" distL="0" distR="0" wp14:anchorId="72EDDDB6" wp14:editId="2A5F916B">
            <wp:extent cx="4572000" cy="2743200"/>
            <wp:effectExtent l="0" t="0" r="0" b="0"/>
            <wp:docPr id="14" name="Graf 14">
              <a:extLst xmlns:a="http://schemas.openxmlformats.org/drawingml/2006/main">
                <a:ext uri="{FF2B5EF4-FFF2-40B4-BE49-F238E27FC236}">
                  <a16:creationId xmlns:a16="http://schemas.microsoft.com/office/drawing/2014/main" id="{F2E51959-D201-4CCF-9A6E-0FB9DD79DB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2E5776B" w14:textId="404AC6A3" w:rsidR="009B4151" w:rsidRPr="000B11C3" w:rsidRDefault="009B4151" w:rsidP="009B4151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         </w:t>
      </w:r>
      <w:r w:rsidRPr="000B11C3">
        <w:rPr>
          <w:rFonts w:asciiTheme="minorHAnsi" w:hAnsiTheme="minorHAnsi" w:cstheme="minorHAnsi"/>
          <w:bCs/>
          <w:sz w:val="18"/>
          <w:szCs w:val="18"/>
        </w:rPr>
        <w:t xml:space="preserve">Zdroj: vlastní šetření (2024-2025) </w:t>
      </w:r>
    </w:p>
    <w:p w14:paraId="776C1250" w14:textId="07DEBFB8" w:rsidR="001E0FBB" w:rsidRPr="001B6D42" w:rsidRDefault="001E0FBB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b/>
          <w:bCs/>
          <w:lang w:eastAsia="cs-CZ"/>
        </w:rPr>
        <w:lastRenderedPageBreak/>
        <w:t>4.10 Kritické myšlení</w:t>
      </w:r>
    </w:p>
    <w:p w14:paraId="08077237" w14:textId="036A835F" w:rsidR="001E0FBB" w:rsidRPr="006E5178" w:rsidRDefault="001E0FBB" w:rsidP="00135C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6E5178">
        <w:rPr>
          <w:rFonts w:asciiTheme="minorHAnsi" w:eastAsia="Times New Roman" w:hAnsiTheme="minorHAnsi" w:cstheme="minorHAnsi"/>
          <w:lang w:eastAsia="cs-CZ"/>
        </w:rPr>
        <w:t xml:space="preserve">Počet aktivit: </w:t>
      </w:r>
      <w:r w:rsidR="00A77C46" w:rsidRPr="006E5178">
        <w:rPr>
          <w:rFonts w:asciiTheme="minorHAnsi" w:eastAsia="Times New Roman" w:hAnsiTheme="minorHAnsi" w:cstheme="minorHAnsi"/>
          <w:lang w:eastAsia="cs-CZ"/>
        </w:rPr>
        <w:t>5</w:t>
      </w:r>
      <w:r w:rsidR="000A2A21">
        <w:rPr>
          <w:rFonts w:asciiTheme="minorHAnsi" w:eastAsia="Times New Roman" w:hAnsiTheme="minorHAnsi" w:cstheme="minorHAnsi"/>
          <w:lang w:eastAsia="cs-CZ"/>
        </w:rPr>
        <w:t>3</w:t>
      </w:r>
      <w:r w:rsidRPr="006E5178">
        <w:rPr>
          <w:rFonts w:asciiTheme="minorHAnsi" w:eastAsia="Times New Roman" w:hAnsiTheme="minorHAnsi" w:cstheme="minorHAnsi"/>
          <w:lang w:eastAsia="cs-CZ"/>
        </w:rPr>
        <w:br/>
        <w:t xml:space="preserve">Počet účastníků celkem: </w:t>
      </w:r>
      <w:r w:rsidR="00A77C46" w:rsidRPr="006E5178">
        <w:rPr>
          <w:rFonts w:asciiTheme="minorHAnsi" w:eastAsia="Times New Roman" w:hAnsiTheme="minorHAnsi" w:cstheme="minorHAnsi"/>
          <w:lang w:eastAsia="cs-CZ"/>
        </w:rPr>
        <w:t>9</w:t>
      </w:r>
      <w:r w:rsidR="000A2A21">
        <w:rPr>
          <w:rFonts w:asciiTheme="minorHAnsi" w:eastAsia="Times New Roman" w:hAnsiTheme="minorHAnsi" w:cstheme="minorHAnsi"/>
          <w:lang w:eastAsia="cs-CZ"/>
        </w:rPr>
        <w:t>97</w:t>
      </w:r>
      <w:r w:rsidRPr="006E5178">
        <w:rPr>
          <w:rFonts w:asciiTheme="minorHAnsi" w:eastAsia="Times New Roman" w:hAnsiTheme="minorHAnsi" w:cstheme="minorHAnsi"/>
          <w:lang w:eastAsia="cs-CZ"/>
        </w:rPr>
        <w:t xml:space="preserve"> (</w:t>
      </w:r>
      <w:r w:rsidR="00A77C46" w:rsidRPr="006E5178">
        <w:rPr>
          <w:rFonts w:asciiTheme="minorHAnsi" w:eastAsia="Times New Roman" w:hAnsiTheme="minorHAnsi" w:cstheme="minorHAnsi"/>
          <w:lang w:eastAsia="cs-CZ"/>
        </w:rPr>
        <w:t>4</w:t>
      </w:r>
      <w:r w:rsidR="000A2A21">
        <w:rPr>
          <w:rFonts w:asciiTheme="minorHAnsi" w:eastAsia="Times New Roman" w:hAnsiTheme="minorHAnsi" w:cstheme="minorHAnsi"/>
          <w:lang w:eastAsia="cs-CZ"/>
        </w:rPr>
        <w:t>83</w:t>
      </w:r>
      <w:r w:rsidRPr="006E5178">
        <w:rPr>
          <w:rFonts w:asciiTheme="minorHAnsi" w:eastAsia="Times New Roman" w:hAnsiTheme="minorHAnsi" w:cstheme="minorHAnsi"/>
          <w:lang w:eastAsia="cs-CZ"/>
        </w:rPr>
        <w:t xml:space="preserve"> dívek a </w:t>
      </w:r>
      <w:r w:rsidR="00354BC8" w:rsidRPr="006E5178">
        <w:rPr>
          <w:rFonts w:asciiTheme="minorHAnsi" w:eastAsia="Times New Roman" w:hAnsiTheme="minorHAnsi" w:cstheme="minorHAnsi"/>
          <w:lang w:eastAsia="cs-CZ"/>
        </w:rPr>
        <w:t>5</w:t>
      </w:r>
      <w:r w:rsidR="000A2A21">
        <w:rPr>
          <w:rFonts w:asciiTheme="minorHAnsi" w:eastAsia="Times New Roman" w:hAnsiTheme="minorHAnsi" w:cstheme="minorHAnsi"/>
          <w:lang w:eastAsia="cs-CZ"/>
        </w:rPr>
        <w:t>14</w:t>
      </w:r>
      <w:r w:rsidRPr="006E5178">
        <w:rPr>
          <w:rFonts w:asciiTheme="minorHAnsi" w:eastAsia="Times New Roman" w:hAnsiTheme="minorHAnsi" w:cstheme="minorHAnsi"/>
          <w:lang w:eastAsia="cs-CZ"/>
        </w:rPr>
        <w:t xml:space="preserve"> chlapců)</w:t>
      </w:r>
    </w:p>
    <w:p w14:paraId="20B551DE" w14:textId="77777777" w:rsidR="001E0FBB" w:rsidRPr="006E5178" w:rsidRDefault="001E0FBB" w:rsidP="00135C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6E5178">
        <w:rPr>
          <w:rFonts w:asciiTheme="minorHAnsi" w:eastAsia="Times New Roman" w:hAnsiTheme="minorHAnsi" w:cstheme="minorHAnsi"/>
          <w:lang w:eastAsia="cs-CZ"/>
        </w:rPr>
        <w:t xml:space="preserve">Aktivity byly zaměřeny na rozvoj </w:t>
      </w:r>
      <w:r w:rsidRPr="006E5178">
        <w:rPr>
          <w:rFonts w:asciiTheme="minorHAnsi" w:eastAsia="Times New Roman" w:hAnsiTheme="minorHAnsi" w:cstheme="minorHAnsi"/>
          <w:bCs/>
          <w:lang w:eastAsia="cs-CZ"/>
        </w:rPr>
        <w:t>dovednosti kritického a logického myšlení, práce s informacemi, rozpoznávání manipulací a vyvozování důsledků vlastních rozhodnutí</w:t>
      </w:r>
      <w:r w:rsidRPr="006E5178">
        <w:rPr>
          <w:rFonts w:asciiTheme="minorHAnsi" w:eastAsia="Times New Roman" w:hAnsiTheme="minorHAnsi" w:cstheme="minorHAnsi"/>
          <w:lang w:eastAsia="cs-CZ"/>
        </w:rPr>
        <w:t>. Formou interaktivních workshopů si žáci osvojovali principy ověřování informací, rozlišování faktů a názorů, práce s argumenty a hledání souvislostí mezi jevy.</w:t>
      </w:r>
    </w:p>
    <w:p w14:paraId="671279BA" w14:textId="77777777" w:rsidR="001E0FBB" w:rsidRPr="006E5178" w:rsidRDefault="001E0FBB" w:rsidP="00135C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6E5178">
        <w:rPr>
          <w:rFonts w:asciiTheme="minorHAnsi" w:eastAsia="Times New Roman" w:hAnsiTheme="minorHAnsi" w:cstheme="minorHAnsi"/>
          <w:lang w:eastAsia="cs-CZ"/>
        </w:rPr>
        <w:t>Workshopy probíhaly v různých úrovních náročnosti:</w:t>
      </w:r>
    </w:p>
    <w:p w14:paraId="4AD4CABB" w14:textId="77777777" w:rsidR="001E0FBB" w:rsidRPr="006E5178" w:rsidRDefault="001E0FBB" w:rsidP="00135CF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6E5178">
        <w:rPr>
          <w:rFonts w:asciiTheme="minorHAnsi" w:eastAsia="Times New Roman" w:hAnsiTheme="minorHAnsi" w:cstheme="minorHAnsi"/>
          <w:bCs/>
          <w:lang w:eastAsia="cs-CZ"/>
        </w:rPr>
        <w:t>Základní úroveň</w:t>
      </w:r>
      <w:r w:rsidRPr="006E5178">
        <w:rPr>
          <w:rFonts w:asciiTheme="minorHAnsi" w:eastAsia="Times New Roman" w:hAnsiTheme="minorHAnsi" w:cstheme="minorHAnsi"/>
          <w:lang w:eastAsia="cs-CZ"/>
        </w:rPr>
        <w:t xml:space="preserve"> pro mladší žáky se zaměřila na otázky „proč“ a „jak“ – tedy jak přemýšlet dříve, než člověk udělá rozhodnutí. Děti se učily posuzovat situace z více úhlů pohledu a uvědomovat si odpovědnost za své činy.</w:t>
      </w:r>
    </w:p>
    <w:p w14:paraId="607252EE" w14:textId="77777777" w:rsidR="001E0FBB" w:rsidRPr="006E5178" w:rsidRDefault="001E0FBB" w:rsidP="00135CF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6E5178">
        <w:rPr>
          <w:rFonts w:asciiTheme="minorHAnsi" w:eastAsia="Times New Roman" w:hAnsiTheme="minorHAnsi" w:cstheme="minorHAnsi"/>
          <w:bCs/>
          <w:lang w:eastAsia="cs-CZ"/>
        </w:rPr>
        <w:t>Pokročilé workshopy</w:t>
      </w:r>
      <w:r w:rsidRPr="006E5178">
        <w:rPr>
          <w:rFonts w:asciiTheme="minorHAnsi" w:eastAsia="Times New Roman" w:hAnsiTheme="minorHAnsi" w:cstheme="minorHAnsi"/>
          <w:lang w:eastAsia="cs-CZ"/>
        </w:rPr>
        <w:t xml:space="preserve"> pracovaly s modelem </w:t>
      </w:r>
      <w:r w:rsidRPr="006E5178">
        <w:rPr>
          <w:rFonts w:asciiTheme="minorHAnsi" w:eastAsia="Times New Roman" w:hAnsiTheme="minorHAnsi" w:cstheme="minorHAnsi"/>
          <w:bCs/>
          <w:lang w:eastAsia="cs-CZ"/>
        </w:rPr>
        <w:t>referenda</w:t>
      </w:r>
      <w:r w:rsidRPr="006E5178">
        <w:rPr>
          <w:rFonts w:asciiTheme="minorHAnsi" w:eastAsia="Times New Roman" w:hAnsiTheme="minorHAnsi" w:cstheme="minorHAnsi"/>
          <w:lang w:eastAsia="cs-CZ"/>
        </w:rPr>
        <w:t xml:space="preserve"> – žáci simulovali rozhodování o výstavbě zábavního parku. Učili se analyzovat zájmy různých skupin, argumentovat a hodnotit informace z médií.</w:t>
      </w:r>
    </w:p>
    <w:p w14:paraId="1CE45CFD" w14:textId="77777777" w:rsidR="001E0FBB" w:rsidRPr="006E5178" w:rsidRDefault="001E0FBB" w:rsidP="00135CF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6E5178">
        <w:rPr>
          <w:rFonts w:asciiTheme="minorHAnsi" w:eastAsia="Times New Roman" w:hAnsiTheme="minorHAnsi" w:cstheme="minorHAnsi"/>
          <w:bCs/>
          <w:lang w:eastAsia="cs-CZ"/>
        </w:rPr>
        <w:t>Tematické bloky o umělé inteligenci a dezinformacích</w:t>
      </w:r>
      <w:r w:rsidRPr="006E5178">
        <w:rPr>
          <w:rFonts w:asciiTheme="minorHAnsi" w:eastAsia="Times New Roman" w:hAnsiTheme="minorHAnsi" w:cstheme="minorHAnsi"/>
          <w:lang w:eastAsia="cs-CZ"/>
        </w:rPr>
        <w:t xml:space="preserve"> posunuly téma ještě dál: žáci rozpoznávali účel a motivaci tvůrců dezinformací, učili se pracovat s ověřováním faktů a zvažovat výhody i rizika moderních technologií.</w:t>
      </w:r>
    </w:p>
    <w:p w14:paraId="7FD0184B" w14:textId="77777777" w:rsidR="001E0FBB" w:rsidRPr="006E5178" w:rsidRDefault="001E0FBB" w:rsidP="00135CF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6E5178">
        <w:rPr>
          <w:rFonts w:asciiTheme="minorHAnsi" w:eastAsia="Times New Roman" w:hAnsiTheme="minorHAnsi" w:cstheme="minorHAnsi"/>
          <w:bCs/>
          <w:lang w:eastAsia="cs-CZ"/>
        </w:rPr>
        <w:t>Videokonference s cizojazyčnou mluvčí</w:t>
      </w:r>
      <w:r w:rsidRPr="006E5178">
        <w:rPr>
          <w:rFonts w:asciiTheme="minorHAnsi" w:eastAsia="Times New Roman" w:hAnsiTheme="minorHAnsi" w:cstheme="minorHAnsi"/>
          <w:lang w:eastAsia="cs-CZ"/>
        </w:rPr>
        <w:t xml:space="preserve"> (v anglickém jazyce) přinesly mezinárodní rozměr a podporu jazykových kompetencí, zároveň pomohly žákům s porozuměním odlišných názorů a kultur.</w:t>
      </w:r>
    </w:p>
    <w:p w14:paraId="6D40F2E6" w14:textId="77777777" w:rsidR="001E0FBB" w:rsidRPr="006E5178" w:rsidRDefault="001E0FBB" w:rsidP="00135C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6E5178">
        <w:rPr>
          <w:rFonts w:asciiTheme="minorHAnsi" w:eastAsia="Times New Roman" w:hAnsiTheme="minorHAnsi" w:cstheme="minorHAnsi"/>
          <w:bCs/>
          <w:lang w:eastAsia="cs-CZ"/>
        </w:rPr>
        <w:t>Dívky</w:t>
      </w:r>
      <w:r w:rsidRPr="006E5178">
        <w:rPr>
          <w:rFonts w:asciiTheme="minorHAnsi" w:eastAsia="Times New Roman" w:hAnsiTheme="minorHAnsi" w:cstheme="minorHAnsi"/>
          <w:lang w:eastAsia="cs-CZ"/>
        </w:rPr>
        <w:t xml:space="preserve"> se v počátcích často jevily zdrženlivě, zejména při skupinové argumentaci, ale rychle získávaly jistotu. Uplatnily svou pečlivost a schopnost vnímat širší kontext. Zaujaly je zejména etické roviny témat a hledání spravedlivého řešení.</w:t>
      </w:r>
    </w:p>
    <w:p w14:paraId="6FB352EB" w14:textId="77777777" w:rsidR="001E0FBB" w:rsidRPr="006E5178" w:rsidRDefault="001E0FBB" w:rsidP="00135C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6E5178">
        <w:rPr>
          <w:rFonts w:asciiTheme="minorHAnsi" w:eastAsia="Times New Roman" w:hAnsiTheme="minorHAnsi" w:cstheme="minorHAnsi"/>
          <w:bCs/>
          <w:lang w:eastAsia="cs-CZ"/>
        </w:rPr>
        <w:t>Chlapci</w:t>
      </w:r>
      <w:r w:rsidRPr="006E5178">
        <w:rPr>
          <w:rFonts w:asciiTheme="minorHAnsi" w:eastAsia="Times New Roman" w:hAnsiTheme="minorHAnsi" w:cstheme="minorHAnsi"/>
          <w:lang w:eastAsia="cs-CZ"/>
        </w:rPr>
        <w:t xml:space="preserve"> reagovali aktivně, s větším zápalem pro diskuze, simulace a </w:t>
      </w:r>
      <w:proofErr w:type="spellStart"/>
      <w:r w:rsidRPr="006E5178">
        <w:rPr>
          <w:rFonts w:asciiTheme="minorHAnsi" w:eastAsia="Times New Roman" w:hAnsiTheme="minorHAnsi" w:cstheme="minorHAnsi"/>
          <w:lang w:eastAsia="cs-CZ"/>
        </w:rPr>
        <w:t>gamifikaci</w:t>
      </w:r>
      <w:proofErr w:type="spellEnd"/>
      <w:r w:rsidRPr="006E5178">
        <w:rPr>
          <w:rFonts w:asciiTheme="minorHAnsi" w:eastAsia="Times New Roman" w:hAnsiTheme="minorHAnsi" w:cstheme="minorHAnsi"/>
          <w:lang w:eastAsia="cs-CZ"/>
        </w:rPr>
        <w:t>. Často přinášeli kreativní, někdy i provokativní názory, které ale přispěly k rozvoji diskuze. Oceňovali přímou konfrontaci názorů a možnost argumentovat.</w:t>
      </w:r>
    </w:p>
    <w:p w14:paraId="4D80FAD4" w14:textId="77777777" w:rsidR="001E0FBB" w:rsidRPr="006E5178" w:rsidRDefault="001E0FBB" w:rsidP="00135C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6E5178">
        <w:rPr>
          <w:rFonts w:asciiTheme="minorHAnsi" w:eastAsia="Times New Roman" w:hAnsiTheme="minorHAnsi" w:cstheme="minorHAnsi"/>
          <w:bCs/>
          <w:lang w:eastAsia="cs-CZ"/>
        </w:rPr>
        <w:t>Zhodnocení dopadů:</w:t>
      </w:r>
    </w:p>
    <w:p w14:paraId="682381C9" w14:textId="77777777" w:rsidR="001E0FBB" w:rsidRPr="006E5178" w:rsidRDefault="001E0FBB" w:rsidP="00135CF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6E5178">
        <w:rPr>
          <w:rFonts w:asciiTheme="minorHAnsi" w:eastAsia="Times New Roman" w:hAnsiTheme="minorHAnsi" w:cstheme="minorHAnsi"/>
          <w:lang w:eastAsia="cs-CZ"/>
        </w:rPr>
        <w:t>rozvoj schopnosti kriticky analyzovat informace,</w:t>
      </w:r>
    </w:p>
    <w:p w14:paraId="3536F601" w14:textId="77777777" w:rsidR="001E0FBB" w:rsidRPr="006E5178" w:rsidRDefault="001E0FBB" w:rsidP="00135CF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6E5178">
        <w:rPr>
          <w:rFonts w:asciiTheme="minorHAnsi" w:eastAsia="Times New Roman" w:hAnsiTheme="minorHAnsi" w:cstheme="minorHAnsi"/>
          <w:lang w:eastAsia="cs-CZ"/>
        </w:rPr>
        <w:t>zlepšení argumentace a schopnosti naslouchat druhým,</w:t>
      </w:r>
    </w:p>
    <w:p w14:paraId="1888531E" w14:textId="77777777" w:rsidR="001E0FBB" w:rsidRPr="006E5178" w:rsidRDefault="001E0FBB" w:rsidP="00135CF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6E5178">
        <w:rPr>
          <w:rFonts w:asciiTheme="minorHAnsi" w:eastAsia="Times New Roman" w:hAnsiTheme="minorHAnsi" w:cstheme="minorHAnsi"/>
          <w:lang w:eastAsia="cs-CZ"/>
        </w:rPr>
        <w:t>pochopení pojmů manipulace, zájem, důsledek, odpovědnost,</w:t>
      </w:r>
    </w:p>
    <w:p w14:paraId="40E955B4" w14:textId="77777777" w:rsidR="001E0FBB" w:rsidRPr="006E5178" w:rsidRDefault="001E0FBB" w:rsidP="00135CF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6E5178">
        <w:rPr>
          <w:rFonts w:asciiTheme="minorHAnsi" w:eastAsia="Times New Roman" w:hAnsiTheme="minorHAnsi" w:cstheme="minorHAnsi"/>
          <w:lang w:eastAsia="cs-CZ"/>
        </w:rPr>
        <w:t>schopnost rozhodovat se na základě faktů, nikoli emocí,</w:t>
      </w:r>
    </w:p>
    <w:p w14:paraId="5289AFE2" w14:textId="77777777" w:rsidR="001E0FBB" w:rsidRPr="006E5178" w:rsidRDefault="001E0FBB" w:rsidP="00135CF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6E5178">
        <w:rPr>
          <w:rFonts w:asciiTheme="minorHAnsi" w:eastAsia="Times New Roman" w:hAnsiTheme="minorHAnsi" w:cstheme="minorHAnsi"/>
          <w:lang w:eastAsia="cs-CZ"/>
        </w:rPr>
        <w:t>prohloubení mediální gramotnosti a povědomí o dezinformacích,</w:t>
      </w:r>
    </w:p>
    <w:p w14:paraId="072D549C" w14:textId="77777777" w:rsidR="001E0FBB" w:rsidRPr="006E5178" w:rsidRDefault="001E0FBB" w:rsidP="00135CF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6E5178">
        <w:rPr>
          <w:rFonts w:asciiTheme="minorHAnsi" w:eastAsia="Times New Roman" w:hAnsiTheme="minorHAnsi" w:cstheme="minorHAnsi"/>
          <w:lang w:eastAsia="cs-CZ"/>
        </w:rPr>
        <w:t>posílení sebevědomí při veřejné prezentaci názoru,</w:t>
      </w:r>
    </w:p>
    <w:p w14:paraId="7113A089" w14:textId="77777777" w:rsidR="001E0FBB" w:rsidRPr="006E5178" w:rsidRDefault="001E0FBB" w:rsidP="00135CF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6E5178">
        <w:rPr>
          <w:rFonts w:asciiTheme="minorHAnsi" w:eastAsia="Times New Roman" w:hAnsiTheme="minorHAnsi" w:cstheme="minorHAnsi"/>
          <w:lang w:eastAsia="cs-CZ"/>
        </w:rPr>
        <w:t>propojení kritického myšlení s občanskou zodpovědností a jazykovou kompetencí.</w:t>
      </w:r>
    </w:p>
    <w:p w14:paraId="124E6F36" w14:textId="79AB73D9" w:rsidR="006E5178" w:rsidRPr="006E5178" w:rsidRDefault="001E0FBB" w:rsidP="00135C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bCs/>
          <w:lang w:eastAsia="cs-CZ"/>
        </w:rPr>
      </w:pPr>
      <w:r w:rsidRPr="006E5178">
        <w:rPr>
          <w:rFonts w:asciiTheme="minorHAnsi" w:eastAsia="Times New Roman" w:hAnsiTheme="minorHAnsi" w:cstheme="minorHAnsi"/>
          <w:lang w:eastAsia="cs-CZ"/>
        </w:rPr>
        <w:t xml:space="preserve">Celkově lze říci, že aktivity naplnily svůj účel – </w:t>
      </w:r>
      <w:r w:rsidRPr="006E5178">
        <w:rPr>
          <w:rFonts w:asciiTheme="minorHAnsi" w:eastAsia="Times New Roman" w:hAnsiTheme="minorHAnsi" w:cstheme="minorHAnsi"/>
          <w:bCs/>
          <w:lang w:eastAsia="cs-CZ"/>
        </w:rPr>
        <w:t>rozvíjet žáky jako samostatně uvažující osobnosti, které dokážou pochybovat, zvažovat a obhájit své postoje na základě faktů a etických principů.</w:t>
      </w:r>
    </w:p>
    <w:p w14:paraId="41885720" w14:textId="3A8E4202" w:rsidR="006E5178" w:rsidRDefault="000A2A21" w:rsidP="006E51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Theme="minorHAnsi" w:eastAsia="Times New Roman" w:hAnsiTheme="minorHAnsi" w:cstheme="minorHAnsi"/>
          <w:bCs/>
          <w:lang w:eastAsia="cs-CZ"/>
        </w:rPr>
      </w:pPr>
      <w:r>
        <w:rPr>
          <w:noProof/>
        </w:rPr>
        <w:drawing>
          <wp:inline distT="0" distB="0" distL="0" distR="0" wp14:anchorId="7E8716F9" wp14:editId="73D84C00">
            <wp:extent cx="4248150" cy="1933575"/>
            <wp:effectExtent l="0" t="0" r="0" b="9525"/>
            <wp:docPr id="22" name="Graf 22">
              <a:extLst xmlns:a="http://schemas.openxmlformats.org/drawingml/2006/main">
                <a:ext uri="{FF2B5EF4-FFF2-40B4-BE49-F238E27FC236}">
                  <a16:creationId xmlns:a16="http://schemas.microsoft.com/office/drawing/2014/main" id="{3D0DEBFC-9818-4769-8B81-3F6B4F88D4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F99219D" w14:textId="77777777" w:rsidR="009B4151" w:rsidRPr="000B11C3" w:rsidRDefault="009B4151" w:rsidP="009B4151">
      <w:pPr>
        <w:rPr>
          <w:rFonts w:asciiTheme="minorHAnsi" w:hAnsiTheme="minorHAnsi" w:cstheme="minorHAnsi"/>
          <w:sz w:val="18"/>
          <w:szCs w:val="18"/>
        </w:rPr>
      </w:pPr>
      <w:r w:rsidRPr="000B11C3">
        <w:rPr>
          <w:rFonts w:asciiTheme="minorHAnsi" w:hAnsiTheme="minorHAnsi" w:cstheme="minorHAnsi"/>
          <w:bCs/>
          <w:sz w:val="18"/>
          <w:szCs w:val="18"/>
        </w:rPr>
        <w:t xml:space="preserve">Zdroj: vlastní šetření (2024-2025) </w:t>
      </w:r>
    </w:p>
    <w:p w14:paraId="64034BA6" w14:textId="793E7ADB" w:rsidR="001E0FBB" w:rsidRPr="001B6D42" w:rsidRDefault="001E0FBB" w:rsidP="001B6D42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sz w:val="22"/>
          <w:szCs w:val="22"/>
        </w:rPr>
        <w:lastRenderedPageBreak/>
        <w:t>4.10 Prevence rizikového chování</w:t>
      </w:r>
    </w:p>
    <w:p w14:paraId="6D79F864" w14:textId="314E03AB" w:rsidR="001E0FBB" w:rsidRPr="001B6D42" w:rsidRDefault="001E0FBB" w:rsidP="00712A09">
      <w:pPr>
        <w:pStyle w:val="Normlnweb"/>
        <w:spacing w:before="0" w:beforeAutospacing="0" w:after="0" w:afterAutospacing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Počet aktivit: </w:t>
      </w:r>
      <w:r w:rsidR="00FD7FC5" w:rsidRPr="001B6D42">
        <w:rPr>
          <w:rFonts w:asciiTheme="minorHAnsi" w:hAnsiTheme="minorHAnsi" w:cstheme="minorHAnsi"/>
          <w:sz w:val="22"/>
          <w:szCs w:val="22"/>
        </w:rPr>
        <w:t>1</w:t>
      </w:r>
      <w:r w:rsidR="000A2A21">
        <w:rPr>
          <w:rFonts w:asciiTheme="minorHAnsi" w:hAnsiTheme="minorHAnsi" w:cstheme="minorHAnsi"/>
          <w:sz w:val="22"/>
          <w:szCs w:val="22"/>
        </w:rPr>
        <w:t>64</w:t>
      </w:r>
      <w:r w:rsidRPr="001B6D42">
        <w:rPr>
          <w:rFonts w:asciiTheme="minorHAnsi" w:hAnsiTheme="minorHAnsi" w:cstheme="minorHAnsi"/>
          <w:sz w:val="22"/>
          <w:szCs w:val="22"/>
        </w:rPr>
        <w:br/>
        <w:t xml:space="preserve">Počet účastníků celkem: </w:t>
      </w:r>
      <w:r w:rsidR="00FD7FC5" w:rsidRPr="001B6D42">
        <w:rPr>
          <w:rFonts w:asciiTheme="minorHAnsi" w:hAnsiTheme="minorHAnsi" w:cstheme="minorHAnsi"/>
          <w:sz w:val="22"/>
          <w:szCs w:val="22"/>
        </w:rPr>
        <w:t xml:space="preserve">3 </w:t>
      </w:r>
      <w:r w:rsidR="000A2A21">
        <w:rPr>
          <w:rFonts w:asciiTheme="minorHAnsi" w:hAnsiTheme="minorHAnsi" w:cstheme="minorHAnsi"/>
          <w:sz w:val="22"/>
          <w:szCs w:val="22"/>
        </w:rPr>
        <w:t>560</w:t>
      </w:r>
      <w:r w:rsidRPr="001B6D42">
        <w:rPr>
          <w:rFonts w:asciiTheme="minorHAnsi" w:hAnsiTheme="minorHAnsi" w:cstheme="minorHAnsi"/>
          <w:sz w:val="22"/>
          <w:szCs w:val="22"/>
        </w:rPr>
        <w:t xml:space="preserve"> (</w:t>
      </w:r>
      <w:r w:rsidR="00FD7FC5" w:rsidRPr="001B6D42">
        <w:rPr>
          <w:rFonts w:asciiTheme="minorHAnsi" w:hAnsiTheme="minorHAnsi" w:cstheme="minorHAnsi"/>
          <w:sz w:val="22"/>
          <w:szCs w:val="22"/>
        </w:rPr>
        <w:t xml:space="preserve">1 </w:t>
      </w:r>
      <w:r w:rsidR="000A2A21">
        <w:rPr>
          <w:rFonts w:asciiTheme="minorHAnsi" w:hAnsiTheme="minorHAnsi" w:cstheme="minorHAnsi"/>
          <w:sz w:val="22"/>
          <w:szCs w:val="22"/>
        </w:rPr>
        <w:t>765</w:t>
      </w:r>
      <w:r w:rsidRPr="001B6D42">
        <w:rPr>
          <w:rFonts w:asciiTheme="minorHAnsi" w:hAnsiTheme="minorHAnsi" w:cstheme="minorHAnsi"/>
          <w:sz w:val="22"/>
          <w:szCs w:val="22"/>
        </w:rPr>
        <w:t xml:space="preserve"> dívek a </w:t>
      </w:r>
      <w:r w:rsidR="00FD7FC5" w:rsidRPr="001B6D42">
        <w:rPr>
          <w:rFonts w:asciiTheme="minorHAnsi" w:hAnsiTheme="minorHAnsi" w:cstheme="minorHAnsi"/>
          <w:sz w:val="22"/>
          <w:szCs w:val="22"/>
        </w:rPr>
        <w:t xml:space="preserve">1 </w:t>
      </w:r>
      <w:r w:rsidR="000A2A21">
        <w:rPr>
          <w:rFonts w:asciiTheme="minorHAnsi" w:hAnsiTheme="minorHAnsi" w:cstheme="minorHAnsi"/>
          <w:sz w:val="22"/>
          <w:szCs w:val="22"/>
        </w:rPr>
        <w:t>795</w:t>
      </w:r>
      <w:r w:rsidRPr="001B6D42">
        <w:rPr>
          <w:rFonts w:asciiTheme="minorHAnsi" w:hAnsiTheme="minorHAnsi" w:cstheme="minorHAnsi"/>
          <w:sz w:val="22"/>
          <w:szCs w:val="22"/>
        </w:rPr>
        <w:t xml:space="preserve"> chlapců)</w:t>
      </w:r>
    </w:p>
    <w:p w14:paraId="7B3B1367" w14:textId="77777777" w:rsidR="001E0FBB" w:rsidRPr="001B6D42" w:rsidRDefault="001E0FBB" w:rsidP="001B6D42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Cílem aktivit bylo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posílit osobnostní a sociální kompetence žáků, podpořit jejich duševní zdraví a vytvořit bezpečné klima ve třídních kolektivech.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>Workshopy byly zaměřeny na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prevenci šikany, agresivního chování, závislostí, </w:t>
      </w:r>
      <w:proofErr w:type="spellStart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netolismu</w:t>
      </w:r>
      <w:proofErr w:type="spellEnd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, rizikového sexuálního chování, zvládání stresu a podporu tolerance a empatie.</w:t>
      </w:r>
    </w:p>
    <w:p w14:paraId="24645905" w14:textId="77777777" w:rsidR="001E0FBB" w:rsidRPr="001B6D42" w:rsidRDefault="001E0FBB" w:rsidP="001B6D42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Bloky probíhaly interaktivní formou 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v komunitních kruzích, menších skupinách nebo formou prožitkových her.</w:t>
      </w:r>
      <w:r w:rsidRPr="001B6D42">
        <w:rPr>
          <w:rFonts w:asciiTheme="minorHAnsi" w:hAnsiTheme="minorHAnsi" w:cstheme="minorHAnsi"/>
          <w:sz w:val="22"/>
          <w:szCs w:val="22"/>
        </w:rPr>
        <w:t xml:space="preserve"> Lektoři využívali metody zážitkové pedagogiky, reflexe a diskuse. Důraz byl kladen na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sdílení zkušeností, rozvoj schopnosti naslouchat, formulovat názor, respektovat odlišnost a vyhodnotit důsledky chování.</w:t>
      </w:r>
    </w:p>
    <w:p w14:paraId="38B7DF5F" w14:textId="77777777" w:rsidR="001E0FBB" w:rsidRPr="000E155F" w:rsidRDefault="001E0FBB" w:rsidP="001B6D42">
      <w:pPr>
        <w:pStyle w:val="Nadpis3"/>
        <w:numPr>
          <w:ilvl w:val="0"/>
          <w:numId w:val="0"/>
        </w:numPr>
        <w:spacing w:before="0" w:line="276" w:lineRule="auto"/>
        <w:ind w:left="1"/>
        <w:rPr>
          <w:rFonts w:asciiTheme="minorHAnsi" w:hAnsiTheme="minorHAnsi" w:cstheme="minorHAnsi"/>
          <w:b w:val="0"/>
          <w:color w:val="auto"/>
        </w:rPr>
      </w:pPr>
      <w:r w:rsidRPr="000E155F">
        <w:rPr>
          <w:rFonts w:asciiTheme="minorHAnsi" w:hAnsiTheme="minorHAnsi" w:cstheme="minorHAnsi"/>
          <w:b w:val="0"/>
          <w:color w:val="auto"/>
        </w:rPr>
        <w:t>Tematické oblasti:</w:t>
      </w:r>
    </w:p>
    <w:p w14:paraId="01010F17" w14:textId="77777777" w:rsidR="001E0FBB" w:rsidRPr="001B6D42" w:rsidRDefault="001E0FBB" w:rsidP="00302088">
      <w:pPr>
        <w:pStyle w:val="Normlnweb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0E155F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Šikana a vztahy ve třídě:</w:t>
      </w:r>
      <w:r w:rsidRPr="001B6D42">
        <w:rPr>
          <w:rFonts w:asciiTheme="minorHAnsi" w:hAnsiTheme="minorHAnsi" w:cstheme="minorHAnsi"/>
          <w:sz w:val="22"/>
          <w:szCs w:val="22"/>
        </w:rPr>
        <w:t xml:space="preserve"> podpora otevřené komunikace, tolerance, sounáležitosti a respektu; rozpoznání rolí agresor–oběť–přihlížející.</w:t>
      </w:r>
    </w:p>
    <w:p w14:paraId="20AC9516" w14:textId="77777777" w:rsidR="001E0FBB" w:rsidRPr="001B6D42" w:rsidRDefault="001E0FBB" w:rsidP="00302088">
      <w:pPr>
        <w:pStyle w:val="Normlnweb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0E155F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Sebepojetí, tělesný ideál a tlak médií:</w:t>
      </w:r>
      <w:r w:rsidRPr="001B6D42">
        <w:rPr>
          <w:rFonts w:asciiTheme="minorHAnsi" w:hAnsiTheme="minorHAnsi" w:cstheme="minorHAnsi"/>
          <w:sz w:val="22"/>
          <w:szCs w:val="22"/>
        </w:rPr>
        <w:t xml:space="preserve"> rozbor fenoménu krásy a jeho dopadů na sebehodnocení, rozvoj zdravého </w:t>
      </w:r>
      <w:proofErr w:type="spellStart"/>
      <w:r w:rsidRPr="001B6D42">
        <w:rPr>
          <w:rFonts w:asciiTheme="minorHAnsi" w:hAnsiTheme="minorHAnsi" w:cstheme="minorHAnsi"/>
          <w:sz w:val="22"/>
          <w:szCs w:val="22"/>
        </w:rPr>
        <w:t>sebeobrazu</w:t>
      </w:r>
      <w:proofErr w:type="spellEnd"/>
      <w:r w:rsidRPr="001B6D42">
        <w:rPr>
          <w:rFonts w:asciiTheme="minorHAnsi" w:hAnsiTheme="minorHAnsi" w:cstheme="minorHAnsi"/>
          <w:sz w:val="22"/>
          <w:szCs w:val="22"/>
        </w:rPr>
        <w:t xml:space="preserve"> a mediální gramotnosti.</w:t>
      </w:r>
    </w:p>
    <w:p w14:paraId="17E03B85" w14:textId="77777777" w:rsidR="001E0FBB" w:rsidRPr="001B6D42" w:rsidRDefault="001E0FBB" w:rsidP="00302088">
      <w:pPr>
        <w:pStyle w:val="Normlnweb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0E155F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Závislosti a volný čas:</w:t>
      </w:r>
      <w:r w:rsidRPr="001B6D42">
        <w:rPr>
          <w:rFonts w:asciiTheme="minorHAnsi" w:hAnsiTheme="minorHAnsi" w:cstheme="minorHAnsi"/>
          <w:sz w:val="22"/>
          <w:szCs w:val="22"/>
        </w:rPr>
        <w:t xml:space="preserve"> rizika návykových látek, hráčství a online závislostí, rozvoj schopnosti rozlišovat mezi zábavou a závislostí, nácvik odpovědného rozhodování.</w:t>
      </w:r>
    </w:p>
    <w:p w14:paraId="10582A15" w14:textId="77777777" w:rsidR="001E0FBB" w:rsidRPr="001B6D42" w:rsidRDefault="001E0FBB" w:rsidP="00302088">
      <w:pPr>
        <w:pStyle w:val="Normlnweb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0E155F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Ztráta, emoce, stres:</w:t>
      </w:r>
      <w:r w:rsidRPr="001B6D42">
        <w:rPr>
          <w:rFonts w:asciiTheme="minorHAnsi" w:hAnsiTheme="minorHAnsi" w:cstheme="minorHAnsi"/>
          <w:sz w:val="22"/>
          <w:szCs w:val="22"/>
        </w:rPr>
        <w:t xml:space="preserve"> práce s emocemi, prožívání malých ztrát, podpora otevřeného vyjadřování pocitů, hledání způsobů zvládání stresu.</w:t>
      </w:r>
    </w:p>
    <w:p w14:paraId="215331C6" w14:textId="77777777" w:rsidR="001E0FBB" w:rsidRPr="001B6D42" w:rsidRDefault="001E0FBB" w:rsidP="00302088">
      <w:pPr>
        <w:pStyle w:val="Normlnweb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0E155F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Partnerské vztahy a sexualita:</w:t>
      </w:r>
      <w:r w:rsidRPr="001B6D42">
        <w:rPr>
          <w:rFonts w:asciiTheme="minorHAnsi" w:hAnsiTheme="minorHAnsi" w:cstheme="minorHAnsi"/>
          <w:sz w:val="22"/>
          <w:szCs w:val="22"/>
        </w:rPr>
        <w:t xml:space="preserve"> komunikace, souhlas, respekt, bezpečné chování, prevence rizikového sexuálního chování.</w:t>
      </w:r>
    </w:p>
    <w:p w14:paraId="0FA9355D" w14:textId="77777777" w:rsidR="001E0FBB" w:rsidRPr="001B6D42" w:rsidRDefault="001E0FBB" w:rsidP="00302088">
      <w:pPr>
        <w:pStyle w:val="Normlnweb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0E155F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Tolerance, xenofobie, extremismus:</w:t>
      </w:r>
      <w:r w:rsidRPr="001B6D42">
        <w:rPr>
          <w:rFonts w:asciiTheme="minorHAnsi" w:hAnsiTheme="minorHAnsi" w:cstheme="minorHAnsi"/>
          <w:sz w:val="22"/>
          <w:szCs w:val="22"/>
        </w:rPr>
        <w:t xml:space="preserve"> rozvoj schopnosti přijímat odlišnost, rozpoznání předsudků, orientace v projevech nenávisti.</w:t>
      </w:r>
    </w:p>
    <w:p w14:paraId="6970E3FF" w14:textId="77777777" w:rsidR="001E0FBB" w:rsidRPr="001B6D42" w:rsidRDefault="001E0FBB" w:rsidP="001B6D42">
      <w:pPr>
        <w:pStyle w:val="Nadpis3"/>
        <w:numPr>
          <w:ilvl w:val="0"/>
          <w:numId w:val="0"/>
        </w:numPr>
        <w:spacing w:before="0" w:line="276" w:lineRule="auto"/>
        <w:ind w:left="1"/>
        <w:rPr>
          <w:rFonts w:asciiTheme="minorHAnsi" w:hAnsiTheme="minorHAnsi" w:cstheme="minorHAnsi"/>
          <w:b w:val="0"/>
          <w:color w:val="auto"/>
        </w:rPr>
      </w:pPr>
      <w:r w:rsidRPr="001B6D42">
        <w:rPr>
          <w:rFonts w:asciiTheme="minorHAnsi" w:hAnsiTheme="minorHAnsi" w:cstheme="minorHAnsi"/>
          <w:b w:val="0"/>
          <w:color w:val="auto"/>
        </w:rPr>
        <w:t>Vývoj a průběh:</w:t>
      </w:r>
    </w:p>
    <w:p w14:paraId="2AE7A077" w14:textId="77777777" w:rsidR="001E0FBB" w:rsidRPr="001B6D42" w:rsidRDefault="001E0FBB" w:rsidP="001B6D42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Ve většině tříd se během programu podařilo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zlepšit klima a otevřenost komunikace.</w:t>
      </w:r>
      <w:r w:rsidRPr="001B6D42">
        <w:rPr>
          <w:rFonts w:asciiTheme="minorHAnsi" w:hAnsiTheme="minorHAnsi" w:cstheme="minorHAnsi"/>
          <w:sz w:val="22"/>
          <w:szCs w:val="22"/>
        </w:rPr>
        <w:t xml:space="preserve"> Třídy, které byly zpočátku uzavřené nebo hlučné, se během setkání zapojily aktivněji. V několika případech lektorky identifikovaly konkrétní problémy (vnitřní konflikty, izolované žáky), které byly dále řešeny školním metodikem prevence.</w:t>
      </w:r>
    </w:p>
    <w:p w14:paraId="1303C9E7" w14:textId="77777777" w:rsidR="001E0FBB" w:rsidRPr="001B6D42" w:rsidRDefault="001E0FBB" w:rsidP="001B6D42">
      <w:pPr>
        <w:pStyle w:val="Nadpis3"/>
        <w:numPr>
          <w:ilvl w:val="0"/>
          <w:numId w:val="0"/>
        </w:numPr>
        <w:spacing w:before="0" w:line="276" w:lineRule="auto"/>
        <w:ind w:left="1"/>
        <w:rPr>
          <w:rFonts w:asciiTheme="minorHAnsi" w:hAnsiTheme="minorHAnsi" w:cstheme="minorHAnsi"/>
          <w:b w:val="0"/>
          <w:color w:val="auto"/>
        </w:rPr>
      </w:pPr>
      <w:r w:rsidRPr="001B6D42">
        <w:rPr>
          <w:rFonts w:asciiTheme="minorHAnsi" w:hAnsiTheme="minorHAnsi" w:cstheme="minorHAnsi"/>
          <w:b w:val="0"/>
          <w:color w:val="auto"/>
        </w:rPr>
        <w:t>Vnímání a přístup žáků:</w:t>
      </w:r>
    </w:p>
    <w:p w14:paraId="13656023" w14:textId="77777777" w:rsidR="001E0FBB" w:rsidRPr="001B6D42" w:rsidRDefault="001E0FBB" w:rsidP="001B6D42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0E155F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Dívky</w:t>
      </w:r>
      <w:r w:rsidRPr="001B6D42">
        <w:rPr>
          <w:rFonts w:asciiTheme="minorHAnsi" w:hAnsiTheme="minorHAnsi" w:cstheme="minorHAnsi"/>
          <w:sz w:val="22"/>
          <w:szCs w:val="22"/>
        </w:rPr>
        <w:t xml:space="preserve"> se častěji zaměřovaly na prožívání emocí a etické otázky. Aktivně reflektovaly své zkušenosti, mluvily otevřeně o stresu, ztrátách i vztazích. Dokázaly formulovat vlastní pocity, hledaly porozumění a oceňovaly bezpečné prostředí, které workshopy nabízely.</w:t>
      </w:r>
    </w:p>
    <w:p w14:paraId="3325E18D" w14:textId="77777777" w:rsidR="001E0FBB" w:rsidRPr="001B6D42" w:rsidRDefault="001E0FBB" w:rsidP="001B6D42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0E155F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Chlapci</w:t>
      </w:r>
      <w:r w:rsidRPr="001B6D42">
        <w:rPr>
          <w:rFonts w:asciiTheme="minorHAnsi" w:hAnsiTheme="minorHAnsi" w:cstheme="minorHAnsi"/>
          <w:sz w:val="22"/>
          <w:szCs w:val="22"/>
        </w:rPr>
        <w:t xml:space="preserve"> se projevovali aktivněji v pohybových a soutěživých částech. Zpočátku se u nich častěji objevoval humor a lehká nadsázka, ale po vhodném vedení dokázali otevřeně komunikovat o vážných tématech. Téma šikany a agresivity u nich vyvolalo autentické reakce a potřebu hledat spravedlivé řešení.</w:t>
      </w:r>
    </w:p>
    <w:p w14:paraId="4F4AB8F6" w14:textId="77777777" w:rsidR="001E0FBB" w:rsidRPr="000E155F" w:rsidRDefault="001E0FBB" w:rsidP="001B6D42">
      <w:pPr>
        <w:pStyle w:val="Nadpis3"/>
        <w:numPr>
          <w:ilvl w:val="0"/>
          <w:numId w:val="0"/>
        </w:numPr>
        <w:spacing w:before="0" w:line="276" w:lineRule="auto"/>
        <w:ind w:left="1"/>
        <w:rPr>
          <w:rFonts w:asciiTheme="minorHAnsi" w:hAnsiTheme="minorHAnsi" w:cstheme="minorHAnsi"/>
          <w:b w:val="0"/>
          <w:color w:val="auto"/>
        </w:rPr>
      </w:pPr>
      <w:r w:rsidRPr="000E155F">
        <w:rPr>
          <w:rFonts w:asciiTheme="minorHAnsi" w:hAnsiTheme="minorHAnsi" w:cstheme="minorHAnsi"/>
          <w:b w:val="0"/>
          <w:color w:val="auto"/>
        </w:rPr>
        <w:t>Identifikované dopady:</w:t>
      </w:r>
    </w:p>
    <w:p w14:paraId="00A68DF0" w14:textId="77777777" w:rsidR="001E0FBB" w:rsidRPr="001B6D42" w:rsidRDefault="001E0FBB" w:rsidP="00302088">
      <w:pPr>
        <w:pStyle w:val="Normlnweb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posílení schopnosti rozpoznat a pojmenovat rizikové situace,</w:t>
      </w:r>
    </w:p>
    <w:p w14:paraId="109FD821" w14:textId="77777777" w:rsidR="001E0FBB" w:rsidRPr="001B6D42" w:rsidRDefault="001E0FBB" w:rsidP="00302088">
      <w:pPr>
        <w:pStyle w:val="Normlnweb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zlepšení komunikace, spolupráce a empatie ve třídních kolektivech,</w:t>
      </w:r>
    </w:p>
    <w:p w14:paraId="5F331658" w14:textId="77777777" w:rsidR="001E0FBB" w:rsidRPr="001B6D42" w:rsidRDefault="001E0FBB" w:rsidP="00302088">
      <w:pPr>
        <w:pStyle w:val="Normlnweb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rozvoj zdravého sebevědomí a odpovědnosti za vlastní chování,</w:t>
      </w:r>
    </w:p>
    <w:p w14:paraId="45ED27B1" w14:textId="77777777" w:rsidR="001E0FBB" w:rsidRPr="001B6D42" w:rsidRDefault="001E0FBB" w:rsidP="00302088">
      <w:pPr>
        <w:pStyle w:val="Normlnweb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snížení tolerance k projevům šikany a agrese,</w:t>
      </w:r>
    </w:p>
    <w:p w14:paraId="36187AE2" w14:textId="77777777" w:rsidR="001E0FBB" w:rsidRPr="001B6D42" w:rsidRDefault="001E0FBB" w:rsidP="00302088">
      <w:pPr>
        <w:pStyle w:val="Normlnweb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zvýšení povědomí o duševním zdraví, stresu a potřebě prevence,</w:t>
      </w:r>
    </w:p>
    <w:p w14:paraId="642EF1D0" w14:textId="77777777" w:rsidR="001E0FBB" w:rsidRPr="001B6D42" w:rsidRDefault="001E0FBB" w:rsidP="00302088">
      <w:pPr>
        <w:pStyle w:val="Normlnweb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posílení důvěry mezi žáky a učiteli,</w:t>
      </w:r>
    </w:p>
    <w:p w14:paraId="77FF9DDD" w14:textId="77777777" w:rsidR="001E0FBB" w:rsidRPr="001B6D42" w:rsidRDefault="001E0FBB" w:rsidP="00302088">
      <w:pPr>
        <w:pStyle w:val="Normlnweb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rozvoj schopnosti vyhledat pomoc v náročných situacích.</w:t>
      </w:r>
    </w:p>
    <w:p w14:paraId="2458174E" w14:textId="7569CFC1" w:rsidR="001E0FBB" w:rsidRDefault="001E0FBB" w:rsidP="001B6D42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lastRenderedPageBreak/>
        <w:t xml:space="preserve">Program prevence rizikového chování se ukázal jako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zásadní nástroj podpory duševní pohody, bezpečí a soudržnosti školního prostředí.</w:t>
      </w:r>
      <w:r w:rsidRPr="001B6D42">
        <w:rPr>
          <w:rFonts w:asciiTheme="minorHAnsi" w:hAnsiTheme="minorHAnsi" w:cstheme="minorHAnsi"/>
          <w:sz w:val="22"/>
          <w:szCs w:val="22"/>
        </w:rPr>
        <w:t xml:space="preserve"> Žáci si odnášejí konkrétní dovednosti i zkušenost, že o problémech je možné mluvit otevřeně a s respektem.</w:t>
      </w:r>
    </w:p>
    <w:p w14:paraId="77542575" w14:textId="77777777" w:rsidR="006E5178" w:rsidRDefault="006E5178" w:rsidP="001B6D42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177FAA8" w14:textId="79281D37" w:rsidR="006E5178" w:rsidRPr="001B6D42" w:rsidRDefault="000A2A21" w:rsidP="001B6D42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12F5BD12" wp14:editId="7D05FE6A">
            <wp:extent cx="4572000" cy="2743200"/>
            <wp:effectExtent l="0" t="0" r="0" b="0"/>
            <wp:docPr id="23" name="Graf 23">
              <a:extLst xmlns:a="http://schemas.openxmlformats.org/drawingml/2006/main">
                <a:ext uri="{FF2B5EF4-FFF2-40B4-BE49-F238E27FC236}">
                  <a16:creationId xmlns:a16="http://schemas.microsoft.com/office/drawing/2014/main" id="{D8745769-B833-4AC0-959E-BE31D90765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C81835A" w14:textId="77777777" w:rsidR="009B4151" w:rsidRPr="000B11C3" w:rsidRDefault="009B4151" w:rsidP="009B4151">
      <w:pPr>
        <w:rPr>
          <w:rFonts w:asciiTheme="minorHAnsi" w:hAnsiTheme="minorHAnsi" w:cstheme="minorHAnsi"/>
          <w:sz w:val="18"/>
          <w:szCs w:val="18"/>
        </w:rPr>
      </w:pPr>
      <w:r w:rsidRPr="000B11C3">
        <w:rPr>
          <w:rFonts w:asciiTheme="minorHAnsi" w:hAnsiTheme="minorHAnsi" w:cstheme="minorHAnsi"/>
          <w:bCs/>
          <w:sz w:val="18"/>
          <w:szCs w:val="18"/>
        </w:rPr>
        <w:t xml:space="preserve">Zdroj: vlastní šetření (2024-2025) </w:t>
      </w:r>
    </w:p>
    <w:p w14:paraId="612C47FB" w14:textId="77777777" w:rsidR="001E0FBB" w:rsidRPr="001B6D42" w:rsidRDefault="001E0FBB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b/>
          <w:bCs/>
          <w:lang w:eastAsia="cs-CZ"/>
        </w:rPr>
        <w:t>4.10 Výchova k udržitelnému rozvoji a podpora regionální sounáležitosti</w:t>
      </w:r>
    </w:p>
    <w:p w14:paraId="7AD25966" w14:textId="21789A2C" w:rsidR="001E0FBB" w:rsidRPr="001B6D42" w:rsidRDefault="001E0FBB" w:rsidP="000E15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Počet aktivit: 1</w:t>
      </w:r>
      <w:r w:rsidRPr="001B6D42">
        <w:rPr>
          <w:rFonts w:asciiTheme="minorHAnsi" w:eastAsia="Times New Roman" w:hAnsiTheme="minorHAnsi" w:cstheme="minorHAnsi"/>
          <w:lang w:eastAsia="cs-CZ"/>
        </w:rPr>
        <w:br/>
        <w:t xml:space="preserve">Počet účastníků celkem: </w:t>
      </w:r>
      <w:r w:rsidR="00FD7FC5" w:rsidRPr="001B6D42">
        <w:rPr>
          <w:rFonts w:asciiTheme="minorHAnsi" w:eastAsia="Times New Roman" w:hAnsiTheme="minorHAnsi" w:cstheme="minorHAnsi"/>
          <w:lang w:eastAsia="cs-CZ"/>
        </w:rPr>
        <w:t>103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(</w:t>
      </w:r>
      <w:r w:rsidR="00FD7FC5" w:rsidRPr="001B6D42">
        <w:rPr>
          <w:rFonts w:asciiTheme="minorHAnsi" w:eastAsia="Times New Roman" w:hAnsiTheme="minorHAnsi" w:cstheme="minorHAnsi"/>
          <w:lang w:eastAsia="cs-CZ"/>
        </w:rPr>
        <w:t>50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dívek a </w:t>
      </w:r>
      <w:r w:rsidR="00FD7FC5" w:rsidRPr="001B6D42">
        <w:rPr>
          <w:rFonts w:asciiTheme="minorHAnsi" w:eastAsia="Times New Roman" w:hAnsiTheme="minorHAnsi" w:cstheme="minorHAnsi"/>
          <w:lang w:eastAsia="cs-CZ"/>
        </w:rPr>
        <w:t>53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chlapců)</w:t>
      </w:r>
    </w:p>
    <w:p w14:paraId="72BC8980" w14:textId="54CBC385" w:rsidR="001E0FBB" w:rsidRPr="001B6D42" w:rsidRDefault="001E0FBB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Aktivit</w:t>
      </w:r>
      <w:r w:rsidR="004F4F27">
        <w:rPr>
          <w:rFonts w:asciiTheme="minorHAnsi" w:eastAsia="Times New Roman" w:hAnsiTheme="minorHAnsi" w:cstheme="minorHAnsi"/>
          <w:lang w:eastAsia="cs-CZ"/>
        </w:rPr>
        <w:t>a v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této oblasti se zaměřil</w:t>
      </w:r>
      <w:r w:rsidR="004F4F27">
        <w:rPr>
          <w:rFonts w:asciiTheme="minorHAnsi" w:eastAsia="Times New Roman" w:hAnsiTheme="minorHAnsi" w:cstheme="minorHAnsi"/>
          <w:lang w:eastAsia="cs-CZ"/>
        </w:rPr>
        <w:t>a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na </w:t>
      </w:r>
      <w:r w:rsidRPr="001B6D42">
        <w:rPr>
          <w:rFonts w:asciiTheme="minorHAnsi" w:eastAsia="Times New Roman" w:hAnsiTheme="minorHAnsi" w:cstheme="minorHAnsi"/>
          <w:bCs/>
          <w:lang w:eastAsia="cs-CZ"/>
        </w:rPr>
        <w:t>výchovu k odpovědnému vztahu k přírodě, krajině a komunitě,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a zároveň na </w:t>
      </w:r>
      <w:r w:rsidRPr="001B6D42">
        <w:rPr>
          <w:rFonts w:asciiTheme="minorHAnsi" w:eastAsia="Times New Roman" w:hAnsiTheme="minorHAnsi" w:cstheme="minorHAnsi"/>
          <w:bCs/>
          <w:lang w:eastAsia="cs-CZ"/>
        </w:rPr>
        <w:t>posílení vědomí sounáležitosti s regionem.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Hlavním cílem bylo, aby si žáci uvědomili, že jejich každodenní chování a rozhodnutí mají přímý dopad nejen na životní prostředí, ale i na kvalitu života v jejich okolí.</w:t>
      </w:r>
    </w:p>
    <w:p w14:paraId="45F3DF9F" w14:textId="4FCDAFDC" w:rsidR="001E0FBB" w:rsidRPr="001B6D42" w:rsidRDefault="001E0FBB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 xml:space="preserve">Program probíhal formou </w:t>
      </w:r>
      <w:r w:rsidRPr="001B6D42">
        <w:rPr>
          <w:rFonts w:asciiTheme="minorHAnsi" w:eastAsia="Times New Roman" w:hAnsiTheme="minorHAnsi" w:cstheme="minorHAnsi"/>
          <w:bCs/>
          <w:lang w:eastAsia="cs-CZ"/>
        </w:rPr>
        <w:t>workshopů</w:t>
      </w:r>
      <w:r w:rsidR="00725DF2">
        <w:rPr>
          <w:rFonts w:asciiTheme="minorHAnsi" w:eastAsia="Times New Roman" w:hAnsiTheme="minorHAnsi" w:cstheme="minorHAnsi"/>
          <w:bCs/>
          <w:lang w:eastAsia="cs-CZ"/>
        </w:rPr>
        <w:t xml:space="preserve"> a</w:t>
      </w:r>
      <w:r w:rsidRPr="001B6D42">
        <w:rPr>
          <w:rFonts w:asciiTheme="minorHAnsi" w:eastAsia="Times New Roman" w:hAnsiTheme="minorHAnsi" w:cstheme="minorHAnsi"/>
          <w:bCs/>
          <w:lang w:eastAsia="cs-CZ"/>
        </w:rPr>
        <w:t xml:space="preserve"> terénních aktivit</w:t>
      </w:r>
      <w:r w:rsidR="000E155F">
        <w:rPr>
          <w:rFonts w:asciiTheme="minorHAnsi" w:eastAsia="Times New Roman" w:hAnsiTheme="minorHAnsi" w:cstheme="minorHAnsi"/>
          <w:bCs/>
          <w:lang w:eastAsia="cs-CZ"/>
        </w:rPr>
        <w:t>.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Témata zahrnovala:</w:t>
      </w:r>
    </w:p>
    <w:p w14:paraId="37D6B4CC" w14:textId="77777777" w:rsidR="001E0FBB" w:rsidRPr="001B6D42" w:rsidRDefault="001E0FBB" w:rsidP="00302088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bCs/>
          <w:lang w:eastAsia="cs-CZ"/>
        </w:rPr>
        <w:t>udržitelnost planety, ekologické myšlení a recyklaci,</w:t>
      </w:r>
    </w:p>
    <w:p w14:paraId="42E2CE60" w14:textId="77777777" w:rsidR="001E0FBB" w:rsidRPr="001B6D42" w:rsidRDefault="001E0FBB" w:rsidP="00302088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bCs/>
          <w:lang w:eastAsia="cs-CZ"/>
        </w:rPr>
        <w:t>klimatickou odpovědnost a hospodaření s přírodními zdroji,</w:t>
      </w:r>
    </w:p>
    <w:p w14:paraId="121411AB" w14:textId="77777777" w:rsidR="001E0FBB" w:rsidRPr="001B6D42" w:rsidRDefault="001E0FBB" w:rsidP="00302088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bCs/>
          <w:lang w:eastAsia="cs-CZ"/>
        </w:rPr>
        <w:t>vztah k místu, historii a tradicím regionu,</w:t>
      </w:r>
    </w:p>
    <w:p w14:paraId="26F689F7" w14:textId="77777777" w:rsidR="001E0FBB" w:rsidRPr="001B6D42" w:rsidRDefault="001E0FBB" w:rsidP="00302088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bCs/>
          <w:lang w:eastAsia="cs-CZ"/>
        </w:rPr>
        <w:t>vztahy mezi člověkem, krajinou a komunitou.</w:t>
      </w:r>
    </w:p>
    <w:p w14:paraId="5B178F16" w14:textId="15BE5FBF" w:rsidR="001E0FBB" w:rsidRPr="001B6D42" w:rsidRDefault="001E0FBB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Součástí aktivit</w:t>
      </w:r>
      <w:r w:rsidR="000E155F">
        <w:rPr>
          <w:rFonts w:asciiTheme="minorHAnsi" w:eastAsia="Times New Roman" w:hAnsiTheme="minorHAnsi" w:cstheme="minorHAnsi"/>
          <w:lang w:eastAsia="cs-CZ"/>
        </w:rPr>
        <w:t>y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byly </w:t>
      </w:r>
      <w:r w:rsidRPr="001B6D42">
        <w:rPr>
          <w:rFonts w:asciiTheme="minorHAnsi" w:eastAsia="Times New Roman" w:hAnsiTheme="minorHAnsi" w:cstheme="minorHAnsi"/>
          <w:bCs/>
          <w:lang w:eastAsia="cs-CZ"/>
        </w:rPr>
        <w:t>stanoviště s praktickými úkoly, pokusy, pozorování a diskuse o ekologických problémech,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které žáci znají ze svého prostředí – od třídění odpadu až po dopady klimatických změn na místní ekosystémy.</w:t>
      </w:r>
    </w:p>
    <w:p w14:paraId="73D36FEE" w14:textId="77777777" w:rsidR="001E0FBB" w:rsidRPr="001B6D42" w:rsidRDefault="001E0FBB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0E155F">
        <w:rPr>
          <w:rFonts w:asciiTheme="minorHAnsi" w:eastAsia="Times New Roman" w:hAnsiTheme="minorHAnsi" w:cstheme="minorHAnsi"/>
          <w:bCs/>
          <w:lang w:eastAsia="cs-CZ"/>
        </w:rPr>
        <w:t>Dívky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projevovaly výrazný smysl pro detail a odpovědnost, aktivně navrhovaly praktická opatření pro ochranu přírody (omezení plastů, školní kompost, péče o zeleň). Zaujala je environmentální témata spojená se životním stylem a zdravím.</w:t>
      </w:r>
    </w:p>
    <w:p w14:paraId="18E14FB3" w14:textId="161A8113" w:rsidR="00035E1E" w:rsidRPr="001B6D42" w:rsidRDefault="001E0FBB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0E155F">
        <w:rPr>
          <w:rFonts w:asciiTheme="minorHAnsi" w:eastAsia="Times New Roman" w:hAnsiTheme="minorHAnsi" w:cstheme="minorHAnsi"/>
          <w:bCs/>
          <w:lang w:eastAsia="cs-CZ"/>
        </w:rPr>
        <w:t>Chlapci</w:t>
      </w:r>
      <w:r w:rsidRPr="000E155F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1B6D42">
        <w:rPr>
          <w:rFonts w:asciiTheme="minorHAnsi" w:eastAsia="Times New Roman" w:hAnsiTheme="minorHAnsi" w:cstheme="minorHAnsi"/>
          <w:lang w:eastAsia="cs-CZ"/>
        </w:rPr>
        <w:t>se uplatnili zejména v technických a projektových částech — navrhovali konstrukční řešení, experimentovali s měřením spotřeby vody či energie, a dokázali kreativně přenášet ekologická témata do praxe.</w:t>
      </w:r>
    </w:p>
    <w:p w14:paraId="10EE09F5" w14:textId="77777777" w:rsidR="001E0FBB" w:rsidRPr="000E155F" w:rsidRDefault="001E0FBB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0E155F">
        <w:rPr>
          <w:rFonts w:asciiTheme="minorHAnsi" w:eastAsia="Times New Roman" w:hAnsiTheme="minorHAnsi" w:cstheme="minorHAnsi"/>
          <w:bCs/>
          <w:lang w:eastAsia="cs-CZ"/>
        </w:rPr>
        <w:t>Identifikované dopady:</w:t>
      </w:r>
    </w:p>
    <w:p w14:paraId="1700BA7F" w14:textId="77777777" w:rsidR="001E0FBB" w:rsidRPr="001B6D42" w:rsidRDefault="001E0FBB" w:rsidP="00302088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rozvoj environmentálního a společenského uvědomění,</w:t>
      </w:r>
    </w:p>
    <w:p w14:paraId="11FF6059" w14:textId="77777777" w:rsidR="001E0FBB" w:rsidRPr="001B6D42" w:rsidRDefault="001E0FBB" w:rsidP="00302088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posílení odpovědnosti za vlastní chování vůči životnímu prostředí,</w:t>
      </w:r>
    </w:p>
    <w:p w14:paraId="0D1FF161" w14:textId="77777777" w:rsidR="001E0FBB" w:rsidRPr="001B6D42" w:rsidRDefault="001E0FBB" w:rsidP="00302088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porozumění principům udržitelnosti a ekologického hospodaření,</w:t>
      </w:r>
    </w:p>
    <w:p w14:paraId="1D7BCED0" w14:textId="77777777" w:rsidR="001E0FBB" w:rsidRPr="001B6D42" w:rsidRDefault="001E0FBB" w:rsidP="00302088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lastRenderedPageBreak/>
        <w:t>zlepšení spolupráce mezi školami a komunitou v regionu,</w:t>
      </w:r>
    </w:p>
    <w:p w14:paraId="31B9BA5C" w14:textId="77777777" w:rsidR="001E0FBB" w:rsidRPr="001B6D42" w:rsidRDefault="001E0FBB" w:rsidP="00302088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posílení vztahu žáků k místu, kde žijí – k přírodě, historii i tradicím,</w:t>
      </w:r>
    </w:p>
    <w:p w14:paraId="16287F47" w14:textId="7ED4D783" w:rsidR="00FD7FC5" w:rsidRPr="000E155F" w:rsidRDefault="001E0FBB" w:rsidP="00302088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0E155F">
        <w:rPr>
          <w:rFonts w:asciiTheme="minorHAnsi" w:eastAsia="Times New Roman" w:hAnsiTheme="minorHAnsi" w:cstheme="minorHAnsi"/>
          <w:lang w:eastAsia="cs-CZ"/>
        </w:rPr>
        <w:t>rozvoj občanských kompetencí a aktivního přístupu k řešení problémů.</w:t>
      </w:r>
    </w:p>
    <w:p w14:paraId="554971F6" w14:textId="4830B687" w:rsidR="001E0FBB" w:rsidRPr="001B6D42" w:rsidRDefault="001E0FBB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Aktivit</w:t>
      </w:r>
      <w:r w:rsidR="000E155F">
        <w:rPr>
          <w:rFonts w:asciiTheme="minorHAnsi" w:eastAsia="Times New Roman" w:hAnsiTheme="minorHAnsi" w:cstheme="minorHAnsi"/>
          <w:lang w:eastAsia="cs-CZ"/>
        </w:rPr>
        <w:t>a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přispěl</w:t>
      </w:r>
      <w:r w:rsidR="000E155F">
        <w:rPr>
          <w:rFonts w:asciiTheme="minorHAnsi" w:eastAsia="Times New Roman" w:hAnsiTheme="minorHAnsi" w:cstheme="minorHAnsi"/>
          <w:lang w:eastAsia="cs-CZ"/>
        </w:rPr>
        <w:t>a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k rozvoji </w:t>
      </w:r>
      <w:r w:rsidRPr="001B6D42">
        <w:rPr>
          <w:rFonts w:asciiTheme="minorHAnsi" w:eastAsia="Times New Roman" w:hAnsiTheme="minorHAnsi" w:cstheme="minorHAnsi"/>
          <w:bCs/>
          <w:lang w:eastAsia="cs-CZ"/>
        </w:rPr>
        <w:t>kompetence k odpovědnému rozhodování a environmentálnímu myšlení,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což se stává klíčovým předpokladem pro život v moderní společnosti. Výchova k udržitelnému rozvoji i regionální sounáležitost tak naplnily svůj cíl – </w:t>
      </w:r>
      <w:r w:rsidRPr="001B6D42">
        <w:rPr>
          <w:rFonts w:asciiTheme="minorHAnsi" w:eastAsia="Times New Roman" w:hAnsiTheme="minorHAnsi" w:cstheme="minorHAnsi"/>
          <w:bCs/>
          <w:lang w:eastAsia="cs-CZ"/>
        </w:rPr>
        <w:t>spojit poznání, hodnoty a konkrétní činy.</w:t>
      </w:r>
    </w:p>
    <w:p w14:paraId="75089A90" w14:textId="77777777" w:rsidR="001E0FBB" w:rsidRPr="001B6D42" w:rsidRDefault="001E0FBB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</w:p>
    <w:p w14:paraId="6DEC10F1" w14:textId="1452EB49" w:rsidR="006E5178" w:rsidRDefault="00FD7FC5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noProof/>
        </w:rPr>
      </w:pPr>
      <w:r w:rsidRPr="00725DF2">
        <w:rPr>
          <w:rFonts w:asciiTheme="minorHAnsi" w:hAnsiTheme="minorHAnsi" w:cstheme="minorHAnsi"/>
        </w:rPr>
        <w:t xml:space="preserve">Realizované implementační aktivity v rámci projektu MAP IV </w:t>
      </w:r>
      <w:proofErr w:type="spellStart"/>
      <w:r w:rsidRPr="00725DF2">
        <w:rPr>
          <w:rFonts w:asciiTheme="minorHAnsi" w:hAnsiTheme="minorHAnsi" w:cstheme="minorHAnsi"/>
        </w:rPr>
        <w:t>ORP</w:t>
      </w:r>
      <w:proofErr w:type="spellEnd"/>
      <w:r w:rsidRPr="00725DF2">
        <w:rPr>
          <w:rFonts w:asciiTheme="minorHAnsi" w:hAnsiTheme="minorHAnsi" w:cstheme="minorHAnsi"/>
        </w:rPr>
        <w:t xml:space="preserve"> Chrudim </w:t>
      </w:r>
      <w:r w:rsidRPr="001B6D42">
        <w:rPr>
          <w:rFonts w:asciiTheme="minorHAnsi" w:hAnsiTheme="minorHAnsi" w:cstheme="minorHAnsi"/>
        </w:rPr>
        <w:t>významně přispěly k rozvoji osobnostních, sociálních i kognitivních dovedností žáků. Děti si prohloubily zájem o vzdělávání, posílily týmovou spolupráci a zlepšily komunikační i praktické kompetence. U dívek byl patrný vyšší rozvoj v oblastech empatie, sebereflexe a tvořivosti, zatímco chlapci více posílili v oblastech technického myšlení, logiky a experimentu. Projekt podpořil rovné příležitosti ve vzdělávání, odstranil genderové stereotypy v přístupu k technickým a přírodovědným oborům a vytvořil inspirativní prostředí, které motivuje děti k učení i k osobnímu rozvoji.</w:t>
      </w:r>
      <w:r w:rsidR="006E5178" w:rsidRPr="006E5178">
        <w:rPr>
          <w:noProof/>
        </w:rPr>
        <w:t xml:space="preserve"> </w:t>
      </w:r>
    </w:p>
    <w:p w14:paraId="4C18FB34" w14:textId="77777777" w:rsidR="006E5178" w:rsidRDefault="006E5178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noProof/>
        </w:rPr>
      </w:pPr>
    </w:p>
    <w:p w14:paraId="1519E693" w14:textId="226092CA" w:rsidR="00352EA5" w:rsidRDefault="006E5178" w:rsidP="001B6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3E2F4F5" wp14:editId="54DC28DA">
            <wp:extent cx="4572000" cy="2743200"/>
            <wp:effectExtent l="0" t="0" r="0" b="0"/>
            <wp:docPr id="17" name="Graf 17">
              <a:extLst xmlns:a="http://schemas.openxmlformats.org/drawingml/2006/main">
                <a:ext uri="{FF2B5EF4-FFF2-40B4-BE49-F238E27FC236}">
                  <a16:creationId xmlns:a16="http://schemas.microsoft.com/office/drawing/2014/main" id="{777EBC03-0538-41B7-B96B-8E5F3D7029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434BA2F9" w14:textId="77777777" w:rsidR="009B4151" w:rsidRPr="000B11C3" w:rsidRDefault="009B4151" w:rsidP="009B4151">
      <w:pPr>
        <w:rPr>
          <w:rFonts w:asciiTheme="minorHAnsi" w:hAnsiTheme="minorHAnsi" w:cstheme="minorHAnsi"/>
          <w:sz w:val="18"/>
          <w:szCs w:val="18"/>
        </w:rPr>
      </w:pPr>
      <w:r w:rsidRPr="000B11C3">
        <w:rPr>
          <w:rFonts w:asciiTheme="minorHAnsi" w:hAnsiTheme="minorHAnsi" w:cstheme="minorHAnsi"/>
          <w:bCs/>
          <w:sz w:val="18"/>
          <w:szCs w:val="18"/>
        </w:rPr>
        <w:t xml:space="preserve">Zdroj: vlastní šetření (2024-2025) </w:t>
      </w:r>
    </w:p>
    <w:p w14:paraId="68E1F217" w14:textId="1A96DEDC" w:rsidR="00E16836" w:rsidRDefault="00E16836" w:rsidP="007A0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hAnsiTheme="minorHAnsi" w:cstheme="minorHAnsi"/>
        </w:rPr>
      </w:pPr>
      <w:r>
        <w:t xml:space="preserve">Ve většině aktivit byla účast dívek a chlapců vyrovnaná, přičemž celkově se do implementačních aktivit zapojilo </w:t>
      </w:r>
      <w:r w:rsidR="006E5178">
        <w:t>1</w:t>
      </w:r>
      <w:r w:rsidR="007A04E9">
        <w:t>3</w:t>
      </w:r>
      <w:r w:rsidR="00A92450">
        <w:t> </w:t>
      </w:r>
      <w:r w:rsidR="007A04E9">
        <w:t>081</w:t>
      </w:r>
      <w:r w:rsidR="00A92450">
        <w:t xml:space="preserve"> dětí a žáků</w:t>
      </w:r>
      <w:r w:rsidR="006E5178">
        <w:t xml:space="preserve"> </w:t>
      </w:r>
      <w:r>
        <w:t>(</w:t>
      </w:r>
      <w:r w:rsidR="006E5178">
        <w:t xml:space="preserve">6 </w:t>
      </w:r>
      <w:r w:rsidR="007A04E9">
        <w:t>251</w:t>
      </w:r>
      <w:r>
        <w:rPr>
          <w:rStyle w:val="Siln"/>
        </w:rPr>
        <w:t xml:space="preserve"> </w:t>
      </w:r>
      <w:r w:rsidRPr="006E5178">
        <w:rPr>
          <w:rStyle w:val="Siln"/>
          <w:b w:val="0"/>
        </w:rPr>
        <w:t xml:space="preserve">dívek a 6 </w:t>
      </w:r>
      <w:r w:rsidR="007A04E9">
        <w:rPr>
          <w:rStyle w:val="Siln"/>
          <w:b w:val="0"/>
        </w:rPr>
        <w:t>830</w:t>
      </w:r>
      <w:r w:rsidRPr="006E5178">
        <w:rPr>
          <w:rStyle w:val="Siln"/>
          <w:b w:val="0"/>
        </w:rPr>
        <w:t xml:space="preserve"> chlapců</w:t>
      </w:r>
      <w:r>
        <w:t xml:space="preserve">). Mírná převaha chlapců byla zaznamenána u polytechnických aktivit (např. </w:t>
      </w:r>
      <w:r w:rsidRPr="00E16836">
        <w:rPr>
          <w:rStyle w:val="Zdraznn"/>
          <w:i w:val="0"/>
        </w:rPr>
        <w:t xml:space="preserve">Mobilní </w:t>
      </w:r>
      <w:proofErr w:type="spellStart"/>
      <w:r w:rsidRPr="00E16836">
        <w:rPr>
          <w:rStyle w:val="Zdraznn"/>
          <w:i w:val="0"/>
        </w:rPr>
        <w:t>technohrátky</w:t>
      </w:r>
      <w:proofErr w:type="spellEnd"/>
      <w:r w:rsidRPr="00E16836">
        <w:rPr>
          <w:i/>
        </w:rPr>
        <w:t xml:space="preserve"> a </w:t>
      </w:r>
      <w:r w:rsidRPr="00E16836">
        <w:rPr>
          <w:rStyle w:val="Zdraznn"/>
          <w:i w:val="0"/>
        </w:rPr>
        <w:t>SFÉRA</w:t>
      </w:r>
      <w:r>
        <w:t>), zatímco v jazykovém a preventivním vzdělávání byla účast pohlaví vyrovnaná. Aktivity byly koncipovány tak, aby podporovaly rovné příležitosti, odbourávaly genderové stereotypy a poskytovaly všem dětem stejné možnosti rozvoje.</w:t>
      </w:r>
    </w:p>
    <w:p w14:paraId="486731B8" w14:textId="33D3C969" w:rsidR="00725DF2" w:rsidRDefault="00725DF2" w:rsidP="007A0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</w:p>
    <w:p w14:paraId="5EE29BF5" w14:textId="3685E58A" w:rsidR="00AF1A82" w:rsidRDefault="00AF1A82" w:rsidP="007A0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</w:p>
    <w:p w14:paraId="49C3A950" w14:textId="72433528" w:rsidR="00AF1A82" w:rsidRDefault="00AF1A82" w:rsidP="00725D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</w:p>
    <w:p w14:paraId="175B2A3B" w14:textId="1F6FE616" w:rsidR="00AF1A82" w:rsidRDefault="00AF1A82" w:rsidP="00725D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</w:p>
    <w:p w14:paraId="6FA68847" w14:textId="62C703E7" w:rsidR="00AF1A82" w:rsidRDefault="00AF1A82" w:rsidP="00725D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</w:p>
    <w:p w14:paraId="07ED955B" w14:textId="40876EC5" w:rsidR="00AF1A82" w:rsidRDefault="00AF1A82" w:rsidP="00725D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</w:p>
    <w:p w14:paraId="26B14393" w14:textId="797A273B" w:rsidR="00AF1A82" w:rsidRDefault="00AF1A82" w:rsidP="00725D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</w:p>
    <w:p w14:paraId="5E3FF18D" w14:textId="77777777" w:rsidR="00AF1A82" w:rsidRPr="00725DF2" w:rsidRDefault="00AF1A82" w:rsidP="00725D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</w:p>
    <w:p w14:paraId="7C06F3A9" w14:textId="77777777" w:rsidR="00755CF6" w:rsidRPr="001B6D42" w:rsidRDefault="00755CF6" w:rsidP="001B6D42">
      <w:pPr>
        <w:pStyle w:val="Nadpis3"/>
        <w:numPr>
          <w:ilvl w:val="0"/>
          <w:numId w:val="0"/>
        </w:numPr>
        <w:spacing w:before="0" w:line="276" w:lineRule="auto"/>
        <w:ind w:left="1"/>
        <w:rPr>
          <w:rFonts w:asciiTheme="minorHAnsi" w:hAnsiTheme="minorHAnsi" w:cstheme="minorHAnsi"/>
          <w:color w:val="auto"/>
        </w:rPr>
      </w:pPr>
      <w:r w:rsidRPr="001B6D42">
        <w:rPr>
          <w:rFonts w:asciiTheme="minorHAnsi" w:hAnsiTheme="minorHAnsi" w:cstheme="minorHAnsi"/>
          <w:color w:val="auto"/>
        </w:rPr>
        <w:lastRenderedPageBreak/>
        <w:t>3. Pedagogičtí a nepedagogičtí pracovníci</w:t>
      </w:r>
    </w:p>
    <w:p w14:paraId="31BE96C7" w14:textId="09526D31" w:rsidR="00755CF6" w:rsidRDefault="00755CF6" w:rsidP="000E155F">
      <w:pPr>
        <w:pStyle w:val="Normlnweb"/>
        <w:pBdr>
          <w:top w:val="none" w:sz="4" w:space="1" w:color="000000"/>
        </w:pBdr>
        <w:spacing w:before="0" w:before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Do projektu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MAP IV v </w:t>
      </w:r>
      <w:proofErr w:type="spellStart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ORP</w:t>
      </w:r>
      <w:proofErr w:type="spellEnd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Chrudim</w:t>
      </w:r>
      <w:r w:rsidRPr="001B6D42">
        <w:rPr>
          <w:rFonts w:asciiTheme="minorHAnsi" w:hAnsiTheme="minorHAnsi" w:cstheme="minorHAnsi"/>
          <w:sz w:val="22"/>
          <w:szCs w:val="22"/>
        </w:rPr>
        <w:t xml:space="preserve"> se přímo zapojilo celkem </w:t>
      </w:r>
      <w:r w:rsidR="00DB0025">
        <w:rPr>
          <w:rFonts w:asciiTheme="minorHAnsi" w:hAnsiTheme="minorHAnsi" w:cstheme="minorHAnsi"/>
          <w:sz w:val="22"/>
          <w:szCs w:val="22"/>
        </w:rPr>
        <w:t>848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pedagogických a nepedagogických pracovníků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  <w:r w:rsidRPr="001B6D42">
        <w:rPr>
          <w:rFonts w:asciiTheme="minorHAnsi" w:hAnsiTheme="minorHAnsi" w:cstheme="minorHAnsi"/>
          <w:sz w:val="22"/>
          <w:szCs w:val="22"/>
        </w:rPr>
        <w:t xml:space="preserve"> z toho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7</w:t>
      </w:r>
      <w:r w:rsidR="00DB0025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8</w:t>
      </w:r>
      <w:r w:rsidR="00CF5A9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5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žen a 63 mužů</w:t>
      </w:r>
      <w:r w:rsidRPr="001B6D42">
        <w:rPr>
          <w:rFonts w:asciiTheme="minorHAnsi" w:hAnsiTheme="minorHAnsi" w:cstheme="minorHAnsi"/>
          <w:sz w:val="22"/>
          <w:szCs w:val="22"/>
        </w:rPr>
        <w:t>.</w:t>
      </w:r>
      <w:r w:rsidR="000E155F">
        <w:rPr>
          <w:rFonts w:asciiTheme="minorHAnsi" w:hAnsiTheme="minorHAnsi" w:cstheme="minorHAnsi"/>
          <w:sz w:val="22"/>
          <w:szCs w:val="22"/>
        </w:rPr>
        <w:t xml:space="preserve">  </w:t>
      </w:r>
      <w:r w:rsidRPr="001B6D42">
        <w:rPr>
          <w:rFonts w:asciiTheme="minorHAnsi" w:hAnsiTheme="minorHAnsi" w:cstheme="minorHAnsi"/>
          <w:sz w:val="22"/>
          <w:szCs w:val="22"/>
        </w:rPr>
        <w:t xml:space="preserve">Aktivity zaměřené na tuto cílovou skupinu spadaly především pod implementační oblasti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4.5 – 4.7</w:t>
      </w:r>
      <w:r w:rsidRPr="001B6D42">
        <w:rPr>
          <w:rFonts w:asciiTheme="minorHAnsi" w:hAnsiTheme="minorHAnsi" w:cstheme="minorHAnsi"/>
          <w:sz w:val="22"/>
          <w:szCs w:val="22"/>
        </w:rPr>
        <w:t xml:space="preserve">, které zahrnovaly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vzdělávací a informační akce, workshopy a </w:t>
      </w:r>
      <w:proofErr w:type="spellStart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sdílecí</w:t>
      </w:r>
      <w:proofErr w:type="spellEnd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setkání</w:t>
      </w:r>
      <w:r w:rsidRPr="001B6D42">
        <w:rPr>
          <w:rFonts w:asciiTheme="minorHAnsi" w:hAnsiTheme="minorHAnsi" w:cstheme="minorHAnsi"/>
          <w:sz w:val="22"/>
          <w:szCs w:val="22"/>
        </w:rPr>
        <w:t xml:space="preserve"> pro pedagogy všech stupňů škol.</w:t>
      </w:r>
    </w:p>
    <w:p w14:paraId="3A3394EB" w14:textId="77777777" w:rsidR="00515C48" w:rsidRPr="001B6D42" w:rsidRDefault="00515C48" w:rsidP="000E155F">
      <w:pPr>
        <w:pStyle w:val="Normlnweb"/>
        <w:pBdr>
          <w:top w:val="none" w:sz="4" w:space="1" w:color="000000"/>
        </w:pBdr>
        <w:spacing w:before="0" w:before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62D25BD2" w14:textId="63FA947D" w:rsidR="00755CF6" w:rsidRPr="001B6D42" w:rsidRDefault="00DB0025" w:rsidP="009B4151">
      <w:pPr>
        <w:pStyle w:val="Normlnweb"/>
        <w:pBdr>
          <w:top w:val="none" w:sz="4" w:space="1" w:color="000000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1F1F6F95" wp14:editId="14085763">
            <wp:extent cx="4572000" cy="2743200"/>
            <wp:effectExtent l="0" t="0" r="0" b="0"/>
            <wp:docPr id="25" name="Graf 25">
              <a:extLst xmlns:a="http://schemas.openxmlformats.org/drawingml/2006/main">
                <a:ext uri="{FF2B5EF4-FFF2-40B4-BE49-F238E27FC236}">
                  <a16:creationId xmlns:a16="http://schemas.microsoft.com/office/drawing/2014/main" id="{3F3A0FE9-1945-43BB-88B0-0CE938EB93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DA44DDC" w14:textId="77777777" w:rsidR="009B4151" w:rsidRPr="000B11C3" w:rsidRDefault="009B4151" w:rsidP="009B4151">
      <w:pPr>
        <w:rPr>
          <w:rFonts w:asciiTheme="minorHAnsi" w:hAnsiTheme="minorHAnsi" w:cstheme="minorHAnsi"/>
          <w:sz w:val="18"/>
          <w:szCs w:val="18"/>
        </w:rPr>
      </w:pPr>
      <w:r w:rsidRPr="000B11C3">
        <w:rPr>
          <w:rFonts w:asciiTheme="minorHAnsi" w:hAnsiTheme="minorHAnsi" w:cstheme="minorHAnsi"/>
          <w:bCs/>
          <w:sz w:val="18"/>
          <w:szCs w:val="18"/>
        </w:rPr>
        <w:t xml:space="preserve">Zdroj: vlastní šetření (2024-2025) </w:t>
      </w:r>
    </w:p>
    <w:p w14:paraId="45E2C7EC" w14:textId="72CD33C8" w:rsidR="00263E16" w:rsidRDefault="00263E16" w:rsidP="004E75F2">
      <w:pPr>
        <w:pStyle w:val="Normlnweb"/>
        <w:spacing w:before="0" w:before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Aktivity zaměřené na pedagogické a nepedagogické pracovníky přinesly významný přínos pro celý vzdělávací systém v </w:t>
      </w:r>
      <w:proofErr w:type="spellStart"/>
      <w:r w:rsidRPr="001B6D42">
        <w:rPr>
          <w:rFonts w:asciiTheme="minorHAnsi" w:hAnsiTheme="minorHAnsi" w:cstheme="minorHAnsi"/>
          <w:sz w:val="22"/>
          <w:szCs w:val="22"/>
        </w:rPr>
        <w:t>ORP</w:t>
      </w:r>
      <w:proofErr w:type="spellEnd"/>
      <w:r w:rsidRPr="001B6D42">
        <w:rPr>
          <w:rFonts w:asciiTheme="minorHAnsi" w:hAnsiTheme="minorHAnsi" w:cstheme="minorHAnsi"/>
          <w:sz w:val="22"/>
          <w:szCs w:val="22"/>
        </w:rPr>
        <w:t xml:space="preserve"> Chrudim. Pedagogové získali praktické nástroje pro modernizaci výuky, naučili se lépe reflektovat potřeby žáků a posílili své profesní dovednosti. Projekt vedl k propojení učitelů napříč školami a k vytvoření komunity pedagogů, kteří sdílejí dobrou praxi a vzájemně se podporují. Ženy-pedagožky posílily kompetence v oblasti komunikace, empatie a vztahového učení, muži více v oblasti didaktiky a technické aplikace moderních metod. Významným dopadem byl také rozvoj sebereflexe, prevence syndromu vyhoření a posílení vnímání učitelské profese jako tvořivé a smysluplné činnosti.</w:t>
      </w:r>
    </w:p>
    <w:p w14:paraId="09617B36" w14:textId="7BC08328" w:rsidR="00515C48" w:rsidRDefault="00515C48" w:rsidP="004E75F2">
      <w:pPr>
        <w:pStyle w:val="Normlnweb"/>
        <w:spacing w:before="0" w:before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2F2679" w14:textId="38E3D9D5" w:rsidR="00515C48" w:rsidRDefault="00515C48" w:rsidP="004E75F2">
      <w:pPr>
        <w:pStyle w:val="Normlnweb"/>
        <w:spacing w:before="0" w:before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8288D2F" w14:textId="13E8AA3F" w:rsidR="00515C48" w:rsidRDefault="00515C48" w:rsidP="004E75F2">
      <w:pPr>
        <w:pStyle w:val="Normlnweb"/>
        <w:spacing w:before="0" w:before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FD7FFE9" w14:textId="77777777" w:rsidR="009B4151" w:rsidRDefault="009B4151" w:rsidP="004E75F2">
      <w:pPr>
        <w:pStyle w:val="Normlnweb"/>
        <w:spacing w:before="0" w:before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B7D01DD" w14:textId="05BD7B6B" w:rsidR="00515C48" w:rsidRDefault="00515C48" w:rsidP="004E75F2">
      <w:pPr>
        <w:pStyle w:val="Normlnweb"/>
        <w:spacing w:before="0" w:before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1345C5C" w14:textId="60C820DE" w:rsidR="00515C48" w:rsidRDefault="00515C48" w:rsidP="004E75F2">
      <w:pPr>
        <w:pStyle w:val="Normlnweb"/>
        <w:spacing w:before="0" w:before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94CE66" w14:textId="21476C77" w:rsidR="00755CF6" w:rsidRDefault="00755CF6" w:rsidP="001B6D42">
      <w:pPr>
        <w:pStyle w:val="Nadpis4"/>
        <w:numPr>
          <w:ilvl w:val="0"/>
          <w:numId w:val="0"/>
        </w:numPr>
        <w:spacing w:before="0" w:line="276" w:lineRule="auto"/>
        <w:rPr>
          <w:rFonts w:asciiTheme="minorHAnsi" w:hAnsiTheme="minorHAnsi" w:cstheme="minorHAnsi"/>
          <w:i w:val="0"/>
          <w:color w:val="auto"/>
        </w:rPr>
      </w:pPr>
      <w:r w:rsidRPr="001B6D42">
        <w:rPr>
          <w:rFonts w:asciiTheme="minorHAnsi" w:hAnsiTheme="minorHAnsi" w:cstheme="minorHAnsi"/>
          <w:i w:val="0"/>
          <w:color w:val="auto"/>
        </w:rPr>
        <w:lastRenderedPageBreak/>
        <w:t>Aktivita 4.5 – Vzdělávací a informační akce – Podpora moderních didaktických forem výuky</w:t>
      </w:r>
    </w:p>
    <w:p w14:paraId="6E55F8E1" w14:textId="545BD060" w:rsidR="003473FE" w:rsidRDefault="003473FE" w:rsidP="003473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 xml:space="preserve">Počet aktivit: </w:t>
      </w:r>
      <w:r>
        <w:rPr>
          <w:rFonts w:asciiTheme="minorHAnsi" w:eastAsia="Times New Roman" w:hAnsiTheme="minorHAnsi" w:cstheme="minorHAnsi"/>
          <w:lang w:eastAsia="cs-CZ"/>
        </w:rPr>
        <w:t>30</w:t>
      </w:r>
      <w:r w:rsidRPr="001B6D42">
        <w:rPr>
          <w:rFonts w:asciiTheme="minorHAnsi" w:eastAsia="Times New Roman" w:hAnsiTheme="minorHAnsi" w:cstheme="minorHAnsi"/>
          <w:lang w:eastAsia="cs-CZ"/>
        </w:rPr>
        <w:br/>
        <w:t>Počet účastníků celkem:</w:t>
      </w:r>
      <w:r>
        <w:rPr>
          <w:rFonts w:asciiTheme="minorHAnsi" w:eastAsia="Times New Roman" w:hAnsiTheme="minorHAnsi" w:cstheme="minorHAnsi"/>
          <w:lang w:eastAsia="cs-CZ"/>
        </w:rPr>
        <w:t xml:space="preserve"> 46</w:t>
      </w:r>
      <w:r w:rsidR="00DB0025">
        <w:rPr>
          <w:rFonts w:asciiTheme="minorHAnsi" w:eastAsia="Times New Roman" w:hAnsiTheme="minorHAnsi" w:cstheme="minorHAnsi"/>
          <w:lang w:eastAsia="cs-CZ"/>
        </w:rPr>
        <w:t>9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(</w:t>
      </w:r>
      <w:r>
        <w:rPr>
          <w:rFonts w:asciiTheme="minorHAnsi" w:eastAsia="Times New Roman" w:hAnsiTheme="minorHAnsi" w:cstheme="minorHAnsi"/>
          <w:lang w:eastAsia="cs-CZ"/>
        </w:rPr>
        <w:t>46</w:t>
      </w:r>
      <w:r w:rsidR="00DB0025">
        <w:rPr>
          <w:rFonts w:asciiTheme="minorHAnsi" w:eastAsia="Times New Roman" w:hAnsiTheme="minorHAnsi" w:cstheme="minorHAnsi"/>
          <w:lang w:eastAsia="cs-CZ"/>
        </w:rPr>
        <w:t>9</w:t>
      </w:r>
      <w:r>
        <w:rPr>
          <w:rFonts w:asciiTheme="minorHAnsi" w:eastAsia="Times New Roman" w:hAnsiTheme="minorHAnsi" w:cstheme="minorHAnsi"/>
          <w:lang w:eastAsia="cs-CZ"/>
        </w:rPr>
        <w:t xml:space="preserve"> žen a 0 mužů</w:t>
      </w:r>
      <w:r w:rsidRPr="001B6D42">
        <w:rPr>
          <w:rFonts w:asciiTheme="minorHAnsi" w:eastAsia="Times New Roman" w:hAnsiTheme="minorHAnsi" w:cstheme="minorHAnsi"/>
          <w:lang w:eastAsia="cs-CZ"/>
        </w:rPr>
        <w:t>)</w:t>
      </w:r>
    </w:p>
    <w:p w14:paraId="149AA624" w14:textId="77777777" w:rsidR="00263E16" w:rsidRPr="00263E16" w:rsidRDefault="00263E16" w:rsidP="00263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263E16">
        <w:rPr>
          <w:rFonts w:asciiTheme="minorHAnsi" w:eastAsia="Times New Roman" w:hAnsiTheme="minorHAnsi" w:cstheme="minorHAnsi"/>
          <w:lang w:eastAsia="cs-CZ"/>
        </w:rPr>
        <w:t xml:space="preserve">Pedagogové se účastnili </w:t>
      </w:r>
      <w:r w:rsidRPr="00263E16">
        <w:rPr>
          <w:rFonts w:asciiTheme="minorHAnsi" w:eastAsia="Times New Roman" w:hAnsiTheme="minorHAnsi" w:cstheme="minorHAnsi"/>
          <w:bCs/>
          <w:lang w:eastAsia="cs-CZ"/>
        </w:rPr>
        <w:t>třiceti praktických workshopů</w:t>
      </w:r>
      <w:r w:rsidRPr="00263E16">
        <w:rPr>
          <w:rFonts w:asciiTheme="minorHAnsi" w:eastAsia="Times New Roman" w:hAnsiTheme="minorHAnsi" w:cstheme="minorHAnsi"/>
          <w:lang w:eastAsia="cs-CZ"/>
        </w:rPr>
        <w:t>, které nabízely konkrétní ukázky metod práce s dětmi v mateřských i základních školách. Témata zahrnovala například program Začít spolu, plánování s dětmi, Hejného metodiku, logopedickou prevenci, jógu smíchu, práci v centrech aktivit, experimenty a pokusy nebo spolupráci s rodiči. Aktivity probíhaly formou zážitkového učení a vždy kombinovaly teoretické poznatky s praktickými ukázkami.</w:t>
      </w:r>
    </w:p>
    <w:p w14:paraId="0BE46D00" w14:textId="77777777" w:rsidR="00263E16" w:rsidRPr="00263E16" w:rsidRDefault="00263E16" w:rsidP="00263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Theme="minorHAnsi" w:eastAsia="Times New Roman" w:hAnsiTheme="minorHAnsi" w:cstheme="minorHAnsi"/>
          <w:lang w:eastAsia="cs-CZ"/>
        </w:rPr>
      </w:pPr>
      <w:r w:rsidRPr="00263E16">
        <w:rPr>
          <w:rFonts w:asciiTheme="minorHAnsi" w:eastAsia="Times New Roman" w:hAnsiTheme="minorHAnsi" w:cstheme="minorHAnsi"/>
          <w:lang w:eastAsia="cs-CZ"/>
        </w:rPr>
        <w:t>Účastnice – pedagožky mateřských a základních škol – oceňovaly především praktický přínos workshopů, možnost sdílení zkušeností a inspiraci pro vlastní výuku. Aktivně se zapojovaly do diskusí a praktických ukázek, které rozvíjely tvořivost, práci s emocemi dětí, komunikaci i spolupráci s rodiči.</w:t>
      </w:r>
      <w:r w:rsidRPr="00263E16">
        <w:rPr>
          <w:rFonts w:asciiTheme="minorHAnsi" w:eastAsia="Times New Roman" w:hAnsiTheme="minorHAnsi" w:cstheme="minorHAnsi"/>
          <w:lang w:eastAsia="cs-CZ"/>
        </w:rPr>
        <w:br/>
        <w:t>Workshopy posílily jejich sebevědomí při využívání nových metod a přinesly jim konkrétní podněty, jak efektivněji zapojovat děti do vzdělávacího procesu.</w:t>
      </w:r>
    </w:p>
    <w:p w14:paraId="55365C23" w14:textId="77777777" w:rsidR="00263E16" w:rsidRPr="00263E16" w:rsidRDefault="00263E16" w:rsidP="00263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263E16">
        <w:rPr>
          <w:rFonts w:asciiTheme="minorHAnsi" w:eastAsia="Times New Roman" w:hAnsiTheme="minorHAnsi" w:cstheme="minorHAnsi"/>
          <w:bCs/>
          <w:lang w:eastAsia="cs-CZ"/>
        </w:rPr>
        <w:t>Identifikované dopady:</w:t>
      </w:r>
      <w:r w:rsidRPr="00263E16">
        <w:rPr>
          <w:rFonts w:asciiTheme="minorHAnsi" w:eastAsia="Times New Roman" w:hAnsiTheme="minorHAnsi" w:cstheme="minorHAnsi"/>
          <w:lang w:eastAsia="cs-CZ"/>
        </w:rPr>
        <w:br/>
        <w:t>• rozvoj kompetencí v oblasti moderních didaktických metod,</w:t>
      </w:r>
      <w:r w:rsidRPr="00263E16">
        <w:rPr>
          <w:rFonts w:asciiTheme="minorHAnsi" w:eastAsia="Times New Roman" w:hAnsiTheme="minorHAnsi" w:cstheme="minorHAnsi"/>
          <w:lang w:eastAsia="cs-CZ"/>
        </w:rPr>
        <w:br/>
        <w:t>• zvýšení schopnosti reflektovat vlastní výuku,</w:t>
      </w:r>
      <w:r w:rsidRPr="00263E16">
        <w:rPr>
          <w:rFonts w:asciiTheme="minorHAnsi" w:eastAsia="Times New Roman" w:hAnsiTheme="minorHAnsi" w:cstheme="minorHAnsi"/>
          <w:lang w:eastAsia="cs-CZ"/>
        </w:rPr>
        <w:br/>
        <w:t>• prohloubení spolupráce mezi pedagogy různých škol a stupňů vzdělávání,</w:t>
      </w:r>
      <w:r w:rsidRPr="00263E16">
        <w:rPr>
          <w:rFonts w:asciiTheme="minorHAnsi" w:eastAsia="Times New Roman" w:hAnsiTheme="minorHAnsi" w:cstheme="minorHAnsi"/>
          <w:lang w:eastAsia="cs-CZ"/>
        </w:rPr>
        <w:br/>
        <w:t>• inspirace k využívání zážitkových a badatelských forem učení,</w:t>
      </w:r>
      <w:r w:rsidRPr="00263E16">
        <w:rPr>
          <w:rFonts w:asciiTheme="minorHAnsi" w:eastAsia="Times New Roman" w:hAnsiTheme="minorHAnsi" w:cstheme="minorHAnsi"/>
          <w:lang w:eastAsia="cs-CZ"/>
        </w:rPr>
        <w:br/>
        <w:t>• posílení profesní sebedůvěry a motivace k dalšímu vzdělávání,</w:t>
      </w:r>
      <w:r w:rsidRPr="00263E16">
        <w:rPr>
          <w:rFonts w:asciiTheme="minorHAnsi" w:eastAsia="Times New Roman" w:hAnsiTheme="minorHAnsi" w:cstheme="minorHAnsi"/>
          <w:lang w:eastAsia="cs-CZ"/>
        </w:rPr>
        <w:br/>
        <w:t>• rozšíření povědomí o potřebě individualizace výuky.</w:t>
      </w:r>
    </w:p>
    <w:p w14:paraId="692BE7BC" w14:textId="67EFAF6B" w:rsidR="00706ACF" w:rsidRDefault="00706ACF" w:rsidP="000E155F">
      <w:pPr>
        <w:pStyle w:val="Normln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71298704" w14:textId="77777777" w:rsidR="00515C48" w:rsidRPr="001B6D42" w:rsidRDefault="00515C48" w:rsidP="000E155F">
      <w:pPr>
        <w:pStyle w:val="Normln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314BBAC2" w14:textId="135D928E" w:rsidR="00755CF6" w:rsidRDefault="00755CF6" w:rsidP="001B6D42">
      <w:pPr>
        <w:pStyle w:val="Nadpis4"/>
        <w:numPr>
          <w:ilvl w:val="0"/>
          <w:numId w:val="0"/>
        </w:numPr>
        <w:spacing w:before="0" w:line="276" w:lineRule="auto"/>
        <w:rPr>
          <w:rFonts w:asciiTheme="minorHAnsi" w:hAnsiTheme="minorHAnsi" w:cstheme="minorHAnsi"/>
          <w:i w:val="0"/>
          <w:color w:val="auto"/>
        </w:rPr>
      </w:pPr>
      <w:r w:rsidRPr="001B6D42">
        <w:rPr>
          <w:rFonts w:asciiTheme="minorHAnsi" w:hAnsiTheme="minorHAnsi" w:cstheme="minorHAnsi"/>
          <w:i w:val="0"/>
          <w:color w:val="auto"/>
        </w:rPr>
        <w:t>Aktivita 4.6 – Workshopy pro pracovníky ve vzdělávání – Moderní didaktické formy výuky</w:t>
      </w:r>
    </w:p>
    <w:p w14:paraId="3CD35B7B" w14:textId="557933C4" w:rsidR="003473FE" w:rsidRPr="001B6D42" w:rsidRDefault="003473FE" w:rsidP="003473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 xml:space="preserve">Počet aktivit: </w:t>
      </w:r>
      <w:r>
        <w:rPr>
          <w:rFonts w:asciiTheme="minorHAnsi" w:eastAsia="Times New Roman" w:hAnsiTheme="minorHAnsi" w:cstheme="minorHAnsi"/>
          <w:lang w:eastAsia="cs-CZ"/>
        </w:rPr>
        <w:t>18</w:t>
      </w:r>
      <w:r w:rsidRPr="001B6D42">
        <w:rPr>
          <w:rFonts w:asciiTheme="minorHAnsi" w:eastAsia="Times New Roman" w:hAnsiTheme="minorHAnsi" w:cstheme="minorHAnsi"/>
          <w:lang w:eastAsia="cs-CZ"/>
        </w:rPr>
        <w:br/>
        <w:t>Počet účastníků celkem:</w:t>
      </w:r>
      <w:r>
        <w:rPr>
          <w:rFonts w:asciiTheme="minorHAnsi" w:eastAsia="Times New Roman" w:hAnsiTheme="minorHAnsi" w:cstheme="minorHAnsi"/>
          <w:lang w:eastAsia="cs-CZ"/>
        </w:rPr>
        <w:t xml:space="preserve"> 329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(</w:t>
      </w:r>
      <w:r>
        <w:rPr>
          <w:rFonts w:asciiTheme="minorHAnsi" w:eastAsia="Times New Roman" w:hAnsiTheme="minorHAnsi" w:cstheme="minorHAnsi"/>
          <w:lang w:eastAsia="cs-CZ"/>
        </w:rPr>
        <w:t>271 žen a 58 mužů</w:t>
      </w:r>
      <w:r w:rsidRPr="001B6D42">
        <w:rPr>
          <w:rFonts w:asciiTheme="minorHAnsi" w:eastAsia="Times New Roman" w:hAnsiTheme="minorHAnsi" w:cstheme="minorHAnsi"/>
          <w:lang w:eastAsia="cs-CZ"/>
        </w:rPr>
        <w:t>)</w:t>
      </w:r>
    </w:p>
    <w:p w14:paraId="41486EEB" w14:textId="6242F58D" w:rsidR="00755CF6" w:rsidRPr="001B6D42" w:rsidRDefault="00755CF6" w:rsidP="001B6D42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Tato část se zaměřila na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učitele ZŠ</w:t>
      </w:r>
      <w:r w:rsidRPr="001B6D42">
        <w:rPr>
          <w:rFonts w:asciiTheme="minorHAnsi" w:hAnsiTheme="minorHAnsi" w:cstheme="minorHAnsi"/>
          <w:sz w:val="22"/>
          <w:szCs w:val="22"/>
        </w:rPr>
        <w:t xml:space="preserve">, kteří měli možnost rozvíjet své dovednosti v oblasti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inovativních metod a technologií ve výuce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  <w:r w:rsidRPr="001B6D42">
        <w:rPr>
          <w:rFonts w:asciiTheme="minorHAnsi" w:hAnsiTheme="minorHAnsi" w:cstheme="minorHAnsi"/>
          <w:sz w:val="22"/>
          <w:szCs w:val="22"/>
        </w:rPr>
        <w:t xml:space="preserve"> Programy zahrnovaly témata jako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Project </w:t>
      </w:r>
      <w:proofErr w:type="spellStart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Based</w:t>
      </w:r>
      <w:proofErr w:type="spellEnd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</w:t>
      </w:r>
      <w:proofErr w:type="spellStart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Learning</w:t>
      </w:r>
      <w:proofErr w:type="spellEnd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, </w:t>
      </w:r>
      <w:proofErr w:type="spellStart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gamifikace</w:t>
      </w:r>
      <w:proofErr w:type="spellEnd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, divergentní a konvergentní myšlení, aktivizující metody v matematice, fyzice a přírodovědných předmětech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  <w:r w:rsidRPr="001B6D42">
        <w:rPr>
          <w:rFonts w:asciiTheme="minorHAnsi" w:hAnsiTheme="minorHAnsi" w:cstheme="minorHAnsi"/>
          <w:sz w:val="22"/>
          <w:szCs w:val="22"/>
        </w:rPr>
        <w:t xml:space="preserve"> ale také workshopy věnované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mentální hygieně pedagogů a zvládání stresu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  <w:r w:rsidRPr="001B6D42">
        <w:rPr>
          <w:rFonts w:asciiTheme="minorHAnsi" w:hAnsiTheme="minorHAnsi" w:cstheme="minorHAnsi"/>
          <w:sz w:val="22"/>
          <w:szCs w:val="22"/>
        </w:rPr>
        <w:br/>
        <w:t>Součástí byly exkurze do vědecko-technického centra SFÉRA v Pardubicích a návštěvy škol, které se již do moderního přístupu zapojily.</w:t>
      </w:r>
    </w:p>
    <w:p w14:paraId="12D405AD" w14:textId="7B3074C9" w:rsidR="00755CF6" w:rsidRPr="00302088" w:rsidRDefault="00755CF6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302088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Učitelky</w:t>
      </w:r>
      <w:r w:rsidRPr="003020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02088">
        <w:rPr>
          <w:rFonts w:asciiTheme="minorHAnsi" w:hAnsiTheme="minorHAnsi" w:cstheme="minorHAnsi"/>
          <w:sz w:val="22"/>
          <w:szCs w:val="22"/>
        </w:rPr>
        <w:t xml:space="preserve">hodnotily nejlépe semináře zaměřené na </w:t>
      </w:r>
      <w:proofErr w:type="spellStart"/>
      <w:r w:rsidRPr="00302088">
        <w:rPr>
          <w:rFonts w:asciiTheme="minorHAnsi" w:hAnsiTheme="minorHAnsi" w:cstheme="minorHAnsi"/>
          <w:sz w:val="22"/>
          <w:szCs w:val="22"/>
        </w:rPr>
        <w:t>well-being</w:t>
      </w:r>
      <w:proofErr w:type="spellEnd"/>
      <w:r w:rsidRPr="00302088">
        <w:rPr>
          <w:rFonts w:asciiTheme="minorHAnsi" w:hAnsiTheme="minorHAnsi" w:cstheme="minorHAnsi"/>
          <w:sz w:val="22"/>
          <w:szCs w:val="22"/>
        </w:rPr>
        <w:t>, komunikaci a sdílení praxe. Ocenily možnost propojovat emoční aspekt výuky s didaktickou efektivitou.</w:t>
      </w:r>
      <w:r w:rsidR="00302088">
        <w:rPr>
          <w:rFonts w:asciiTheme="minorHAnsi" w:hAnsiTheme="minorHAnsi" w:cstheme="minorHAnsi"/>
          <w:sz w:val="22"/>
          <w:szCs w:val="22"/>
        </w:rPr>
        <w:t xml:space="preserve"> </w:t>
      </w:r>
      <w:r w:rsidRPr="00302088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Učitelé</w:t>
      </w:r>
      <w:r w:rsidRPr="00302088">
        <w:rPr>
          <w:rFonts w:asciiTheme="minorHAnsi" w:hAnsiTheme="minorHAnsi" w:cstheme="minorHAnsi"/>
          <w:sz w:val="22"/>
          <w:szCs w:val="22"/>
        </w:rPr>
        <w:t xml:space="preserve"> (muži) se více orientovali na metodiku a analýzu učebních postupů, experimentální přístup a využívání technologií. Aktivně vstupovali do diskusí o strukturaci učiva a hodnocení žáků.</w:t>
      </w:r>
    </w:p>
    <w:p w14:paraId="6AEA86FA" w14:textId="77777777" w:rsidR="00755CF6" w:rsidRPr="001B6D42" w:rsidRDefault="00755CF6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Identifikované dopady:</w:t>
      </w:r>
    </w:p>
    <w:p w14:paraId="42490973" w14:textId="77777777" w:rsidR="00755CF6" w:rsidRPr="001B6D42" w:rsidRDefault="00755CF6" w:rsidP="00302088">
      <w:pPr>
        <w:pStyle w:val="Normlnweb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rozvoj odborných a metodických dovedností pedagogů,</w:t>
      </w:r>
    </w:p>
    <w:p w14:paraId="06FC5886" w14:textId="77777777" w:rsidR="00755CF6" w:rsidRPr="001B6D42" w:rsidRDefault="00755CF6" w:rsidP="00302088">
      <w:pPr>
        <w:pStyle w:val="Normlnweb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posílení kompetencí v oblasti aktivizujících a inovativních forem výuky,</w:t>
      </w:r>
    </w:p>
    <w:p w14:paraId="19DCB4B2" w14:textId="77777777" w:rsidR="00755CF6" w:rsidRPr="001B6D42" w:rsidRDefault="00755CF6" w:rsidP="00302088">
      <w:pPr>
        <w:pStyle w:val="Normlnweb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zlepšení schopnosti reagovat na potřeby různých typů žáků,</w:t>
      </w:r>
    </w:p>
    <w:p w14:paraId="430CC3FD" w14:textId="77777777" w:rsidR="00755CF6" w:rsidRPr="001B6D42" w:rsidRDefault="00755CF6" w:rsidP="00302088">
      <w:pPr>
        <w:pStyle w:val="Normlnweb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zvyšování odolnosti vůči stresu a psychické zátěži,</w:t>
      </w:r>
    </w:p>
    <w:p w14:paraId="5BC7AB02" w14:textId="045B79AC" w:rsidR="00755CF6" w:rsidRDefault="00755CF6" w:rsidP="00302088">
      <w:pPr>
        <w:pStyle w:val="Normlnweb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posílení profesní identity a pocitu sounáležitosti s pedagogickou komunitou.</w:t>
      </w:r>
    </w:p>
    <w:p w14:paraId="14ED61A8" w14:textId="612D9AEA" w:rsidR="00835C02" w:rsidRDefault="00835C02" w:rsidP="00835C02">
      <w:pPr>
        <w:pStyle w:val="Normln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D9CE398" w14:textId="76D3F6DD" w:rsidR="00515C48" w:rsidRDefault="00515C48" w:rsidP="00835C02">
      <w:pPr>
        <w:pStyle w:val="Normln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3CB2626A" w14:textId="77777777" w:rsidR="00515C48" w:rsidRPr="001B6D42" w:rsidRDefault="00515C48" w:rsidP="00835C02">
      <w:pPr>
        <w:pStyle w:val="Normln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71BC8FE5" w14:textId="22AA3B3F" w:rsidR="00755CF6" w:rsidRDefault="00755CF6" w:rsidP="001B6D42">
      <w:pPr>
        <w:pStyle w:val="Nadpis4"/>
        <w:numPr>
          <w:ilvl w:val="0"/>
          <w:numId w:val="0"/>
        </w:numPr>
        <w:spacing w:before="0" w:line="276" w:lineRule="auto"/>
        <w:rPr>
          <w:rFonts w:asciiTheme="minorHAnsi" w:hAnsiTheme="minorHAnsi" w:cstheme="minorHAnsi"/>
          <w:i w:val="0"/>
          <w:color w:val="auto"/>
        </w:rPr>
      </w:pPr>
      <w:r w:rsidRPr="001B6D42">
        <w:rPr>
          <w:rFonts w:asciiTheme="minorHAnsi" w:hAnsiTheme="minorHAnsi" w:cstheme="minorHAnsi"/>
          <w:i w:val="0"/>
          <w:color w:val="auto"/>
        </w:rPr>
        <w:lastRenderedPageBreak/>
        <w:t>Aktivita 4.7 – Rozvoj potenciálu nadaných dětí a žáků</w:t>
      </w:r>
    </w:p>
    <w:p w14:paraId="3B089FF9" w14:textId="22AA6867" w:rsidR="003473FE" w:rsidRDefault="003473FE" w:rsidP="003473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 xml:space="preserve">Počet aktivit: </w:t>
      </w:r>
      <w:r w:rsidR="000A0912">
        <w:rPr>
          <w:rFonts w:asciiTheme="minorHAnsi" w:eastAsia="Times New Roman" w:hAnsiTheme="minorHAnsi" w:cstheme="minorHAnsi"/>
          <w:lang w:eastAsia="cs-CZ"/>
        </w:rPr>
        <w:t xml:space="preserve">2 + </w:t>
      </w:r>
      <w:r>
        <w:rPr>
          <w:rFonts w:asciiTheme="minorHAnsi" w:eastAsia="Times New Roman" w:hAnsiTheme="minorHAnsi" w:cstheme="minorHAnsi"/>
          <w:lang w:eastAsia="cs-CZ"/>
        </w:rPr>
        <w:t>2 uzavřené cykly</w:t>
      </w:r>
    </w:p>
    <w:p w14:paraId="29BD1A08" w14:textId="7C339F07" w:rsidR="003473FE" w:rsidRPr="001B6D42" w:rsidRDefault="003473FE" w:rsidP="003473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left"/>
        <w:rPr>
          <w:rFonts w:asciiTheme="minorHAnsi" w:eastAsia="Times New Roman" w:hAnsiTheme="minorHAnsi" w:cstheme="minorHAnsi"/>
          <w:lang w:eastAsia="cs-CZ"/>
        </w:rPr>
      </w:pPr>
      <w:r w:rsidRPr="001B6D42">
        <w:rPr>
          <w:rFonts w:asciiTheme="minorHAnsi" w:eastAsia="Times New Roman" w:hAnsiTheme="minorHAnsi" w:cstheme="minorHAnsi"/>
          <w:lang w:eastAsia="cs-CZ"/>
        </w:rPr>
        <w:t>Počet účastníků celkem: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="00DB0025">
        <w:rPr>
          <w:rFonts w:asciiTheme="minorHAnsi" w:eastAsia="Times New Roman" w:hAnsiTheme="minorHAnsi" w:cstheme="minorHAnsi"/>
          <w:lang w:eastAsia="cs-CZ"/>
        </w:rPr>
        <w:t>50</w:t>
      </w:r>
      <w:r w:rsidRPr="001B6D42">
        <w:rPr>
          <w:rFonts w:asciiTheme="minorHAnsi" w:eastAsia="Times New Roman" w:hAnsiTheme="minorHAnsi" w:cstheme="minorHAnsi"/>
          <w:lang w:eastAsia="cs-CZ"/>
        </w:rPr>
        <w:t xml:space="preserve"> (</w:t>
      </w:r>
      <w:r w:rsidR="00DB0025">
        <w:rPr>
          <w:rFonts w:asciiTheme="minorHAnsi" w:eastAsia="Times New Roman" w:hAnsiTheme="minorHAnsi" w:cstheme="minorHAnsi"/>
          <w:lang w:eastAsia="cs-CZ"/>
        </w:rPr>
        <w:t>45</w:t>
      </w:r>
      <w:r>
        <w:rPr>
          <w:rFonts w:asciiTheme="minorHAnsi" w:eastAsia="Times New Roman" w:hAnsiTheme="minorHAnsi" w:cstheme="minorHAnsi"/>
          <w:lang w:eastAsia="cs-CZ"/>
        </w:rPr>
        <w:t xml:space="preserve"> žen a 5 mužů</w:t>
      </w:r>
      <w:r w:rsidRPr="001B6D42">
        <w:rPr>
          <w:rFonts w:asciiTheme="minorHAnsi" w:eastAsia="Times New Roman" w:hAnsiTheme="minorHAnsi" w:cstheme="minorHAnsi"/>
          <w:lang w:eastAsia="cs-CZ"/>
        </w:rPr>
        <w:t>)</w:t>
      </w:r>
    </w:p>
    <w:p w14:paraId="1B5F0C91" w14:textId="77777777" w:rsidR="00302088" w:rsidRDefault="00755CF6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Aktivity této oblasti byly určeny zejména učitelům ZŠ a koordinátorům podpory nadaných žáků. Cílem bylo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rozvinout kompetence pedagogů pro identifikaci, rozvoj a individuální podporu nadaných dětí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  <w:r w:rsidRPr="001B6D42">
        <w:rPr>
          <w:rFonts w:asciiTheme="minorHAnsi" w:hAnsiTheme="minorHAnsi" w:cstheme="minorHAnsi"/>
          <w:sz w:val="22"/>
          <w:szCs w:val="22"/>
        </w:rPr>
        <w:br/>
        <w:t>Probíhaly výcvikové a celodenní workshopy, tematicky rozdělené do osmi oblastí (OS), a také stáže ve školách, které již systém podpory nadaných realizují (např. ZŠ Chrast).</w:t>
      </w:r>
      <w:r w:rsidR="003020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E37499" w14:textId="59909989" w:rsidR="00755CF6" w:rsidRPr="001B6D42" w:rsidRDefault="00755CF6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Účastníci se učili rozpoznat různé typy nadání, sestavovat plány podpory a spolupracovat s rodiči i odborníky. Diskutovali o možnostech vyvážené inkluze a sdíleli dobrou praxí získané zkušenosti.</w:t>
      </w:r>
    </w:p>
    <w:p w14:paraId="3D2A488C" w14:textId="77777777" w:rsidR="0039286D" w:rsidRPr="001B6D42" w:rsidRDefault="00755CF6" w:rsidP="001B6D42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Pedagožky</w:t>
      </w:r>
      <w:r w:rsidRPr="001B6D42">
        <w:rPr>
          <w:rFonts w:asciiTheme="minorHAnsi" w:hAnsiTheme="minorHAnsi" w:cstheme="minorHAnsi"/>
          <w:sz w:val="22"/>
          <w:szCs w:val="22"/>
        </w:rPr>
        <w:t xml:space="preserve"> vnímaly jako přínos rozvoj empatie a pochopení psychologických potřeb nadaných žáků, oceňovaly metodickou podporu a návaznost na školní poradenství.</w:t>
      </w:r>
    </w:p>
    <w:p w14:paraId="37FCCF53" w14:textId="31BFD2DA" w:rsidR="00755CF6" w:rsidRDefault="00755CF6" w:rsidP="001B6D42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Pedagogové-muži</w:t>
      </w:r>
      <w:r w:rsidRPr="001B6D42">
        <w:rPr>
          <w:rFonts w:asciiTheme="minorHAnsi" w:hAnsiTheme="minorHAnsi" w:cstheme="minorHAnsi"/>
          <w:sz w:val="22"/>
          <w:szCs w:val="22"/>
        </w:rPr>
        <w:t xml:space="preserve"> zdůrazňovali systémový přístup a organizaci v rámci školy, zaměřovali se na metodiku identifikace nadání a propojení s předmětovou výukou.</w:t>
      </w:r>
    </w:p>
    <w:p w14:paraId="78AA7066" w14:textId="67671535" w:rsidR="00755CF6" w:rsidRDefault="00755CF6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Identifikované dopady:</w:t>
      </w:r>
    </w:p>
    <w:p w14:paraId="3DA703AC" w14:textId="77777777" w:rsidR="00755CF6" w:rsidRPr="001B6D42" w:rsidRDefault="00755CF6" w:rsidP="00302088">
      <w:pPr>
        <w:pStyle w:val="Normlnweb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rozvoj kompetencí pedagogů v oblasti práce s nadanými žáky,</w:t>
      </w:r>
    </w:p>
    <w:p w14:paraId="4B44B8D2" w14:textId="77777777" w:rsidR="00755CF6" w:rsidRPr="001B6D42" w:rsidRDefault="00755CF6" w:rsidP="00302088">
      <w:pPr>
        <w:pStyle w:val="Normlnweb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prohloubení spolupráce mezi učiteli a školními poradenskými pracovníky,</w:t>
      </w:r>
    </w:p>
    <w:p w14:paraId="26733A3D" w14:textId="77777777" w:rsidR="00755CF6" w:rsidRPr="001B6D42" w:rsidRDefault="00755CF6" w:rsidP="00302088">
      <w:pPr>
        <w:pStyle w:val="Normlnweb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zvýšení citlivosti k individuálním potřebám žáků,</w:t>
      </w:r>
    </w:p>
    <w:p w14:paraId="2D8E09DB" w14:textId="77777777" w:rsidR="00755CF6" w:rsidRPr="001B6D42" w:rsidRDefault="00755CF6" w:rsidP="00302088">
      <w:pPr>
        <w:pStyle w:val="Normlnweb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posílení inkluzivního přístupu ve školní praxi,</w:t>
      </w:r>
    </w:p>
    <w:p w14:paraId="3D1CEC47" w14:textId="09C7E1E8" w:rsidR="00755CF6" w:rsidRDefault="00755CF6" w:rsidP="00302088">
      <w:pPr>
        <w:pStyle w:val="Normlnweb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sdílení dobrých příkladů z praxe a motivace k dalšímu profesnímu rozvoji.</w:t>
      </w:r>
    </w:p>
    <w:p w14:paraId="4E3F2809" w14:textId="77777777" w:rsidR="00515C48" w:rsidRPr="001B6D42" w:rsidRDefault="00515C48" w:rsidP="00302088">
      <w:pPr>
        <w:pStyle w:val="Normln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358A3E71" w14:textId="77777777" w:rsidR="00A47092" w:rsidRPr="001B6D42" w:rsidRDefault="00A47092" w:rsidP="00302088">
      <w:pPr>
        <w:pStyle w:val="Nadpis3"/>
        <w:numPr>
          <w:ilvl w:val="0"/>
          <w:numId w:val="0"/>
        </w:numPr>
        <w:spacing w:before="0" w:line="276" w:lineRule="auto"/>
        <w:ind w:left="1"/>
        <w:rPr>
          <w:rFonts w:asciiTheme="minorHAnsi" w:hAnsiTheme="minorHAnsi" w:cstheme="minorHAnsi"/>
          <w:color w:val="auto"/>
        </w:rPr>
      </w:pPr>
      <w:r w:rsidRPr="001B6D42">
        <w:rPr>
          <w:rFonts w:asciiTheme="minorHAnsi" w:hAnsiTheme="minorHAnsi" w:cstheme="minorHAnsi"/>
          <w:color w:val="auto"/>
        </w:rPr>
        <w:t>4. Pracovníci veřejné správy a subjektů zřízených veřejnou správou</w:t>
      </w:r>
    </w:p>
    <w:p w14:paraId="510C8C9E" w14:textId="77777777" w:rsidR="00302088" w:rsidRDefault="00A47092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Do projektu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MAP IV v </w:t>
      </w:r>
      <w:proofErr w:type="spellStart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ORP</w:t>
      </w:r>
      <w:proofErr w:type="spellEnd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Chrudim</w:t>
      </w:r>
      <w:r w:rsidRPr="001B6D42">
        <w:rPr>
          <w:rFonts w:asciiTheme="minorHAnsi" w:hAnsiTheme="minorHAnsi" w:cstheme="minorHAnsi"/>
          <w:sz w:val="22"/>
          <w:szCs w:val="22"/>
        </w:rPr>
        <w:t xml:space="preserve"> se zapojili pracovníci veřejné správy – především zástupci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města Chrudim, obecních úřadů </w:t>
      </w:r>
      <w:proofErr w:type="spellStart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ORP</w:t>
      </w:r>
      <w:proofErr w:type="spellEnd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a zřizovatelů školských zařízení</w:t>
      </w:r>
      <w:r w:rsidRPr="001B6D42">
        <w:rPr>
          <w:rFonts w:asciiTheme="minorHAnsi" w:hAnsiTheme="minorHAnsi" w:cstheme="minorHAnsi"/>
          <w:sz w:val="22"/>
          <w:szCs w:val="22"/>
        </w:rPr>
        <w:t xml:space="preserve">, dále pracovníci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odborů školství, odborů investic a rozvoje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DB0025">
        <w:rPr>
          <w:rFonts w:asciiTheme="minorHAnsi" w:hAnsiTheme="minorHAnsi" w:cstheme="minorHAnsi"/>
          <w:sz w:val="22"/>
          <w:szCs w:val="22"/>
        </w:rPr>
        <w:t>a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zaměstnanci subjektů zřizovaných městem a obcemi</w:t>
      </w:r>
      <w:r w:rsidRPr="001B6D42">
        <w:rPr>
          <w:rFonts w:asciiTheme="minorHAnsi" w:hAnsiTheme="minorHAnsi" w:cstheme="minorHAnsi"/>
          <w:sz w:val="22"/>
          <w:szCs w:val="22"/>
        </w:rPr>
        <w:t xml:space="preserve"> (např. příspěvkové organizace, knihovny, kulturní zařízení). Celkem se do aktivit projektu zapojilo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43 zástupců zřizovatelů (12 žen a 31 mužů)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  <w:r w:rsidRPr="001B6D42">
        <w:rPr>
          <w:rFonts w:asciiTheme="minorHAnsi" w:hAnsiTheme="minorHAnsi" w:cstheme="minorHAnsi"/>
          <w:sz w:val="22"/>
          <w:szCs w:val="22"/>
        </w:rPr>
        <w:t xml:space="preserve"> kteří se účastnili strategických jednání a vzdělávacích setkání.</w:t>
      </w:r>
    </w:p>
    <w:p w14:paraId="390D5483" w14:textId="7A134A0B" w:rsidR="00A47092" w:rsidRPr="001B6D42" w:rsidRDefault="00A47092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Hlavním cílem bylo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prohloubit spolupráci mezi veřejnou správou, školami a dalšími partnery ve vzdělávání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  <w:r w:rsidRPr="001B6D42">
        <w:rPr>
          <w:rFonts w:asciiTheme="minorHAnsi" w:hAnsiTheme="minorHAnsi" w:cstheme="minorHAnsi"/>
          <w:sz w:val="22"/>
          <w:szCs w:val="22"/>
        </w:rPr>
        <w:t xml:space="preserve"> zlepšit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koordinaci rozvojových aktivit v území</w:t>
      </w:r>
      <w:r w:rsidRPr="001B6D42">
        <w:rPr>
          <w:rFonts w:asciiTheme="minorHAnsi" w:hAnsiTheme="minorHAnsi" w:cstheme="minorHAnsi"/>
          <w:sz w:val="22"/>
          <w:szCs w:val="22"/>
        </w:rPr>
        <w:t xml:space="preserve"> a zajistit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provázanost strategického plánování školství s rozvojem obcí a regionu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</w:p>
    <w:p w14:paraId="4F7008A5" w14:textId="3E3FB35E" w:rsidR="00A47092" w:rsidRPr="001B6D42" w:rsidRDefault="00A47092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Projekt posílil roli vedení obcí a jejich zaměstnanců jako klíčových partnerů vzdělávací politiky v území. Pravidelná setkání, společné konzultace a tematické workshopy přispěly k lepšímu pochopení potřeb škol, sladění investičních plánů a sdílení dobré praxe mezi jednotlivými obcemi.</w:t>
      </w:r>
    </w:p>
    <w:p w14:paraId="180880BA" w14:textId="77777777" w:rsidR="00A47092" w:rsidRPr="001B6D42" w:rsidRDefault="00A47092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Zřizovatelé se aktivně zapojovali do procesu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aktualizace Strategického rámce MAP</w:t>
      </w:r>
      <w:r w:rsidRPr="001B6D42">
        <w:rPr>
          <w:rFonts w:asciiTheme="minorHAnsi" w:hAnsiTheme="minorHAnsi" w:cstheme="minorHAnsi"/>
          <w:sz w:val="22"/>
          <w:szCs w:val="22"/>
        </w:rPr>
        <w:t xml:space="preserve">, připomínkování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investičních záměrů</w:t>
      </w:r>
      <w:r w:rsidRPr="001B6D42">
        <w:rPr>
          <w:rFonts w:asciiTheme="minorHAnsi" w:hAnsiTheme="minorHAnsi" w:cstheme="minorHAnsi"/>
          <w:sz w:val="22"/>
          <w:szCs w:val="22"/>
        </w:rPr>
        <w:t xml:space="preserve"> a definování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priorit pro rozvoj vzdělávací infrastruktury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  <w:r w:rsidRPr="001B6D42">
        <w:rPr>
          <w:rFonts w:asciiTheme="minorHAnsi" w:hAnsiTheme="minorHAnsi" w:cstheme="minorHAnsi"/>
          <w:sz w:val="22"/>
          <w:szCs w:val="22"/>
        </w:rPr>
        <w:t xml:space="preserve"> Díky projektu došlo ke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zvýšení kompetencí pracovníků veřejné správy</w:t>
      </w:r>
      <w:r w:rsidRPr="001B6D42">
        <w:rPr>
          <w:rFonts w:asciiTheme="minorHAnsi" w:hAnsiTheme="minorHAnsi" w:cstheme="minorHAnsi"/>
          <w:sz w:val="22"/>
          <w:szCs w:val="22"/>
        </w:rPr>
        <w:t xml:space="preserve"> v oblasti řízení projektů, čerpání dotací, strategického plánování a mezioborové komunikace.</w:t>
      </w:r>
    </w:p>
    <w:p w14:paraId="193F30CC" w14:textId="65A0709A" w:rsidR="00A47092" w:rsidRPr="001B6D42" w:rsidRDefault="00A47092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Ženy – zástupkyně obcí a organizací</w:t>
      </w:r>
      <w:r w:rsidRPr="001B6D42">
        <w:rPr>
          <w:rFonts w:asciiTheme="minorHAnsi" w:hAnsiTheme="minorHAnsi" w:cstheme="minorHAnsi"/>
          <w:sz w:val="22"/>
          <w:szCs w:val="22"/>
        </w:rPr>
        <w:t xml:space="preserve"> častěji oceňovaly možnost využívat informace z projektu pro zlepšení komunikace se školami, plánování aktivit a zapojování veřejnosti.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Muži – zřizovatelé a techničtí pracovníci obcí</w:t>
      </w:r>
      <w:r w:rsidRPr="001B6D42">
        <w:rPr>
          <w:rFonts w:asciiTheme="minorHAnsi" w:hAnsiTheme="minorHAnsi" w:cstheme="minorHAnsi"/>
          <w:sz w:val="22"/>
          <w:szCs w:val="22"/>
        </w:rPr>
        <w:t xml:space="preserve"> se více zaměřovali na praktické výstupy projektu – investiční záměry, infrastrukturu a rozvoj školních budov.</w:t>
      </w:r>
    </w:p>
    <w:p w14:paraId="283FB1B1" w14:textId="77777777" w:rsidR="00A47092" w:rsidRPr="001B6D42" w:rsidRDefault="00A47092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Identifikované dopady:</w:t>
      </w:r>
    </w:p>
    <w:p w14:paraId="2E9093E4" w14:textId="77777777" w:rsidR="00A47092" w:rsidRPr="001B6D42" w:rsidRDefault="00A47092" w:rsidP="00302088">
      <w:pPr>
        <w:pStyle w:val="Normlnweb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zlepšení strategické komunikace mezi školami, obcemi a zřizovateli,</w:t>
      </w:r>
    </w:p>
    <w:p w14:paraId="7B865B54" w14:textId="77777777" w:rsidR="00A47092" w:rsidRPr="001B6D42" w:rsidRDefault="00A47092" w:rsidP="00302088">
      <w:pPr>
        <w:pStyle w:val="Normlnweb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posílení schopnosti plánovat a koordinovat rozvoj vzdělávání v území,</w:t>
      </w:r>
    </w:p>
    <w:p w14:paraId="6C6AACFC" w14:textId="77777777" w:rsidR="00A47092" w:rsidRPr="001B6D42" w:rsidRDefault="00A47092" w:rsidP="00302088">
      <w:pPr>
        <w:pStyle w:val="Normlnweb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větší povědomí o důležitosti kvalitního vzdělávání pro rozvoj regionu,</w:t>
      </w:r>
    </w:p>
    <w:p w14:paraId="537B28F8" w14:textId="77777777" w:rsidR="00A47092" w:rsidRPr="001B6D42" w:rsidRDefault="00A47092" w:rsidP="00302088">
      <w:pPr>
        <w:pStyle w:val="Normlnweb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rozvoj manažerských a komunikačních dovedností pracovníků veřejné správy,</w:t>
      </w:r>
    </w:p>
    <w:p w14:paraId="36DFA1D0" w14:textId="77777777" w:rsidR="00A47092" w:rsidRPr="001B6D42" w:rsidRDefault="00A47092" w:rsidP="00302088">
      <w:pPr>
        <w:pStyle w:val="Normlnweb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lastRenderedPageBreak/>
        <w:t>vytvoření funkčního systému pro sdílení dat a potřeb škol,</w:t>
      </w:r>
    </w:p>
    <w:p w14:paraId="3C4F7BBC" w14:textId="77777777" w:rsidR="00A47092" w:rsidRPr="001B6D42" w:rsidRDefault="00A47092" w:rsidP="00302088">
      <w:pPr>
        <w:pStyle w:val="Normlnweb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zvýšení ochoty investovat do modernizace školských zařízení,</w:t>
      </w:r>
    </w:p>
    <w:p w14:paraId="504AA699" w14:textId="77777777" w:rsidR="00A47092" w:rsidRPr="001B6D42" w:rsidRDefault="00A47092" w:rsidP="00302088">
      <w:pPr>
        <w:pStyle w:val="Normlnweb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prohloubení spolupráce mezi městem Chrudim a místními akčními skupinami (MAS Chrudimsko a MAS </w:t>
      </w:r>
      <w:proofErr w:type="spellStart"/>
      <w:r w:rsidRPr="001B6D42">
        <w:rPr>
          <w:rFonts w:asciiTheme="minorHAnsi" w:hAnsiTheme="minorHAnsi" w:cstheme="minorHAnsi"/>
          <w:sz w:val="22"/>
          <w:szCs w:val="22"/>
        </w:rPr>
        <w:t>Železnohorský</w:t>
      </w:r>
      <w:proofErr w:type="spellEnd"/>
      <w:r w:rsidRPr="001B6D42">
        <w:rPr>
          <w:rFonts w:asciiTheme="minorHAnsi" w:hAnsiTheme="minorHAnsi" w:cstheme="minorHAnsi"/>
          <w:sz w:val="22"/>
          <w:szCs w:val="22"/>
        </w:rPr>
        <w:t xml:space="preserve"> region).</w:t>
      </w:r>
    </w:p>
    <w:p w14:paraId="4AF85D91" w14:textId="77777777" w:rsidR="00A47092" w:rsidRPr="001B6D42" w:rsidRDefault="00A47092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Závěrem lze říci, že projekt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MAP IV v </w:t>
      </w:r>
      <w:proofErr w:type="spellStart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ORP</w:t>
      </w:r>
      <w:proofErr w:type="spellEnd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Chrudim</w:t>
      </w:r>
      <w:r w:rsidRPr="001B6D42">
        <w:rPr>
          <w:rFonts w:asciiTheme="minorHAnsi" w:hAnsiTheme="minorHAnsi" w:cstheme="minorHAnsi"/>
          <w:sz w:val="22"/>
          <w:szCs w:val="22"/>
        </w:rPr>
        <w:t xml:space="preserve"> přinesl pracovníkům veřejné správy a zřizovatelům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novou kvalitu spolupráce a systémové řízení rozvoje vzdělávání v území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  <w:r w:rsidRPr="001B6D42">
        <w:rPr>
          <w:rFonts w:asciiTheme="minorHAnsi" w:hAnsiTheme="minorHAnsi" w:cstheme="minorHAnsi"/>
          <w:sz w:val="22"/>
          <w:szCs w:val="22"/>
        </w:rPr>
        <w:t xml:space="preserve"> Vznikla síť odborně zdatných a informovaných partnerů, kteří chápou význam koordinace a strategického plánování jako nástroje k dlouhodobému zlepšování podmínek pro vzdělávání dětí a žáků.</w:t>
      </w:r>
    </w:p>
    <w:p w14:paraId="4D0F010D" w14:textId="77777777" w:rsidR="00A47092" w:rsidRPr="001B6D42" w:rsidRDefault="00A47092" w:rsidP="00302088">
      <w:pPr>
        <w:pStyle w:val="Nadpis3"/>
        <w:numPr>
          <w:ilvl w:val="0"/>
          <w:numId w:val="0"/>
        </w:numPr>
        <w:spacing w:before="0" w:line="276" w:lineRule="auto"/>
        <w:ind w:left="1"/>
        <w:rPr>
          <w:rStyle w:val="Siln"/>
          <w:rFonts w:asciiTheme="minorHAnsi" w:hAnsiTheme="minorHAnsi" w:cstheme="minorHAnsi"/>
          <w:b/>
          <w:bCs/>
          <w:color w:val="auto"/>
        </w:rPr>
      </w:pPr>
    </w:p>
    <w:p w14:paraId="1E0CE459" w14:textId="77777777" w:rsidR="00545EDF" w:rsidRPr="001B6D42" w:rsidRDefault="00545EDF" w:rsidP="00302088">
      <w:pPr>
        <w:pStyle w:val="Nadpis3"/>
        <w:numPr>
          <w:ilvl w:val="0"/>
          <w:numId w:val="0"/>
        </w:numPr>
        <w:spacing w:before="0" w:line="276" w:lineRule="auto"/>
        <w:ind w:left="1"/>
        <w:rPr>
          <w:rFonts w:asciiTheme="minorHAnsi" w:hAnsiTheme="minorHAnsi" w:cstheme="minorHAnsi"/>
          <w:color w:val="auto"/>
        </w:rPr>
      </w:pPr>
      <w:r w:rsidRPr="001B6D42">
        <w:rPr>
          <w:rFonts w:asciiTheme="minorHAnsi" w:hAnsiTheme="minorHAnsi" w:cstheme="minorHAnsi"/>
          <w:color w:val="auto"/>
        </w:rPr>
        <w:t>5. Ostatní aktéři v oblasti vzdělávání</w:t>
      </w:r>
    </w:p>
    <w:p w14:paraId="6FA0E629" w14:textId="05FD402F" w:rsidR="00545EDF" w:rsidRPr="001B6D42" w:rsidRDefault="00545EDF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Tuto cílovou skupinu tvořili především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zástupci neziskových organizací, mateřských center, poradenských zařízení, pedagogicko-psychologických poraden, spolků, firem, odborníků z praxe a členů komunit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1B6D42">
        <w:rPr>
          <w:rFonts w:asciiTheme="minorHAnsi" w:hAnsiTheme="minorHAnsi" w:cstheme="minorHAnsi"/>
          <w:sz w:val="22"/>
          <w:szCs w:val="22"/>
        </w:rPr>
        <w:t>kteří se dlouhodobě věnují vzdělávání dětí, mládeže i dospělých.</w:t>
      </w:r>
      <w:r w:rsidRPr="001B6D42">
        <w:rPr>
          <w:rFonts w:asciiTheme="minorHAnsi" w:hAnsiTheme="minorHAnsi" w:cstheme="minorHAnsi"/>
          <w:sz w:val="22"/>
          <w:szCs w:val="22"/>
        </w:rPr>
        <w:br/>
        <w:t xml:space="preserve">Do aktivit projektu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MAP IV v </w:t>
      </w:r>
      <w:proofErr w:type="spellStart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ORP</w:t>
      </w:r>
      <w:proofErr w:type="spellEnd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Chrudim</w:t>
      </w:r>
      <w:r w:rsidRPr="001B6D42">
        <w:rPr>
          <w:rFonts w:asciiTheme="minorHAnsi" w:hAnsiTheme="minorHAnsi" w:cstheme="minorHAnsi"/>
          <w:sz w:val="22"/>
          <w:szCs w:val="22"/>
        </w:rPr>
        <w:t xml:space="preserve"> se zapojili prostřednictvím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odborných diskusí, komunitních setkání, exkurzí a vzdělávacích programů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</w:p>
    <w:p w14:paraId="0AAAA174" w14:textId="77777777" w:rsidR="00545EDF" w:rsidRPr="001B6D42" w:rsidRDefault="00545EDF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Jejich účast přinesla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nové pohledy a zkušenosti z terénu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  <w:r w:rsidRPr="001B6D42">
        <w:rPr>
          <w:rFonts w:asciiTheme="minorHAnsi" w:hAnsiTheme="minorHAnsi" w:cstheme="minorHAnsi"/>
          <w:sz w:val="22"/>
          <w:szCs w:val="22"/>
        </w:rPr>
        <w:t xml:space="preserve"> které obohatily plánování aktivit i samotnou realizaci projektu. Tito partneři pomohli propojovat školy s komunitou, posilovat regionální identitu a rozšiřovat vzdělávání i mimo formální školní rámec.</w:t>
      </w:r>
    </w:p>
    <w:p w14:paraId="4F00A63F" w14:textId="4BD2B64F" w:rsidR="00545EDF" w:rsidRPr="001B6D42" w:rsidRDefault="00545EDF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Projekt vytvořil prostor pro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spolupráci škol s místními odborníky, umělci,  knihovnami, dobrovolníky a rodiči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1B6D42">
        <w:rPr>
          <w:rFonts w:asciiTheme="minorHAnsi" w:hAnsiTheme="minorHAnsi" w:cstheme="minorHAnsi"/>
          <w:sz w:val="22"/>
          <w:szCs w:val="22"/>
        </w:rPr>
        <w:t xml:space="preserve">Díky tomu se podařilo lépe propojovat vzdělávání s reálným životem v regionu a posílit komunitní charakter škol. Aktivity zaměřené na tuto skupinu měly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motivační, vzdělávací i poradenský charakter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>– přispěly k lepšímu sdílení informací, rozvoji mezigenerační spolupráce a podpoře projektů zaměřených na inkluzi, prevenci rizikového chování a environmentální výchovu.</w:t>
      </w:r>
    </w:p>
    <w:p w14:paraId="66F6A72F" w14:textId="77777777" w:rsidR="00545EDF" w:rsidRPr="001B6D42" w:rsidRDefault="00545EDF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Z hlediska dopadů na cílovou skupinu je patrné, že:</w:t>
      </w:r>
    </w:p>
    <w:p w14:paraId="1F78B049" w14:textId="77777777" w:rsidR="00545EDF" w:rsidRPr="001B6D42" w:rsidRDefault="00545EDF" w:rsidP="00302088">
      <w:pPr>
        <w:pStyle w:val="Normlnweb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ženy</w:t>
      </w:r>
      <w:r w:rsidRPr="001B6D42">
        <w:rPr>
          <w:rFonts w:asciiTheme="minorHAnsi" w:hAnsiTheme="minorHAnsi" w:cstheme="minorHAnsi"/>
          <w:sz w:val="22"/>
          <w:szCs w:val="22"/>
        </w:rPr>
        <w:t xml:space="preserve"> zapojené mezi ostatními aktéry (např. z neziskových a komunitních organizací) vnímaly projekt zejména jako příležitost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sdílet zkušenosti, propojovat rodiče a školy</w:t>
      </w:r>
      <w:r w:rsidRPr="001B6D42">
        <w:rPr>
          <w:rFonts w:asciiTheme="minorHAnsi" w:hAnsiTheme="minorHAnsi" w:cstheme="minorHAnsi"/>
          <w:sz w:val="22"/>
          <w:szCs w:val="22"/>
        </w:rPr>
        <w:t xml:space="preserve"> a inspirovat se v oblasti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inkluzivního a hodnotového vzdělávání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</w:p>
    <w:p w14:paraId="740F9DCF" w14:textId="77777777" w:rsidR="00545EDF" w:rsidRPr="001B6D42" w:rsidRDefault="00545EDF" w:rsidP="00302088">
      <w:pPr>
        <w:pStyle w:val="Normlnweb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muži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 xml:space="preserve">(zejména odborníci z technických profesí a podnikatelského sektoru) oceňovali možnost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prakticky se zapojit do polytechnických aktivit a exkurzí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  <w:r w:rsidRPr="001B6D42">
        <w:rPr>
          <w:rFonts w:asciiTheme="minorHAnsi" w:hAnsiTheme="minorHAnsi" w:cstheme="minorHAnsi"/>
          <w:sz w:val="22"/>
          <w:szCs w:val="22"/>
        </w:rPr>
        <w:t xml:space="preserve"> přenášet své zkušenosti z praxe do školního prostředí a podporovat rozvoj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STEM vzdělávání</w:t>
      </w:r>
      <w:r w:rsidRPr="001B6D42">
        <w:rPr>
          <w:rFonts w:asciiTheme="minorHAnsi" w:hAnsiTheme="minorHAnsi" w:cstheme="minorHAnsi"/>
          <w:sz w:val="22"/>
          <w:szCs w:val="22"/>
        </w:rPr>
        <w:t xml:space="preserve"> v regionu.</w:t>
      </w:r>
    </w:p>
    <w:p w14:paraId="1625FE5F" w14:textId="77777777" w:rsidR="00545EDF" w:rsidRPr="001B6D42" w:rsidRDefault="00545EDF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Identifikované dopady:</w:t>
      </w:r>
    </w:p>
    <w:p w14:paraId="4A9C32D7" w14:textId="77777777" w:rsidR="00545EDF" w:rsidRPr="001B6D42" w:rsidRDefault="00545EDF" w:rsidP="00302088">
      <w:pPr>
        <w:pStyle w:val="Normlnweb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prohloubení spolupráce mezi školami a komunitou,</w:t>
      </w:r>
    </w:p>
    <w:p w14:paraId="65574203" w14:textId="77777777" w:rsidR="00545EDF" w:rsidRPr="001B6D42" w:rsidRDefault="00545EDF" w:rsidP="00302088">
      <w:pPr>
        <w:pStyle w:val="Normlnweb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rozvoj sítí partnerství napříč vzdělávacími institucemi a neziskovým sektorem,</w:t>
      </w:r>
    </w:p>
    <w:p w14:paraId="5F8C5A1C" w14:textId="77777777" w:rsidR="00545EDF" w:rsidRPr="001B6D42" w:rsidRDefault="00545EDF" w:rsidP="00302088">
      <w:pPr>
        <w:pStyle w:val="Normlnweb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zvýšení povědomí o možnostech neformálního a celoživotního vzdělávání,</w:t>
      </w:r>
    </w:p>
    <w:p w14:paraId="2669C907" w14:textId="77777777" w:rsidR="00545EDF" w:rsidRPr="001B6D42" w:rsidRDefault="00545EDF" w:rsidP="00302088">
      <w:pPr>
        <w:pStyle w:val="Normlnweb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posílení občanské angažovanosti a komunitního rozměru školství,</w:t>
      </w:r>
    </w:p>
    <w:p w14:paraId="4351D7C0" w14:textId="77777777" w:rsidR="00545EDF" w:rsidRPr="001B6D42" w:rsidRDefault="00545EDF" w:rsidP="00302088">
      <w:pPr>
        <w:pStyle w:val="Normlnweb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zapojení odborníků z praxe do vzdělávacích aktivit,</w:t>
      </w:r>
    </w:p>
    <w:p w14:paraId="35CEC228" w14:textId="77777777" w:rsidR="00545EDF" w:rsidRPr="001B6D42" w:rsidRDefault="00545EDF" w:rsidP="00302088">
      <w:pPr>
        <w:pStyle w:val="Normlnweb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větší propojení škol s regionálními firmami, řemesly a kulturními institucemi,</w:t>
      </w:r>
    </w:p>
    <w:p w14:paraId="57FB5777" w14:textId="77777777" w:rsidR="00545EDF" w:rsidRPr="001B6D42" w:rsidRDefault="00545EDF" w:rsidP="00302088">
      <w:pPr>
        <w:pStyle w:val="Normlnweb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podpora mezigeneračního učení a vzájemné pomoci v komunitě.</w:t>
      </w:r>
    </w:p>
    <w:p w14:paraId="108D7D08" w14:textId="0FF24747" w:rsidR="00545EDF" w:rsidRPr="001B6D42" w:rsidRDefault="00545EDF" w:rsidP="001B6D42">
      <w:pPr>
        <w:pStyle w:val="Normln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Závěrem lze říci, že projekt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MAP IV v </w:t>
      </w:r>
      <w:proofErr w:type="spellStart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ORP</w:t>
      </w:r>
      <w:proofErr w:type="spellEnd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Chrudim</w:t>
      </w:r>
      <w:r w:rsidRPr="001B6D42">
        <w:rPr>
          <w:rFonts w:asciiTheme="minorHAnsi" w:hAnsiTheme="minorHAnsi" w:cstheme="minorHAnsi"/>
          <w:sz w:val="22"/>
          <w:szCs w:val="22"/>
        </w:rPr>
        <w:t xml:space="preserve"> významně přispěl k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otevření škol směrem k veřejnosti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  <w:r w:rsidRPr="001B6D42">
        <w:rPr>
          <w:rFonts w:asciiTheme="minorHAnsi" w:hAnsiTheme="minorHAnsi" w:cstheme="minorHAnsi"/>
          <w:sz w:val="22"/>
          <w:szCs w:val="22"/>
        </w:rPr>
        <w:t xml:space="preserve"> k rozšíření sítě spolupracujících aktérů a ke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vzniku udržitelného partnerství mezi vzdělávacími institucemi, komunitami a samosprávou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  <w:r w:rsidR="00CC197C" w:rsidRPr="001B6D42">
        <w:rPr>
          <w:rFonts w:asciiTheme="minorHAnsi" w:hAnsiTheme="minorHAnsi" w:cstheme="minorHAnsi"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 xml:space="preserve">Tato spolupráce se stala pevnou součástí rozvojového plánování v území a vytvořila základ pro další rozvoj v připravovaném projektu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MAP V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</w:p>
    <w:p w14:paraId="634824FE" w14:textId="77777777" w:rsidR="00CC197C" w:rsidRPr="001B6D42" w:rsidRDefault="00CC197C" w:rsidP="001B6D42">
      <w:pPr>
        <w:pStyle w:val="Nadpis3"/>
        <w:numPr>
          <w:ilvl w:val="0"/>
          <w:numId w:val="0"/>
        </w:numPr>
        <w:spacing w:line="276" w:lineRule="auto"/>
        <w:ind w:left="1"/>
        <w:rPr>
          <w:rFonts w:asciiTheme="minorHAnsi" w:hAnsiTheme="minorHAnsi" w:cstheme="minorHAnsi"/>
          <w:color w:val="auto"/>
        </w:rPr>
      </w:pPr>
      <w:r w:rsidRPr="001B6D42">
        <w:rPr>
          <w:rFonts w:asciiTheme="minorHAnsi" w:hAnsiTheme="minorHAnsi" w:cstheme="minorHAnsi"/>
          <w:color w:val="auto"/>
        </w:rPr>
        <w:lastRenderedPageBreak/>
        <w:t>6. Pracovníci školských poradenských zařízení</w:t>
      </w:r>
    </w:p>
    <w:p w14:paraId="1FDA554F" w14:textId="012163BF" w:rsidR="00CC197C" w:rsidRPr="001B6D42" w:rsidRDefault="00CC197C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Do aktivit projektu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MAP IV v </w:t>
      </w:r>
      <w:proofErr w:type="spellStart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ORP</w:t>
      </w:r>
      <w:proofErr w:type="spellEnd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Chrudim</w:t>
      </w:r>
      <w:r w:rsidRPr="001B6D42">
        <w:rPr>
          <w:rFonts w:asciiTheme="minorHAnsi" w:hAnsiTheme="minorHAnsi" w:cstheme="minorHAnsi"/>
          <w:sz w:val="22"/>
          <w:szCs w:val="22"/>
        </w:rPr>
        <w:t xml:space="preserve"> se zapojili také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pracovníci školských poradenských zařízení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  <w:r w:rsidRPr="001B6D42">
        <w:rPr>
          <w:rFonts w:asciiTheme="minorHAnsi" w:hAnsiTheme="minorHAnsi" w:cstheme="minorHAnsi"/>
          <w:sz w:val="22"/>
          <w:szCs w:val="22"/>
        </w:rPr>
        <w:t xml:space="preserve"> především z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pedagogicko-psychologické poradny, speciálně pedagogických center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školních poradenských týmů (výchovní poradci, metodici prevence, školní psychologové a speciální pedagogové)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  <w:r w:rsidRPr="001B6D42">
        <w:rPr>
          <w:rFonts w:asciiTheme="minorHAnsi" w:hAnsiTheme="minorHAnsi" w:cstheme="minorHAnsi"/>
          <w:b/>
          <w:sz w:val="22"/>
          <w:szCs w:val="22"/>
        </w:rPr>
        <w:br/>
      </w:r>
      <w:r w:rsidRPr="001B6D42">
        <w:rPr>
          <w:rFonts w:asciiTheme="minorHAnsi" w:hAnsiTheme="minorHAnsi" w:cstheme="minorHAnsi"/>
          <w:sz w:val="22"/>
          <w:szCs w:val="22"/>
        </w:rPr>
        <w:t xml:space="preserve">Jejich účast byla klíčová při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nastavování podpůrných opatření, sdílení odborných informací a koordinaci aktivit zaměřených na duševní zdraví, prevenci rizikového chování a inkluzivní vzdělávání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  <w:r w:rsidR="004E75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2653"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 xml:space="preserve">Spolupráce s nimi umožnila přenášet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aktuální poznatky z praxe do škol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 xml:space="preserve">a zlepšila návaznost mezi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diagnostikou, pedagogickou intervencí a preventivními opatřeními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</w:p>
    <w:p w14:paraId="160783E7" w14:textId="77777777" w:rsidR="00CC197C" w:rsidRPr="001B6D42" w:rsidRDefault="00CC197C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V rámci aktivit byly organizovány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tematické workshopy a setkání</w:t>
      </w:r>
      <w:r w:rsidRPr="001B6D42">
        <w:rPr>
          <w:rFonts w:asciiTheme="minorHAnsi" w:hAnsiTheme="minorHAnsi" w:cstheme="minorHAnsi"/>
          <w:sz w:val="22"/>
          <w:szCs w:val="22"/>
        </w:rPr>
        <w:t>, zaměřené na:</w:t>
      </w:r>
    </w:p>
    <w:p w14:paraId="395C0458" w14:textId="77777777" w:rsidR="00CC197C" w:rsidRPr="001B6D42" w:rsidRDefault="00CC197C" w:rsidP="00302088">
      <w:pPr>
        <w:pStyle w:val="Normlnweb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podporu duševního zdraví dětí a žáků,</w:t>
      </w:r>
    </w:p>
    <w:p w14:paraId="1A1F6C21" w14:textId="77777777" w:rsidR="00CC197C" w:rsidRPr="001B6D42" w:rsidRDefault="00CC197C" w:rsidP="00302088">
      <w:pPr>
        <w:pStyle w:val="Normlnweb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komunikaci s rodinou v obtížných situacích,</w:t>
      </w:r>
    </w:p>
    <w:p w14:paraId="4283DE64" w14:textId="77777777" w:rsidR="00CC197C" w:rsidRPr="001B6D42" w:rsidRDefault="00CC197C" w:rsidP="00302088">
      <w:pPr>
        <w:pStyle w:val="Normlnweb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práci se žáky se specifickými potřebami,</w:t>
      </w:r>
    </w:p>
    <w:p w14:paraId="57F78934" w14:textId="77777777" w:rsidR="00CC197C" w:rsidRPr="001B6D42" w:rsidRDefault="00CC197C" w:rsidP="00302088">
      <w:pPr>
        <w:pStyle w:val="Normlnweb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prevenci rizikového chování a posilování vztahů ve školních kolektivech,</w:t>
      </w:r>
    </w:p>
    <w:p w14:paraId="4E5778CA" w14:textId="77777777" w:rsidR="00CC197C" w:rsidRPr="001B6D42" w:rsidRDefault="00CC197C" w:rsidP="00302088">
      <w:pPr>
        <w:pStyle w:val="Normlnweb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sdílení případových studií a přístupů mezi školami a poradenskými odborníky.</w:t>
      </w:r>
    </w:p>
    <w:p w14:paraId="0CC1C29D" w14:textId="5F71E909" w:rsidR="00CC197C" w:rsidRPr="001B6D42" w:rsidRDefault="00CC197C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Odbornice – ženy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  <w:r w:rsidRPr="001B6D42">
        <w:rPr>
          <w:rFonts w:asciiTheme="minorHAnsi" w:hAnsiTheme="minorHAnsi" w:cstheme="minorHAnsi"/>
          <w:sz w:val="22"/>
          <w:szCs w:val="22"/>
        </w:rPr>
        <w:t xml:space="preserve"> které tvořily většinu zapojených pracovníků, ocenily zejména prostor pro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vzájemnou odbornou supervizi, sdílení zkušeností a metodickou spolupráci se školami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  <w:r w:rsidRPr="001B6D42">
        <w:rPr>
          <w:rFonts w:asciiTheme="minorHAnsi" w:hAnsiTheme="minorHAnsi" w:cstheme="minorHAnsi"/>
          <w:sz w:val="22"/>
          <w:szCs w:val="22"/>
        </w:rPr>
        <w:t xml:space="preserve"> Zmiňovaly zlepšení komunikace mezi poradenskými institucemi a pedagogy, větší otevřenost škol k řešení problémů žáků a posílení preventivní složky práce.</w:t>
      </w:r>
      <w:r w:rsidR="00402653" w:rsidRPr="001B6D42">
        <w:rPr>
          <w:rFonts w:asciiTheme="minorHAnsi" w:hAnsiTheme="minorHAnsi" w:cstheme="minorHAnsi"/>
          <w:sz w:val="22"/>
          <w:szCs w:val="22"/>
        </w:rPr>
        <w:t xml:space="preserve">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Muži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 xml:space="preserve">(psychologové, metodici prevence) kladli důraz na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systémový přístup</w:t>
      </w:r>
      <w:r w:rsidRPr="001B6D42">
        <w:rPr>
          <w:rFonts w:asciiTheme="minorHAnsi" w:hAnsiTheme="minorHAnsi" w:cstheme="minorHAnsi"/>
          <w:sz w:val="22"/>
          <w:szCs w:val="22"/>
        </w:rPr>
        <w:t>, sběr dat a analytické nástroje, které přispívají k efektivnímu vyhodnocování potřeb žáků a celých školních kolektivů.</w:t>
      </w:r>
    </w:p>
    <w:p w14:paraId="0053C3BA" w14:textId="77777777" w:rsidR="00CC197C" w:rsidRPr="001B6D42" w:rsidRDefault="00CC197C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Identifikované dopady:</w:t>
      </w:r>
    </w:p>
    <w:p w14:paraId="28885D03" w14:textId="77777777" w:rsidR="00CC197C" w:rsidRPr="001B6D42" w:rsidRDefault="00CC197C" w:rsidP="00302088">
      <w:pPr>
        <w:pStyle w:val="Normlnweb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zlepšení komunikace mezi poradenskými zařízeními a školami,</w:t>
      </w:r>
    </w:p>
    <w:p w14:paraId="1264F68A" w14:textId="77777777" w:rsidR="00CC197C" w:rsidRPr="001B6D42" w:rsidRDefault="00CC197C" w:rsidP="00302088">
      <w:pPr>
        <w:pStyle w:val="Normlnweb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vytvoření efektivnějších mechanismů pro sdílení informací o žácích se speciálními potřebami,</w:t>
      </w:r>
    </w:p>
    <w:p w14:paraId="4652C1B5" w14:textId="77777777" w:rsidR="00CC197C" w:rsidRPr="001B6D42" w:rsidRDefault="00CC197C" w:rsidP="00302088">
      <w:pPr>
        <w:pStyle w:val="Normlnweb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posílení kompetencí pedagogů v oblasti prevence, inkluze a práce s emocemi žáků,</w:t>
      </w:r>
    </w:p>
    <w:p w14:paraId="6FDE11B8" w14:textId="77777777" w:rsidR="00CC197C" w:rsidRPr="001B6D42" w:rsidRDefault="00CC197C" w:rsidP="00302088">
      <w:pPr>
        <w:pStyle w:val="Normlnweb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zvýšení dostupnosti poradenské podpory pro školy i rodiny,</w:t>
      </w:r>
    </w:p>
    <w:p w14:paraId="355ABF4C" w14:textId="77777777" w:rsidR="00CC197C" w:rsidRPr="001B6D42" w:rsidRDefault="00CC197C" w:rsidP="00302088">
      <w:pPr>
        <w:pStyle w:val="Normlnweb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zlepšení kvality preventivních programů a krizové intervence,</w:t>
      </w:r>
    </w:p>
    <w:p w14:paraId="75699F65" w14:textId="77777777" w:rsidR="00CC197C" w:rsidRPr="001B6D42" w:rsidRDefault="00CC197C" w:rsidP="00302088">
      <w:pPr>
        <w:pStyle w:val="Normlnweb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prohloubení vzájemné důvěry mezi odborníky a pedagogy,</w:t>
      </w:r>
    </w:p>
    <w:p w14:paraId="7014EF42" w14:textId="77777777" w:rsidR="00CC197C" w:rsidRPr="001B6D42" w:rsidRDefault="00CC197C" w:rsidP="00302088">
      <w:pPr>
        <w:pStyle w:val="Normlnweb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vytvoření platformy pro kontinuální spolupráci školních poradenských týmů.</w:t>
      </w:r>
    </w:p>
    <w:p w14:paraId="1B33D316" w14:textId="4568E393" w:rsidR="00CC197C" w:rsidRPr="001B6D42" w:rsidRDefault="00CC197C" w:rsidP="001B6D42">
      <w:pPr>
        <w:pStyle w:val="Normln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Závěrem lze konstatovat, že projekt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MAP IV v </w:t>
      </w:r>
      <w:proofErr w:type="spellStart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ORP</w:t>
      </w:r>
      <w:proofErr w:type="spellEnd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Chrudim</w:t>
      </w:r>
      <w:r w:rsidRPr="001B6D42">
        <w:rPr>
          <w:rFonts w:asciiTheme="minorHAnsi" w:hAnsiTheme="minorHAnsi" w:cstheme="minorHAnsi"/>
          <w:sz w:val="22"/>
          <w:szCs w:val="22"/>
        </w:rPr>
        <w:t xml:space="preserve"> zásadním způsobem přispěl k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propojení poradenské a školní praxe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  <w:r w:rsidR="00402653" w:rsidRPr="001B6D42">
        <w:rPr>
          <w:rFonts w:asciiTheme="minorHAnsi" w:hAnsiTheme="minorHAnsi" w:cstheme="minorHAnsi"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 xml:space="preserve">Spolupráce s poradenskými pracovníky vedla ke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zlepšení klimatu ve školách, větší podpoře žáků ohrožených školním neúspěchem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>a ke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zvýšení odborné jistoty pedagogů při práci s dětmi se speciálními vzdělávacími potřebami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  <w:r w:rsidR="00402653"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>Poradenské služby se tak staly přirozenou součástí komunitního vzdělávání v regionu.</w:t>
      </w:r>
    </w:p>
    <w:p w14:paraId="6B4492FC" w14:textId="77777777" w:rsidR="00402653" w:rsidRPr="001B6D42" w:rsidRDefault="00402653" w:rsidP="001B6D42">
      <w:pPr>
        <w:pStyle w:val="Nadpis3"/>
        <w:numPr>
          <w:ilvl w:val="0"/>
          <w:numId w:val="0"/>
        </w:numPr>
        <w:spacing w:line="276" w:lineRule="auto"/>
        <w:ind w:left="1"/>
        <w:rPr>
          <w:rFonts w:asciiTheme="minorHAnsi" w:hAnsiTheme="minorHAnsi" w:cstheme="minorHAnsi"/>
          <w:color w:val="auto"/>
        </w:rPr>
      </w:pPr>
      <w:r w:rsidRPr="001B6D42">
        <w:rPr>
          <w:rFonts w:asciiTheme="minorHAnsi" w:hAnsiTheme="minorHAnsi" w:cstheme="minorHAnsi"/>
          <w:color w:val="auto"/>
        </w:rPr>
        <w:t>7. Rodiče dětí a žáků</w:t>
      </w:r>
    </w:p>
    <w:p w14:paraId="40C7BE9D" w14:textId="726C196C" w:rsidR="00402653" w:rsidRPr="001B6D42" w:rsidRDefault="00402653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Do projektu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MAP IV v </w:t>
      </w:r>
      <w:proofErr w:type="spellStart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ORP</w:t>
      </w:r>
      <w:proofErr w:type="spellEnd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Chrudim</w:t>
      </w:r>
      <w:r w:rsidRPr="001B6D42">
        <w:rPr>
          <w:rFonts w:asciiTheme="minorHAnsi" w:hAnsiTheme="minorHAnsi" w:cstheme="minorHAnsi"/>
          <w:sz w:val="22"/>
          <w:szCs w:val="22"/>
        </w:rPr>
        <w:t xml:space="preserve"> byli rodiče zapojeni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nepřímo prostřednictvím škol, školských zařízení, komunitních akcí, konzultací a informačních kampaní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1B6D42">
        <w:rPr>
          <w:rFonts w:asciiTheme="minorHAnsi" w:hAnsiTheme="minorHAnsi" w:cstheme="minorHAnsi"/>
          <w:sz w:val="22"/>
          <w:szCs w:val="22"/>
        </w:rPr>
        <w:t xml:space="preserve">Celkově se v území projektu předpokládá účast a dosažení přibližně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8 500 rodičů dětí a žáků mateřských a základních škol</w:t>
      </w:r>
      <w:r w:rsidRPr="001B6D42">
        <w:rPr>
          <w:rFonts w:asciiTheme="minorHAnsi" w:hAnsiTheme="minorHAnsi" w:cstheme="minorHAnsi"/>
          <w:sz w:val="22"/>
          <w:szCs w:val="22"/>
        </w:rPr>
        <w:t>, kteří se do aktivit zapojili buď aktivní účastí, nebo prostřednictvím svých dětí.</w:t>
      </w:r>
    </w:p>
    <w:p w14:paraId="49E86A9F" w14:textId="77777777" w:rsidR="00402653" w:rsidRPr="001B6D42" w:rsidRDefault="00402653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Rodiče byli oslovováni zejména prostřednictvím:</w:t>
      </w:r>
    </w:p>
    <w:p w14:paraId="744F2A94" w14:textId="77777777" w:rsidR="00402653" w:rsidRPr="001B6D42" w:rsidRDefault="00402653" w:rsidP="00302088">
      <w:pPr>
        <w:pStyle w:val="Normlnweb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třídních a školních schůzek, komunitních dnů a tematických workshopů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</w:p>
    <w:p w14:paraId="1C216149" w14:textId="77777777" w:rsidR="00402653" w:rsidRPr="001B6D42" w:rsidRDefault="00402653" w:rsidP="00302088">
      <w:pPr>
        <w:pStyle w:val="Normlnweb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společných akcí škol a školek</w:t>
      </w:r>
      <w:r w:rsidRPr="001B6D42">
        <w:rPr>
          <w:rFonts w:asciiTheme="minorHAnsi" w:hAnsiTheme="minorHAnsi" w:cstheme="minorHAnsi"/>
          <w:sz w:val="22"/>
          <w:szCs w:val="22"/>
        </w:rPr>
        <w:t>, zaměřených na zdravý životní styl, přírodu, techniku či tvořivost,</w:t>
      </w:r>
    </w:p>
    <w:p w14:paraId="479DE830" w14:textId="77777777" w:rsidR="00402653" w:rsidRPr="001B6D42" w:rsidRDefault="00402653" w:rsidP="00302088">
      <w:pPr>
        <w:pStyle w:val="Normlnweb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lastRenderedPageBreak/>
        <w:t>projektů typu „Škola a rodina společně“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  <w:r w:rsidRPr="001B6D42">
        <w:rPr>
          <w:rFonts w:asciiTheme="minorHAnsi" w:hAnsiTheme="minorHAnsi" w:cstheme="minorHAnsi"/>
          <w:sz w:val="22"/>
          <w:szCs w:val="22"/>
        </w:rPr>
        <w:t xml:space="preserve"> které posilovaly partnerskou spolupráci mezi učiteli, žáky a rodiči,</w:t>
      </w:r>
    </w:p>
    <w:p w14:paraId="0FE15BE6" w14:textId="386D81C1" w:rsidR="00402653" w:rsidRPr="001B6D42" w:rsidRDefault="00402653" w:rsidP="00302088">
      <w:pPr>
        <w:pStyle w:val="Normlnweb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aktivit v rámci environmentální a polytechnické výchovy</w:t>
      </w:r>
      <w:r w:rsidRPr="001B6D42">
        <w:rPr>
          <w:rFonts w:asciiTheme="minorHAnsi" w:hAnsiTheme="minorHAnsi" w:cstheme="minorHAnsi"/>
          <w:sz w:val="22"/>
          <w:szCs w:val="22"/>
        </w:rPr>
        <w:t xml:space="preserve">, kde rodiče pomáhali při exkurzích, </w:t>
      </w:r>
    </w:p>
    <w:p w14:paraId="538F2D97" w14:textId="77777777" w:rsidR="00402653" w:rsidRPr="001B6D42" w:rsidRDefault="00402653" w:rsidP="00302088">
      <w:pPr>
        <w:pStyle w:val="Normlnweb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komunikace o duševním zdraví a prevenci rizikového chování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  <w:r w:rsidRPr="001B6D42">
        <w:rPr>
          <w:rFonts w:asciiTheme="minorHAnsi" w:hAnsiTheme="minorHAnsi" w:cstheme="minorHAnsi"/>
          <w:sz w:val="22"/>
          <w:szCs w:val="22"/>
        </w:rPr>
        <w:t xml:space="preserve"> kterou školy zprostředkovávaly prostřednictvím osvětových materiálů a seminářů.</w:t>
      </w:r>
    </w:p>
    <w:p w14:paraId="36D4EC0C" w14:textId="77777777" w:rsidR="00402653" w:rsidRPr="001B6D42" w:rsidRDefault="00402653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Účast rodičů měla v projektu zásadní význam – přispěla k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posílení partnerské komunikace mezi školou a rodinou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  <w:r w:rsidRPr="001B6D42">
        <w:rPr>
          <w:rFonts w:asciiTheme="minorHAnsi" w:hAnsiTheme="minorHAnsi" w:cstheme="minorHAnsi"/>
          <w:sz w:val="22"/>
          <w:szCs w:val="22"/>
        </w:rPr>
        <w:t xml:space="preserve"> k většímu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porozumění vzdělávacím potřebám dětí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>a k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budování důvěry mezi učiteli a rodiči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  <w:r w:rsidRPr="001B6D42">
        <w:rPr>
          <w:rFonts w:asciiTheme="minorHAnsi" w:hAnsiTheme="minorHAnsi" w:cstheme="minorHAnsi"/>
          <w:b/>
          <w:sz w:val="22"/>
          <w:szCs w:val="22"/>
        </w:rPr>
        <w:br/>
      </w:r>
      <w:r w:rsidRPr="001B6D42">
        <w:rPr>
          <w:rFonts w:asciiTheme="minorHAnsi" w:hAnsiTheme="minorHAnsi" w:cstheme="minorHAnsi"/>
          <w:sz w:val="22"/>
          <w:szCs w:val="22"/>
        </w:rPr>
        <w:t xml:space="preserve">Rodiče oceňovali především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otevřenost škol, sdílení praktických tipů</w:t>
      </w:r>
      <w:r w:rsidRPr="001B6D42">
        <w:rPr>
          <w:rFonts w:asciiTheme="minorHAnsi" w:hAnsiTheme="minorHAnsi" w:cstheme="minorHAnsi"/>
          <w:sz w:val="22"/>
          <w:szCs w:val="22"/>
        </w:rPr>
        <w:t xml:space="preserve">, možnost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účastnit se společných aktivit se svými dětmi</w:t>
      </w:r>
      <w:r w:rsidRPr="001B6D42">
        <w:rPr>
          <w:rFonts w:asciiTheme="minorHAnsi" w:hAnsiTheme="minorHAnsi" w:cstheme="minorHAnsi"/>
          <w:sz w:val="22"/>
          <w:szCs w:val="22"/>
        </w:rPr>
        <w:t xml:space="preserve"> a také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výměnu zkušeností s pedagogy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</w:p>
    <w:p w14:paraId="21705B4F" w14:textId="14993EC9" w:rsidR="00402653" w:rsidRPr="001B6D42" w:rsidRDefault="00402653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Matky</w:t>
      </w:r>
      <w:r w:rsidRPr="001B6D42">
        <w:rPr>
          <w:rFonts w:asciiTheme="minorHAnsi" w:hAnsiTheme="minorHAnsi" w:cstheme="minorHAnsi"/>
          <w:sz w:val="22"/>
          <w:szCs w:val="22"/>
        </w:rPr>
        <w:t xml:space="preserve"> častěji reflektovaly rozvoj dítěte, jeho sociální vztahy a školní pohodu, zatímco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otcové</w:t>
      </w:r>
      <w:r w:rsidRPr="001B6D42">
        <w:rPr>
          <w:rFonts w:asciiTheme="minorHAnsi" w:hAnsiTheme="minorHAnsi" w:cstheme="minorHAnsi"/>
          <w:sz w:val="22"/>
          <w:szCs w:val="22"/>
        </w:rPr>
        <w:t xml:space="preserve"> se více zajímali o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praktické činnosti, polytechniku a rozvoj logického uvažování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1B6D42">
        <w:rPr>
          <w:rFonts w:asciiTheme="minorHAnsi" w:hAnsiTheme="minorHAnsi" w:cstheme="minorHAnsi"/>
          <w:sz w:val="22"/>
          <w:szCs w:val="22"/>
        </w:rPr>
        <w:t xml:space="preserve">Díky projektu se podařilo rodiče více vtáhnout do dění škol, a tím podpořit jejich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aktivní roli ve vzdělávacím procesu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</w:p>
    <w:p w14:paraId="6E6B9C18" w14:textId="77777777" w:rsidR="00402653" w:rsidRPr="001B6D42" w:rsidRDefault="00402653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Identifikované dopady:</w:t>
      </w:r>
    </w:p>
    <w:p w14:paraId="31503FFA" w14:textId="77777777" w:rsidR="00402653" w:rsidRPr="001B6D42" w:rsidRDefault="00402653" w:rsidP="00302088">
      <w:pPr>
        <w:pStyle w:val="Normlnweb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posílení spolupráce mezi školou a rodinou,</w:t>
      </w:r>
    </w:p>
    <w:p w14:paraId="6EB32C04" w14:textId="77777777" w:rsidR="00402653" w:rsidRPr="001B6D42" w:rsidRDefault="00402653" w:rsidP="00302088">
      <w:pPr>
        <w:pStyle w:val="Normlnweb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zvýšení důvěry rodičů v práci škol a pedagogů,</w:t>
      </w:r>
    </w:p>
    <w:p w14:paraId="6AAC7941" w14:textId="77777777" w:rsidR="00402653" w:rsidRPr="001B6D42" w:rsidRDefault="00402653" w:rsidP="00302088">
      <w:pPr>
        <w:pStyle w:val="Normlnweb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větší informovanost rodičů o moderních formách výuky,</w:t>
      </w:r>
    </w:p>
    <w:p w14:paraId="75B4B0B7" w14:textId="77777777" w:rsidR="00402653" w:rsidRPr="001B6D42" w:rsidRDefault="00402653" w:rsidP="00302088">
      <w:pPr>
        <w:pStyle w:val="Normlnweb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rozvoj rodičovských kompetencí v oblasti podpory dítěte,</w:t>
      </w:r>
    </w:p>
    <w:p w14:paraId="2FEC5138" w14:textId="77777777" w:rsidR="00402653" w:rsidRPr="001B6D42" w:rsidRDefault="00402653" w:rsidP="00302088">
      <w:pPr>
        <w:pStyle w:val="Normlnweb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zvýšení zájmu o školní dění a mimoškolní aktivity,</w:t>
      </w:r>
    </w:p>
    <w:p w14:paraId="17F4AB2F" w14:textId="77777777" w:rsidR="00402653" w:rsidRPr="001B6D42" w:rsidRDefault="00402653" w:rsidP="00302088">
      <w:pPr>
        <w:pStyle w:val="Normlnweb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podpora zdravého životního stylu a společných hodnot ve výchově,</w:t>
      </w:r>
    </w:p>
    <w:p w14:paraId="2057FBC0" w14:textId="77777777" w:rsidR="00402653" w:rsidRPr="001B6D42" w:rsidRDefault="00402653" w:rsidP="00302088">
      <w:pPr>
        <w:pStyle w:val="Normlnweb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rozšíření komunikace mezi školami a komunitou.</w:t>
      </w:r>
    </w:p>
    <w:p w14:paraId="3F6E4B85" w14:textId="078100AB" w:rsidR="00402653" w:rsidRPr="001B6D42" w:rsidRDefault="00402653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Významným prvkem spolupráce se stala také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digitální komunikace</w:t>
      </w:r>
      <w:r w:rsidRPr="001B6D42">
        <w:rPr>
          <w:rFonts w:asciiTheme="minorHAnsi" w:hAnsiTheme="minorHAnsi" w:cstheme="minorHAnsi"/>
          <w:sz w:val="22"/>
          <w:szCs w:val="22"/>
        </w:rPr>
        <w:t>, která umožnila rodičům být průběžně informováni o dění ve školách a aktivitách projektu.</w:t>
      </w:r>
      <w:r w:rsidR="00104D84" w:rsidRPr="001B6D42">
        <w:rPr>
          <w:rFonts w:asciiTheme="minorHAnsi" w:hAnsiTheme="minorHAnsi" w:cstheme="minorHAnsi"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 xml:space="preserve">Školy pravidelně zveřejňovaly informace prostřednictvím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webových stránek, elektronických žákovských knížek (Bakaláři), e-mailů, </w:t>
      </w:r>
      <w:proofErr w:type="spellStart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newsletterů</w:t>
      </w:r>
      <w:proofErr w:type="spellEnd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, sociálních sítí a online nástěnek projektu MAP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  <w:r w:rsidR="00104D84"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 xml:space="preserve">V některých případech byly využívány i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interaktivní platformy pro sdílení fotek a videí z aktivit</w:t>
      </w:r>
      <w:r w:rsidRPr="001B6D42">
        <w:rPr>
          <w:rFonts w:asciiTheme="minorHAnsi" w:hAnsiTheme="minorHAnsi" w:cstheme="minorHAnsi"/>
          <w:sz w:val="22"/>
          <w:szCs w:val="22"/>
        </w:rPr>
        <w:t xml:space="preserve"> nebo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online konzultace s pedagogy</w:t>
      </w:r>
      <w:r w:rsidRPr="001B6D42">
        <w:rPr>
          <w:rFonts w:asciiTheme="minorHAnsi" w:hAnsiTheme="minorHAnsi" w:cstheme="minorHAnsi"/>
          <w:sz w:val="22"/>
          <w:szCs w:val="22"/>
        </w:rPr>
        <w:t>, což rodiče vnímali jako velký přínos pro lepší orientaci ve vzdělávání svých dětí.</w:t>
      </w:r>
    </w:p>
    <w:p w14:paraId="0553F913" w14:textId="64F976F8" w:rsidR="00402653" w:rsidRDefault="00402653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Digitální nástroje tak významně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přispěly k otevřenosti škol, rychlejší komunikaci a lepšímu zapojení rodičů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1B6D42">
        <w:rPr>
          <w:rFonts w:asciiTheme="minorHAnsi" w:hAnsiTheme="minorHAnsi" w:cstheme="minorHAnsi"/>
          <w:sz w:val="22"/>
          <w:szCs w:val="22"/>
        </w:rPr>
        <w:t xml:space="preserve">a zároveň se ukázaly jako udržitelný prvek, který bude školy provázet i v následujících etapách projektu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MAP V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</w:p>
    <w:p w14:paraId="51560260" w14:textId="77777777" w:rsidR="00302088" w:rsidRPr="001B6D42" w:rsidRDefault="00302088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EF84045" w14:textId="77777777" w:rsidR="00402653" w:rsidRPr="001B6D42" w:rsidRDefault="00402653" w:rsidP="00302088">
      <w:pPr>
        <w:pStyle w:val="Nadpis3"/>
        <w:numPr>
          <w:ilvl w:val="0"/>
          <w:numId w:val="0"/>
        </w:numPr>
        <w:spacing w:before="0" w:line="276" w:lineRule="auto"/>
        <w:ind w:left="1"/>
        <w:rPr>
          <w:rFonts w:asciiTheme="minorHAnsi" w:hAnsiTheme="minorHAnsi" w:cstheme="minorHAnsi"/>
          <w:color w:val="auto"/>
        </w:rPr>
      </w:pPr>
      <w:r w:rsidRPr="001B6D42">
        <w:rPr>
          <w:rFonts w:asciiTheme="minorHAnsi" w:hAnsiTheme="minorHAnsi" w:cstheme="minorHAnsi"/>
          <w:color w:val="auto"/>
        </w:rPr>
        <w:t>8. Široká veřejnost</w:t>
      </w:r>
    </w:p>
    <w:p w14:paraId="04C66CCA" w14:textId="47CDBBB9" w:rsidR="00402653" w:rsidRPr="001B6D42" w:rsidRDefault="00402653" w:rsidP="004F4F27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Do projektu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MAP IV v </w:t>
      </w:r>
      <w:proofErr w:type="spellStart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ORP</w:t>
      </w:r>
      <w:proofErr w:type="spellEnd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Chrudim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>byla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široká veřejnost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>zapojena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nepřímo prostřednictvím propagačních, vzdělávacích a komunitních aktivit</w:t>
      </w:r>
      <w:r w:rsidRPr="001B6D42">
        <w:rPr>
          <w:rFonts w:asciiTheme="minorHAnsi" w:hAnsiTheme="minorHAnsi" w:cstheme="minorHAnsi"/>
          <w:sz w:val="22"/>
          <w:szCs w:val="22"/>
        </w:rPr>
        <w:t>, které přispívaly k šíření povědomí o významu vzdělávání, roli škol v regionu a spolupráci mezi různými partnery.</w:t>
      </w:r>
      <w:r w:rsidR="00104D84" w:rsidRPr="001B6D42">
        <w:rPr>
          <w:rFonts w:asciiTheme="minorHAnsi" w:hAnsiTheme="minorHAnsi" w:cstheme="minorHAnsi"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>Cílem bylo informovat veřejnost o smyslu projektu, jeho přínosech a konkrétních dopadech na kvalitu vzdělávání v území.</w:t>
      </w:r>
    </w:p>
    <w:p w14:paraId="4B482D11" w14:textId="77777777" w:rsidR="00402653" w:rsidRPr="001B6D42" w:rsidRDefault="00402653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Informovanost veřejnosti byla zajišťována zejména prostřednictvím:</w:t>
      </w:r>
    </w:p>
    <w:p w14:paraId="2AF5BB0C" w14:textId="77777777" w:rsidR="00402653" w:rsidRPr="001B6D42" w:rsidRDefault="00402653" w:rsidP="00302088">
      <w:pPr>
        <w:pStyle w:val="Normlnweb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webových stránek města Chrudim a projektu MAP IV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</w:p>
    <w:p w14:paraId="301574FB" w14:textId="77777777" w:rsidR="00402653" w:rsidRPr="001B6D42" w:rsidRDefault="00402653" w:rsidP="00302088">
      <w:pPr>
        <w:pStyle w:val="Normlnweb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tiskových zpráv, článků v regionálním tisku a obecních zpravodajích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</w:p>
    <w:p w14:paraId="42358ECF" w14:textId="77777777" w:rsidR="00402653" w:rsidRPr="001B6D42" w:rsidRDefault="00402653" w:rsidP="00302088">
      <w:pPr>
        <w:pStyle w:val="Normlnweb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sociálních sítí škol a zřizovatelů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</w:p>
    <w:p w14:paraId="1BB47BEF" w14:textId="77777777" w:rsidR="00402653" w:rsidRPr="001B6D42" w:rsidRDefault="00402653" w:rsidP="00302088">
      <w:pPr>
        <w:pStyle w:val="Normlnweb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informačních tabulí a nástěnek v partnerských školách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</w:p>
    <w:p w14:paraId="76034667" w14:textId="77777777" w:rsidR="00402653" w:rsidRPr="001B6D42" w:rsidRDefault="00402653" w:rsidP="00302088">
      <w:pPr>
        <w:pStyle w:val="Normlnweb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prezentací projektu na veřejných akcích, konferencích, dnech otevřených dveří a výstavách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</w:p>
    <w:p w14:paraId="7ACE2786" w14:textId="19581EB9" w:rsidR="00402653" w:rsidRPr="001B6D42" w:rsidRDefault="00402653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Veřejnost byla rovněž oslovována prostřednictvím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akcí s přesahem do komunitního života</w:t>
      </w:r>
      <w:r w:rsidRPr="001B6D42">
        <w:rPr>
          <w:rFonts w:asciiTheme="minorHAnsi" w:hAnsiTheme="minorHAnsi" w:cstheme="minorHAnsi"/>
          <w:sz w:val="22"/>
          <w:szCs w:val="22"/>
        </w:rPr>
        <w:t>, jako byly tematické dny, výstavy dětských prací, ukázky z aktivit SFÉRY, environmentální projekty či společné tvořivé dílny.</w:t>
      </w:r>
      <w:r w:rsidR="00104D84" w:rsidRPr="001B6D42">
        <w:rPr>
          <w:rFonts w:asciiTheme="minorHAnsi" w:hAnsiTheme="minorHAnsi" w:cstheme="minorHAnsi"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 xml:space="preserve">Tyto události měly vysokou návštěvnost a přispěly k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propojení škol s komunitou</w:t>
      </w:r>
      <w:r w:rsidRPr="001B6D42">
        <w:rPr>
          <w:rFonts w:asciiTheme="minorHAnsi" w:hAnsiTheme="minorHAnsi" w:cstheme="minorHAnsi"/>
          <w:sz w:val="22"/>
          <w:szCs w:val="22"/>
        </w:rPr>
        <w:t xml:space="preserve"> a k posílení povědomí o tom, že vzdělávání je společnou odpovědností všech obyvatel regionu.</w:t>
      </w:r>
      <w:r w:rsidR="00104D84" w:rsidRPr="001B6D42">
        <w:rPr>
          <w:rFonts w:asciiTheme="minorHAnsi" w:hAnsiTheme="minorHAnsi" w:cstheme="minorHAnsi"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 xml:space="preserve">Zpětné </w:t>
      </w:r>
      <w:r w:rsidRPr="001B6D42">
        <w:rPr>
          <w:rFonts w:asciiTheme="minorHAnsi" w:hAnsiTheme="minorHAnsi" w:cstheme="minorHAnsi"/>
          <w:sz w:val="22"/>
          <w:szCs w:val="22"/>
        </w:rPr>
        <w:lastRenderedPageBreak/>
        <w:t xml:space="preserve">vazby ukázaly, že projekt pomohl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zvýšit prestiž škol</w:t>
      </w:r>
      <w:r w:rsidRPr="001B6D42">
        <w:rPr>
          <w:rFonts w:asciiTheme="minorHAnsi" w:hAnsiTheme="minorHAnsi" w:cstheme="minorHAnsi"/>
          <w:sz w:val="22"/>
          <w:szCs w:val="22"/>
        </w:rPr>
        <w:t>, posílit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zájem rodičů i veřejnosti o dění ve školách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otevřít téma celoživotního učení</w:t>
      </w:r>
      <w:r w:rsidRPr="001B6D42">
        <w:rPr>
          <w:rFonts w:asciiTheme="minorHAnsi" w:hAnsiTheme="minorHAnsi" w:cstheme="minorHAnsi"/>
          <w:sz w:val="22"/>
          <w:szCs w:val="22"/>
        </w:rPr>
        <w:t xml:space="preserve"> v širším kontextu.</w:t>
      </w:r>
      <w:r w:rsidR="00104D84" w:rsidRPr="001B6D42">
        <w:rPr>
          <w:rFonts w:asciiTheme="minorHAnsi" w:hAnsiTheme="minorHAnsi" w:cstheme="minorHAnsi"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 xml:space="preserve">Obce a města v území začala více vnímat školy nejen jako vzdělávací instituce, ale i jako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přirozená komunitní centra</w:t>
      </w:r>
      <w:r w:rsidRPr="001B6D42">
        <w:rPr>
          <w:rFonts w:asciiTheme="minorHAnsi" w:hAnsiTheme="minorHAnsi" w:cstheme="minorHAnsi"/>
          <w:sz w:val="22"/>
          <w:szCs w:val="22"/>
        </w:rPr>
        <w:t>, která propojují generace a rozvíjejí kulturní i společenský život.</w:t>
      </w:r>
    </w:p>
    <w:p w14:paraId="51CF27C1" w14:textId="77777777" w:rsidR="00402653" w:rsidRPr="001B6D42" w:rsidRDefault="00402653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Identifikované dopady:</w:t>
      </w:r>
    </w:p>
    <w:p w14:paraId="1334FC7F" w14:textId="77777777" w:rsidR="00402653" w:rsidRPr="001B6D42" w:rsidRDefault="00402653" w:rsidP="00302088">
      <w:pPr>
        <w:pStyle w:val="Normlnweb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zvýšení povědomí veřejnosti o cílech a přínosech projektu MAP IV,</w:t>
      </w:r>
    </w:p>
    <w:p w14:paraId="72C73E65" w14:textId="77777777" w:rsidR="00402653" w:rsidRPr="001B6D42" w:rsidRDefault="00402653" w:rsidP="00302088">
      <w:pPr>
        <w:pStyle w:val="Normlnweb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posílení image škol jako otevřených a spolupracujících institucí,</w:t>
      </w:r>
    </w:p>
    <w:p w14:paraId="60B1939D" w14:textId="77777777" w:rsidR="00402653" w:rsidRPr="001B6D42" w:rsidRDefault="00402653" w:rsidP="00302088">
      <w:pPr>
        <w:pStyle w:val="Normlnweb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rozvoj komunitního charakteru škol a jejich vztahu k obci,</w:t>
      </w:r>
    </w:p>
    <w:p w14:paraId="1778CFAB" w14:textId="77777777" w:rsidR="00402653" w:rsidRPr="001B6D42" w:rsidRDefault="00402653" w:rsidP="00302088">
      <w:pPr>
        <w:pStyle w:val="Normlnweb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propojení vzdělávacího a veřejného prostoru,</w:t>
      </w:r>
    </w:p>
    <w:p w14:paraId="10C3A09A" w14:textId="77777777" w:rsidR="00402653" w:rsidRPr="001B6D42" w:rsidRDefault="00402653" w:rsidP="00302088">
      <w:pPr>
        <w:pStyle w:val="Normlnweb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vyšší zájem veřejnosti o aktivity v oblasti vzdělávání,</w:t>
      </w:r>
    </w:p>
    <w:p w14:paraId="3BF4E061" w14:textId="77777777" w:rsidR="00402653" w:rsidRPr="001B6D42" w:rsidRDefault="00402653" w:rsidP="00302088">
      <w:pPr>
        <w:pStyle w:val="Normlnweb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podpora myšlenky celoživotního učení a aktivního občanství,</w:t>
      </w:r>
    </w:p>
    <w:p w14:paraId="3C50B810" w14:textId="77777777" w:rsidR="00402653" w:rsidRPr="001B6D42" w:rsidRDefault="00402653" w:rsidP="00302088">
      <w:pPr>
        <w:pStyle w:val="Normlnweb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vytvoření pozitivního obrazu projektu v území.</w:t>
      </w:r>
    </w:p>
    <w:p w14:paraId="6EC0ADA6" w14:textId="2DB6B7EF" w:rsidR="00402653" w:rsidRPr="001B6D42" w:rsidRDefault="00402653" w:rsidP="00302088">
      <w:pPr>
        <w:pStyle w:val="Normlnweb"/>
        <w:spacing w:before="0" w:before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Závěrem lze konstatovat, že zapojení široké veřejnosti mělo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zásadní význam pro udržitelnost výsledků projektu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  <w:r w:rsidR="00104D84" w:rsidRPr="001B6D42">
        <w:rPr>
          <w:rFonts w:asciiTheme="minorHAnsi" w:hAnsiTheme="minorHAnsi" w:cstheme="minorHAnsi"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 xml:space="preserve">Projekt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MAP IV </w:t>
      </w:r>
      <w:proofErr w:type="spellStart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ORP</w:t>
      </w:r>
      <w:proofErr w:type="spellEnd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Chrudim</w:t>
      </w:r>
      <w:r w:rsidRPr="001B6D42">
        <w:rPr>
          <w:rFonts w:asciiTheme="minorHAnsi" w:hAnsiTheme="minorHAnsi" w:cstheme="minorHAnsi"/>
          <w:sz w:val="22"/>
          <w:szCs w:val="22"/>
        </w:rPr>
        <w:t xml:space="preserve"> přispěl k tomu, že vzdělávání se stalo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společenským tématem regionu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  <w:r w:rsidRPr="001B6D42">
        <w:rPr>
          <w:rFonts w:asciiTheme="minorHAnsi" w:hAnsiTheme="minorHAnsi" w:cstheme="minorHAnsi"/>
          <w:sz w:val="22"/>
          <w:szCs w:val="22"/>
        </w:rPr>
        <w:t xml:space="preserve"> a prohloubil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vztah mezi školami, rodinami a komunitou</w:t>
      </w:r>
      <w:r w:rsidRPr="001B6D42">
        <w:rPr>
          <w:rFonts w:asciiTheme="minorHAnsi" w:hAnsiTheme="minorHAnsi" w:cstheme="minorHAnsi"/>
          <w:b/>
          <w:sz w:val="22"/>
          <w:szCs w:val="22"/>
        </w:rPr>
        <w:t>.</w:t>
      </w:r>
      <w:r w:rsidR="00104D84"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 xml:space="preserve">Tím byl naplněn jeden z hlavních cílů 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propojit školy s jejich přirozeným sociálním prostředím a podpořit zájem veřejnosti o vzdělávání jako klíčovou hodnotu pro budoucnost regionu.</w:t>
      </w:r>
    </w:p>
    <w:p w14:paraId="3277431A" w14:textId="77777777" w:rsidR="009F7A72" w:rsidRPr="00302088" w:rsidRDefault="009F7A72" w:rsidP="001B6D42">
      <w:pPr>
        <w:pStyle w:val="Normlnweb"/>
        <w:spacing w:line="276" w:lineRule="auto"/>
        <w:rPr>
          <w:rFonts w:asciiTheme="minorHAnsi" w:hAnsiTheme="minorHAnsi" w:cstheme="minorHAnsi"/>
          <w:b/>
          <w:bCs/>
          <w:color w:val="8DB3E2" w:themeColor="text2" w:themeTint="66"/>
          <w:sz w:val="28"/>
          <w:szCs w:val="28"/>
        </w:rPr>
      </w:pPr>
      <w:r w:rsidRPr="00302088">
        <w:rPr>
          <w:rFonts w:asciiTheme="minorHAnsi" w:hAnsiTheme="minorHAnsi" w:cstheme="minorHAnsi"/>
          <w:b/>
          <w:bCs/>
          <w:color w:val="8DB3E2" w:themeColor="text2" w:themeTint="66"/>
          <w:sz w:val="28"/>
          <w:szCs w:val="28"/>
        </w:rPr>
        <w:t xml:space="preserve">5  Doporučení a poučení </w:t>
      </w:r>
    </w:p>
    <w:p w14:paraId="633B2D83" w14:textId="47917661" w:rsidR="009F7A72" w:rsidRPr="001B6D42" w:rsidRDefault="009F7A72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Realizace projektu MAP IV v </w:t>
      </w:r>
      <w:proofErr w:type="spellStart"/>
      <w:r w:rsidRPr="001B6D42">
        <w:rPr>
          <w:rFonts w:asciiTheme="minorHAnsi" w:hAnsiTheme="minorHAnsi" w:cstheme="minorHAnsi"/>
          <w:sz w:val="22"/>
          <w:szCs w:val="22"/>
        </w:rPr>
        <w:t>ORP</w:t>
      </w:r>
      <w:proofErr w:type="spellEnd"/>
      <w:r w:rsidRPr="001B6D42">
        <w:rPr>
          <w:rFonts w:asciiTheme="minorHAnsi" w:hAnsiTheme="minorHAnsi" w:cstheme="minorHAnsi"/>
          <w:sz w:val="22"/>
          <w:szCs w:val="22"/>
        </w:rPr>
        <w:t xml:space="preserve"> Chrudim přinesla řadu pozitivních zkušeností a praktických poznatků, které je vhodné zohlednit při plánování a realizaci navazujících projektů v oblasti akčního plánování ve vzdělávání.</w:t>
      </w:r>
    </w:p>
    <w:p w14:paraId="704DEB34" w14:textId="12F7A634" w:rsidR="009F7A72" w:rsidRPr="001B6D42" w:rsidRDefault="000654A2" w:rsidP="00302088">
      <w:pPr>
        <w:pStyle w:val="Nadpis3"/>
        <w:numPr>
          <w:ilvl w:val="0"/>
          <w:numId w:val="0"/>
        </w:numPr>
        <w:spacing w:before="0" w:line="276" w:lineRule="auto"/>
        <w:ind w:left="1"/>
        <w:rPr>
          <w:rFonts w:asciiTheme="minorHAnsi" w:hAnsiTheme="minorHAnsi" w:cstheme="minorHAnsi"/>
          <w:color w:val="auto"/>
        </w:rPr>
      </w:pPr>
      <w:r w:rsidRPr="001B6D42">
        <w:rPr>
          <w:rStyle w:val="Siln"/>
          <w:rFonts w:asciiTheme="minorHAnsi" w:hAnsiTheme="minorHAnsi" w:cstheme="minorHAnsi"/>
          <w:bCs/>
          <w:color w:val="auto"/>
        </w:rPr>
        <w:t>C</w:t>
      </w:r>
      <w:r w:rsidR="009F7A72" w:rsidRPr="001B6D42">
        <w:rPr>
          <w:rStyle w:val="Siln"/>
          <w:rFonts w:asciiTheme="minorHAnsi" w:hAnsiTheme="minorHAnsi" w:cstheme="minorHAnsi"/>
          <w:bCs/>
          <w:color w:val="auto"/>
        </w:rPr>
        <w:t>o se osvědčilo</w:t>
      </w:r>
    </w:p>
    <w:p w14:paraId="78452A51" w14:textId="77777777" w:rsidR="009F7A72" w:rsidRPr="001B6D42" w:rsidRDefault="009F7A72" w:rsidP="00302088">
      <w:pPr>
        <w:pStyle w:val="Normlnweb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Osobní setkávání cílových skupin</w:t>
      </w:r>
      <w:r w:rsidRPr="001B6D42">
        <w:rPr>
          <w:rFonts w:asciiTheme="minorHAnsi" w:hAnsiTheme="minorHAnsi" w:cstheme="minorHAnsi"/>
          <w:sz w:val="22"/>
          <w:szCs w:val="22"/>
        </w:rPr>
        <w:t xml:space="preserve"> – přímý kontakt lektorů s dětmi, pedagogy i vedením škol se ukázal jako nejúčinnější forma spolupráce. Právě osobní komunikace umožnila sdílení zkušeností, řešení konkrétních situací a budování důvěry.</w:t>
      </w:r>
    </w:p>
    <w:p w14:paraId="10754C28" w14:textId="77777777" w:rsidR="009F7A72" w:rsidRPr="001B6D42" w:rsidRDefault="009F7A72" w:rsidP="00302088">
      <w:pPr>
        <w:pStyle w:val="Normlnweb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Spolupráce odborníků z praxe a škol</w:t>
      </w:r>
      <w:r w:rsidRPr="001B6D42">
        <w:rPr>
          <w:rFonts w:asciiTheme="minorHAnsi" w:hAnsiTheme="minorHAnsi" w:cstheme="minorHAnsi"/>
          <w:sz w:val="22"/>
          <w:szCs w:val="22"/>
        </w:rPr>
        <w:t xml:space="preserve"> – zapojení odborníků z regionu přineslo vysokou kvalitu a autenticitu aktivit, které byly dobře přijímány školami i žáky.</w:t>
      </w:r>
    </w:p>
    <w:p w14:paraId="7EF74F34" w14:textId="77777777" w:rsidR="009F7A72" w:rsidRPr="001B6D42" w:rsidRDefault="009F7A72" w:rsidP="00302088">
      <w:pPr>
        <w:pStyle w:val="Normlnweb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Flexibilita při plánování aktivit</w:t>
      </w:r>
      <w:r w:rsidRPr="001B6D42">
        <w:rPr>
          <w:rFonts w:asciiTheme="minorHAnsi" w:hAnsiTheme="minorHAnsi" w:cstheme="minorHAnsi"/>
          <w:sz w:val="22"/>
          <w:szCs w:val="22"/>
        </w:rPr>
        <w:t xml:space="preserve"> – možnost přizpůsobit termíny a obsah workshopů potřebám jednotlivých škol se ukázala jako klíčová pro zajištění účasti i efektivity.</w:t>
      </w:r>
    </w:p>
    <w:p w14:paraId="70A67254" w14:textId="77777777" w:rsidR="009F7A72" w:rsidRPr="001B6D42" w:rsidRDefault="009F7A72" w:rsidP="00302088">
      <w:pPr>
        <w:pStyle w:val="Normlnweb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Vazba na předchozí etapy MAP</w:t>
      </w:r>
      <w:r w:rsidRPr="001B6D42">
        <w:rPr>
          <w:rFonts w:asciiTheme="minorHAnsi" w:hAnsiTheme="minorHAnsi" w:cstheme="minorHAnsi"/>
          <w:sz w:val="22"/>
          <w:szCs w:val="22"/>
        </w:rPr>
        <w:t xml:space="preserve"> – kontinuita a návaznost činností posílily důvěru škol v projekt a přispěly k dlouhodobé stabilitě partnerství.</w:t>
      </w:r>
    </w:p>
    <w:p w14:paraId="3C7CE4D8" w14:textId="6D85546B" w:rsidR="009F7A72" w:rsidRPr="001B6D42" w:rsidRDefault="009F7A72" w:rsidP="00302088">
      <w:pPr>
        <w:pStyle w:val="Normlnweb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Praktická a zážitková forma vzdělávání</w:t>
      </w:r>
      <w:r w:rsidRPr="001B6D42">
        <w:rPr>
          <w:rFonts w:asciiTheme="minorHAnsi" w:hAnsiTheme="minorHAnsi" w:cstheme="minorHAnsi"/>
          <w:sz w:val="22"/>
          <w:szCs w:val="22"/>
        </w:rPr>
        <w:t xml:space="preserve"> – děti a žáci reagovali velmi pozitivně na interaktivní přístup, který podporoval jejich aktivitu, tvořivost a samostatnost.</w:t>
      </w:r>
    </w:p>
    <w:p w14:paraId="2F0472C6" w14:textId="58B3F0F7" w:rsidR="00444EE3" w:rsidRPr="001B6D42" w:rsidRDefault="00444EE3" w:rsidP="00302088">
      <w:pPr>
        <w:pStyle w:val="Normln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E6414B4" w14:textId="77777777" w:rsidR="009F7A72" w:rsidRPr="001B6D42" w:rsidRDefault="009F7A72" w:rsidP="00302088">
      <w:pPr>
        <w:pStyle w:val="Nadpis3"/>
        <w:numPr>
          <w:ilvl w:val="0"/>
          <w:numId w:val="0"/>
        </w:numPr>
        <w:spacing w:before="0" w:line="276" w:lineRule="auto"/>
        <w:ind w:left="1"/>
        <w:rPr>
          <w:rFonts w:asciiTheme="minorHAnsi" w:hAnsiTheme="minorHAnsi" w:cstheme="minorHAnsi"/>
          <w:color w:val="auto"/>
        </w:rPr>
      </w:pPr>
      <w:r w:rsidRPr="001B6D42">
        <w:rPr>
          <w:rStyle w:val="Siln"/>
          <w:rFonts w:asciiTheme="minorHAnsi" w:hAnsiTheme="minorHAnsi" w:cstheme="minorHAnsi"/>
          <w:bCs/>
          <w:color w:val="auto"/>
        </w:rPr>
        <w:t>Co doporučit do budoucna</w:t>
      </w:r>
    </w:p>
    <w:p w14:paraId="007AF5E4" w14:textId="77777777" w:rsidR="009F7A72" w:rsidRPr="001B6D42" w:rsidRDefault="009F7A72" w:rsidP="00302088">
      <w:pPr>
        <w:pStyle w:val="Normlnweb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Pokračovat v systematické podpoře pedagogů</w:t>
      </w:r>
      <w:r w:rsidRPr="001B6D42">
        <w:rPr>
          <w:rFonts w:asciiTheme="minorHAnsi" w:hAnsiTheme="minorHAnsi" w:cstheme="minorHAnsi"/>
          <w:sz w:val="22"/>
          <w:szCs w:val="22"/>
        </w:rPr>
        <w:t xml:space="preserve"> prostřednictvím workshopů a komunit praxe, zaměřených na sdílení zkušeností a rozvoj kompetencí v oblastech digitální gramotnosti, duševního zdraví a práce s nadanými žáky.</w:t>
      </w:r>
    </w:p>
    <w:p w14:paraId="0837DDA9" w14:textId="77777777" w:rsidR="009F7A72" w:rsidRPr="001B6D42" w:rsidRDefault="009F7A72" w:rsidP="00302088">
      <w:pPr>
        <w:pStyle w:val="Normlnweb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Rozšířit spolupráci mezi školami navzájem</w:t>
      </w:r>
      <w:r w:rsidRPr="001B6D42">
        <w:rPr>
          <w:rFonts w:asciiTheme="minorHAnsi" w:hAnsiTheme="minorHAnsi" w:cstheme="minorHAnsi"/>
          <w:sz w:val="22"/>
          <w:szCs w:val="22"/>
        </w:rPr>
        <w:t xml:space="preserve"> – podpora vzniku menších tematických sítí škol, které by mohly společně připravovat projektové dny, metodické materiály či společné vzdělávací akce.</w:t>
      </w:r>
    </w:p>
    <w:p w14:paraId="623F47DA" w14:textId="77777777" w:rsidR="009F7A72" w:rsidRPr="001B6D42" w:rsidRDefault="009F7A72" w:rsidP="00302088">
      <w:pPr>
        <w:pStyle w:val="Normlnweb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Udržet spolupráci se zřizovateli</w:t>
      </w:r>
      <w:r w:rsidRPr="001B6D42">
        <w:rPr>
          <w:rFonts w:asciiTheme="minorHAnsi" w:hAnsiTheme="minorHAnsi" w:cstheme="minorHAnsi"/>
          <w:sz w:val="22"/>
          <w:szCs w:val="22"/>
        </w:rPr>
        <w:t xml:space="preserve"> – jejich aktivní zapojení přispívá ke stabilitě a kontinuitě rozvoje vzdělávání v území.</w:t>
      </w:r>
    </w:p>
    <w:p w14:paraId="30B46906" w14:textId="77777777" w:rsidR="009F7A72" w:rsidRPr="001B6D42" w:rsidRDefault="009F7A72" w:rsidP="00302088">
      <w:pPr>
        <w:pStyle w:val="Normlnweb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lastRenderedPageBreak/>
        <w:t>Zaměřit se více na evaluaci dopadů aktivit na děti a pedagogy</w:t>
      </w:r>
      <w:r w:rsidRPr="001B6D42">
        <w:rPr>
          <w:rFonts w:asciiTheme="minorHAnsi" w:hAnsiTheme="minorHAnsi" w:cstheme="minorHAnsi"/>
          <w:sz w:val="22"/>
          <w:szCs w:val="22"/>
        </w:rPr>
        <w:t xml:space="preserve"> – systematičtější sběr zpětné vazby umožní ještě lépe zacílit obsah aktivit a doložit jejich přínos.</w:t>
      </w:r>
    </w:p>
    <w:p w14:paraId="142DDFDA" w14:textId="77777777" w:rsidR="009F7A72" w:rsidRPr="001B6D42" w:rsidRDefault="009F7A72" w:rsidP="00302088">
      <w:pPr>
        <w:pStyle w:val="Normlnweb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Pokračovat v aktivitách s přesahem mimo školu</w:t>
      </w:r>
      <w:r w:rsidRPr="001B6D42">
        <w:rPr>
          <w:rFonts w:asciiTheme="minorHAnsi" w:hAnsiTheme="minorHAnsi" w:cstheme="minorHAnsi"/>
          <w:sz w:val="22"/>
          <w:szCs w:val="22"/>
        </w:rPr>
        <w:t xml:space="preserve"> – environmentální výchova, regionální identita a spolupráce s veřejností pomáhají školám propojit vzdělávání s životem v komunitě.</w:t>
      </w:r>
    </w:p>
    <w:p w14:paraId="3EF16B6A" w14:textId="41AFE432" w:rsidR="009F7A72" w:rsidRPr="001B6D42" w:rsidRDefault="009F7A72" w:rsidP="00302088">
      <w:pPr>
        <w:pStyle w:val="Nadpis3"/>
        <w:numPr>
          <w:ilvl w:val="0"/>
          <w:numId w:val="0"/>
        </w:numPr>
        <w:spacing w:before="0" w:line="276" w:lineRule="auto"/>
        <w:ind w:left="1"/>
        <w:rPr>
          <w:rFonts w:asciiTheme="minorHAnsi" w:hAnsiTheme="minorHAnsi" w:cstheme="minorHAnsi"/>
          <w:color w:val="auto"/>
        </w:rPr>
      </w:pPr>
    </w:p>
    <w:p w14:paraId="1207104F" w14:textId="5C17A86C" w:rsidR="00444EE3" w:rsidRPr="001B6D42" w:rsidRDefault="009F7A72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Projekt potvrdil, že klíčem k úspěchu je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dlouhodobá a otevřená spolupráce všech aktérů</w:t>
      </w:r>
      <w:r w:rsidRPr="001B6D42">
        <w:rPr>
          <w:rFonts w:asciiTheme="minorHAnsi" w:hAnsiTheme="minorHAnsi" w:cstheme="minorHAnsi"/>
          <w:sz w:val="22"/>
          <w:szCs w:val="22"/>
        </w:rPr>
        <w:t xml:space="preserve"> ve vzdělávání. Tam, kde se podařilo vytvořit atmosféru důvěry a společného cíle, byly výsledky nejvýraznější.</w:t>
      </w:r>
      <w:r w:rsidRPr="001B6D42">
        <w:rPr>
          <w:rFonts w:asciiTheme="minorHAnsi" w:hAnsiTheme="minorHAnsi" w:cstheme="minorHAnsi"/>
          <w:sz w:val="22"/>
          <w:szCs w:val="22"/>
        </w:rPr>
        <w:br/>
        <w:t xml:space="preserve">Pro budoucí projekty je vhodné zachovat důraz na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lidský rozměr spolupráce</w:t>
      </w:r>
      <w:r w:rsidRPr="001B6D42">
        <w:rPr>
          <w:rFonts w:asciiTheme="minorHAnsi" w:hAnsiTheme="minorHAnsi" w:cstheme="minorHAnsi"/>
          <w:sz w:val="22"/>
          <w:szCs w:val="22"/>
        </w:rPr>
        <w:t>, podporovat iniciativu škol a nabízet jim prostor, ve kterém mohou svobodně sdílet nápady, potřeby i zkušenosti.</w:t>
      </w:r>
    </w:p>
    <w:p w14:paraId="563B0350" w14:textId="77777777" w:rsidR="009F7A72" w:rsidRPr="001B6D42" w:rsidRDefault="009F7A72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Realizace projektu prokázala, že dobře nastavený systém akčního plánování přináší měřitelný i viditelný dopad – a to jak v rovině rozvoje kompetencí žáků, tak i ve zvyšování odbornosti pedagogů, propojení škol a posilování komunitního charakteru vzdělávání.</w:t>
      </w:r>
    </w:p>
    <w:p w14:paraId="30FAFB77" w14:textId="77777777" w:rsidR="009F7A72" w:rsidRPr="001B6D42" w:rsidRDefault="009F7A72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Velkým přínosem projektu byla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kontinuita spolupráce škol, zřizovatelů, odborníků a veřejnosti</w:t>
      </w:r>
      <w:r w:rsidRPr="001B6D42">
        <w:rPr>
          <w:rFonts w:asciiTheme="minorHAnsi" w:hAnsiTheme="minorHAnsi" w:cstheme="minorHAnsi"/>
          <w:b/>
          <w:sz w:val="22"/>
          <w:szCs w:val="22"/>
        </w:rPr>
        <w:t>,</w:t>
      </w:r>
      <w:r w:rsidRPr="001B6D42">
        <w:rPr>
          <w:rFonts w:asciiTheme="minorHAnsi" w:hAnsiTheme="minorHAnsi" w:cstheme="minorHAnsi"/>
          <w:sz w:val="22"/>
          <w:szCs w:val="22"/>
        </w:rPr>
        <w:t xml:space="preserve"> která se v průběhu let rozvinula v pevné partnerství. Implementační aktivity reagovaly na aktuální potřeby škol a umožnily dětem a žákům učit se v souvislostech, prožitkově a s využitím moderních přístupů.</w:t>
      </w:r>
    </w:p>
    <w:p w14:paraId="278DDCA6" w14:textId="77777777" w:rsidR="009F7A72" w:rsidRPr="001B6D42" w:rsidRDefault="009F7A72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Projekt přinesl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konkrétní výsledky</w:t>
      </w:r>
      <w:r w:rsidRPr="001B6D42">
        <w:rPr>
          <w:rFonts w:asciiTheme="minorHAnsi" w:hAnsiTheme="minorHAnsi" w:cstheme="minorHAnsi"/>
          <w:sz w:val="22"/>
          <w:szCs w:val="22"/>
        </w:rPr>
        <w:t xml:space="preserve"> – stovky uskutečněných vzdělávacích aktivit, tisíce zapojených dětí a pedagogů a desítky odborníků, kteří do výuky přinesli nové podněty, zkušenosti a inspiraci.</w:t>
      </w:r>
      <w:r w:rsidRPr="001B6D42">
        <w:rPr>
          <w:rFonts w:asciiTheme="minorHAnsi" w:hAnsiTheme="minorHAnsi" w:cstheme="minorHAnsi"/>
          <w:sz w:val="22"/>
          <w:szCs w:val="22"/>
        </w:rPr>
        <w:br/>
        <w:t>Zároveň upevnil pozici města Chrudim jako aktivního a zodpovědného koordinátora rozvoje vzdělávání v území.</w:t>
      </w:r>
    </w:p>
    <w:p w14:paraId="7B5F5715" w14:textId="53E55227" w:rsidR="009F7A72" w:rsidRPr="001B6D42" w:rsidRDefault="009F7A72" w:rsidP="0030208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 xml:space="preserve">Lze konstatovat, že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MAP IV </w:t>
      </w:r>
      <w:proofErr w:type="spellStart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ORP</w:t>
      </w:r>
      <w:proofErr w:type="spellEnd"/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 xml:space="preserve"> Chrudim významně přispěl k systematickému rozvoji vzdělávání v regionu</w:t>
      </w:r>
      <w:r w:rsidRPr="001B6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 xml:space="preserve">a vytvořil pevné základy pro další spolupráci v rámci připravovaného projektu </w:t>
      </w:r>
      <w:r w:rsidRPr="001B6D42">
        <w:rPr>
          <w:rStyle w:val="Siln"/>
          <w:rFonts w:asciiTheme="minorHAnsi" w:eastAsia="Arial" w:hAnsiTheme="minorHAnsi" w:cstheme="minorHAnsi"/>
          <w:b w:val="0"/>
          <w:sz w:val="22"/>
          <w:szCs w:val="22"/>
        </w:rPr>
        <w:t>MAP V</w:t>
      </w:r>
      <w:r w:rsidRPr="001B6D42">
        <w:rPr>
          <w:rFonts w:asciiTheme="minorHAnsi" w:hAnsiTheme="minorHAnsi" w:cstheme="minorHAnsi"/>
          <w:sz w:val="22"/>
          <w:szCs w:val="22"/>
        </w:rPr>
        <w:t>.</w:t>
      </w:r>
      <w:r w:rsidRPr="001B6D42">
        <w:rPr>
          <w:rFonts w:asciiTheme="minorHAnsi" w:hAnsiTheme="minorHAnsi" w:cstheme="minorHAnsi"/>
          <w:sz w:val="22"/>
          <w:szCs w:val="22"/>
        </w:rPr>
        <w:br/>
        <w:t>Navázaná partnerství, vybudovaná důvěra a získané zkušenosti tvoří solidní základ pro pokračování práce, jejímž cílem zůstává společn</w:t>
      </w:r>
      <w:r w:rsidR="00444EE3" w:rsidRPr="001B6D42">
        <w:rPr>
          <w:rFonts w:asciiTheme="minorHAnsi" w:hAnsiTheme="minorHAnsi" w:cstheme="minorHAnsi"/>
          <w:sz w:val="22"/>
          <w:szCs w:val="22"/>
        </w:rPr>
        <w:t>é poslání</w:t>
      </w:r>
      <w:r w:rsidRPr="001B6D42">
        <w:rPr>
          <w:rFonts w:asciiTheme="minorHAnsi" w:hAnsiTheme="minorHAnsi" w:cstheme="minorHAnsi"/>
          <w:sz w:val="22"/>
          <w:szCs w:val="22"/>
        </w:rPr>
        <w:t>:</w:t>
      </w:r>
      <w:r w:rsidR="00444EE3" w:rsidRPr="001B6D42">
        <w:rPr>
          <w:rFonts w:asciiTheme="minorHAnsi" w:hAnsiTheme="minorHAnsi" w:cstheme="minorHAnsi"/>
          <w:sz w:val="22"/>
          <w:szCs w:val="22"/>
        </w:rPr>
        <w:t xml:space="preserve"> </w:t>
      </w:r>
      <w:r w:rsidRPr="001B6D42">
        <w:rPr>
          <w:rFonts w:asciiTheme="minorHAnsi" w:hAnsiTheme="minorHAnsi" w:cstheme="minorHAnsi"/>
          <w:sz w:val="22"/>
          <w:szCs w:val="22"/>
        </w:rPr>
        <w:t>„Kvalitní vzdělávání pro všechny děti v Chrudimi a okolí.“</w:t>
      </w:r>
    </w:p>
    <w:p w14:paraId="1F8D8D8B" w14:textId="147BCC24" w:rsidR="00444EE3" w:rsidRPr="001B6D42" w:rsidRDefault="00444EE3" w:rsidP="001B6D42">
      <w:pPr>
        <w:pStyle w:val="Normlnweb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1D6A01E" w14:textId="520EE4E7" w:rsidR="009070B2" w:rsidRPr="001B6D42" w:rsidRDefault="000654A2" w:rsidP="001B6D42">
      <w:pPr>
        <w:pStyle w:val="Normln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B6D42">
        <w:rPr>
          <w:rFonts w:asciiTheme="minorHAnsi" w:hAnsiTheme="minorHAnsi" w:cstheme="minorHAnsi"/>
          <w:sz w:val="22"/>
          <w:szCs w:val="22"/>
        </w:rPr>
        <w:t>V Chrudimi dne 15. 12. 2025</w:t>
      </w:r>
    </w:p>
    <w:p w14:paraId="20705341" w14:textId="77777777" w:rsidR="001309AF" w:rsidRDefault="001309AF" w:rsidP="000654A2">
      <w:pPr>
        <w:pStyle w:val="Normlnweb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B301BDB" w14:textId="59E55A9B" w:rsidR="001309AF" w:rsidRDefault="001309AF" w:rsidP="001309AF">
      <w:pPr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AF1A82">
        <w:rPr>
          <w:rFonts w:asciiTheme="minorHAnsi" w:hAnsiTheme="minorHAnsi" w:cstheme="minorHAnsi"/>
          <w:sz w:val="18"/>
          <w:szCs w:val="18"/>
        </w:rPr>
        <w:t xml:space="preserve">     </w:t>
      </w:r>
      <w:r>
        <w:rPr>
          <w:rFonts w:asciiTheme="minorHAnsi" w:hAnsiTheme="minorHAnsi" w:cstheme="minorHAnsi"/>
          <w:sz w:val="18"/>
          <w:szCs w:val="18"/>
        </w:rPr>
        <w:t xml:space="preserve">       </w:t>
      </w:r>
      <w:r>
        <w:rPr>
          <w:rFonts w:asciiTheme="minorHAnsi" w:hAnsiTheme="minorHAnsi" w:cstheme="minorHAnsi"/>
        </w:rPr>
        <w:t xml:space="preserve">Milan Chalupník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</w:rPr>
        <w:t>p</w:t>
      </w:r>
      <w:r>
        <w:t>ředseda Řídicího výboru MAP IV v </w:t>
      </w:r>
      <w:proofErr w:type="spellStart"/>
      <w:r>
        <w:t>ORP</w:t>
      </w:r>
      <w:proofErr w:type="spellEnd"/>
      <w:r>
        <w:t xml:space="preserve"> Chrudim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</w:t>
      </w:r>
    </w:p>
    <w:p w14:paraId="2FA99779" w14:textId="77777777" w:rsidR="001309AF" w:rsidRDefault="001309AF" w:rsidP="001309AF">
      <w:pPr>
        <w:spacing w:line="276" w:lineRule="auto"/>
        <w:ind w:left="708"/>
      </w:pPr>
    </w:p>
    <w:p w14:paraId="37AC61C9" w14:textId="77777777" w:rsidR="001309AF" w:rsidRPr="009F7A72" w:rsidRDefault="001309AF" w:rsidP="000654A2">
      <w:pPr>
        <w:pStyle w:val="Normlnweb"/>
        <w:spacing w:line="276" w:lineRule="auto"/>
        <w:rPr>
          <w:rFonts w:asciiTheme="minorHAnsi" w:hAnsiTheme="minorHAnsi" w:cstheme="minorHAnsi"/>
          <w:b/>
          <w:bCs/>
          <w:color w:val="7DA1D1"/>
        </w:rPr>
      </w:pPr>
    </w:p>
    <w:sectPr w:rsidR="001309AF" w:rsidRPr="009F7A72" w:rsidSect="00336B37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23DB2" w14:textId="77777777" w:rsidR="009B4151" w:rsidRDefault="009B4151">
      <w:pPr>
        <w:spacing w:after="0" w:line="240" w:lineRule="auto"/>
      </w:pPr>
      <w:r>
        <w:separator/>
      </w:r>
    </w:p>
  </w:endnote>
  <w:endnote w:type="continuationSeparator" w:id="0">
    <w:p w14:paraId="04D0E51B" w14:textId="77777777" w:rsidR="009B4151" w:rsidRDefault="009B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2283662"/>
      <w:docPartObj>
        <w:docPartGallery w:val="Page Numbers (Bottom of Page)"/>
        <w:docPartUnique/>
      </w:docPartObj>
    </w:sdtPr>
    <w:sdtContent>
      <w:p w14:paraId="5706D3B0" w14:textId="44DBDB4B" w:rsidR="009B4151" w:rsidRDefault="009B4151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65408" behindDoc="1" locked="0" layoutInCell="1" allowOverlap="1" wp14:anchorId="0CF2B939" wp14:editId="7D7057A3">
              <wp:simplePos x="0" y="0"/>
              <wp:positionH relativeFrom="margin">
                <wp:posOffset>326390</wp:posOffset>
              </wp:positionH>
              <wp:positionV relativeFrom="paragraph">
                <wp:posOffset>-64770</wp:posOffset>
              </wp:positionV>
              <wp:extent cx="4139274" cy="598170"/>
              <wp:effectExtent l="0" t="0" r="0" b="0"/>
              <wp:wrapTight wrapText="bothSides">
                <wp:wrapPolygon edited="0">
                  <wp:start x="0" y="0"/>
                  <wp:lineTo x="0" y="20637"/>
                  <wp:lineTo x="21176" y="20637"/>
                  <wp:lineTo x="21474" y="18573"/>
                  <wp:lineTo x="21474" y="14446"/>
                  <wp:lineTo x="19784" y="11006"/>
                  <wp:lineTo x="20182" y="11006"/>
                  <wp:lineTo x="20082" y="6879"/>
                  <wp:lineTo x="19486" y="0"/>
                  <wp:lineTo x="0" y="0"/>
                </wp:wrapPolygon>
              </wp:wrapTight>
              <wp:docPr id="11" name="Obrázek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9837803" name="Obrázek 2019837803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39274" cy="5981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34BDB3" w14:textId="18F68869" w:rsidR="009B4151" w:rsidRDefault="009B4151" w:rsidP="00A93703">
    <w:pPr>
      <w:pStyle w:val="Zpat"/>
      <w:tabs>
        <w:tab w:val="left" w:pos="327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6943397"/>
      <w:docPartObj>
        <w:docPartGallery w:val="Page Numbers (Bottom of Page)"/>
        <w:docPartUnique/>
      </w:docPartObj>
    </w:sdtPr>
    <w:sdtContent>
      <w:p w14:paraId="08BC7078" w14:textId="73786F73" w:rsidR="009B4151" w:rsidRDefault="009B4151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67456" behindDoc="1" locked="0" layoutInCell="1" allowOverlap="1" wp14:anchorId="70AA3122" wp14:editId="79F7D879">
              <wp:simplePos x="0" y="0"/>
              <wp:positionH relativeFrom="margin">
                <wp:posOffset>266700</wp:posOffset>
              </wp:positionH>
              <wp:positionV relativeFrom="paragraph">
                <wp:posOffset>-1270</wp:posOffset>
              </wp:positionV>
              <wp:extent cx="4139274" cy="598170"/>
              <wp:effectExtent l="0" t="0" r="0" b="0"/>
              <wp:wrapTight wrapText="bothSides">
                <wp:wrapPolygon edited="0">
                  <wp:start x="0" y="0"/>
                  <wp:lineTo x="0" y="20637"/>
                  <wp:lineTo x="21176" y="20637"/>
                  <wp:lineTo x="21474" y="18573"/>
                  <wp:lineTo x="21474" y="14446"/>
                  <wp:lineTo x="19784" y="11006"/>
                  <wp:lineTo x="20182" y="11006"/>
                  <wp:lineTo x="20082" y="6879"/>
                  <wp:lineTo x="19486" y="0"/>
                  <wp:lineTo x="0" y="0"/>
                </wp:wrapPolygon>
              </wp:wrapTight>
              <wp:docPr id="9" name="Obrázek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9837803" name="Obrázek 2019837803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39274" cy="5981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DB9F50" w14:textId="668E12E9" w:rsidR="009B4151" w:rsidRPr="0019410B" w:rsidRDefault="009B4151" w:rsidP="001941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AB9DB" w14:textId="77777777" w:rsidR="009B4151" w:rsidRDefault="009B4151">
      <w:pPr>
        <w:spacing w:after="0" w:line="240" w:lineRule="auto"/>
      </w:pPr>
      <w:r>
        <w:separator/>
      </w:r>
    </w:p>
  </w:footnote>
  <w:footnote w:type="continuationSeparator" w:id="0">
    <w:p w14:paraId="28F426B4" w14:textId="77777777" w:rsidR="009B4151" w:rsidRDefault="009B4151">
      <w:pPr>
        <w:spacing w:after="0" w:line="240" w:lineRule="auto"/>
      </w:pPr>
      <w:r>
        <w:continuationSeparator/>
      </w:r>
    </w:p>
  </w:footnote>
  <w:footnote w:type="continuationNotice" w:id="1">
    <w:p w14:paraId="1E8620D2" w14:textId="77777777" w:rsidR="009B4151" w:rsidRDefault="009B4151">
      <w:pPr>
        <w:spacing w:after="0" w:line="240" w:lineRule="auto"/>
      </w:pPr>
    </w:p>
  </w:footnote>
  <w:footnote w:id="2">
    <w:p w14:paraId="58CD560C" w14:textId="058DDB0A" w:rsidR="009B4151" w:rsidRPr="0037557E" w:rsidRDefault="009B4151">
      <w:pPr>
        <w:pStyle w:val="Textpoznpodarou"/>
        <w:rPr>
          <w:lang w:val="en-US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en-US"/>
        </w:rPr>
        <w:t>Právní akt pro projekt MAP IV v ORP Chrudim byl vydán dne 30. 1.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18FA" w14:textId="77777777" w:rsidR="009B4151" w:rsidRPr="00C474E3" w:rsidRDefault="009B4151" w:rsidP="00A93703">
    <w:pPr>
      <w:spacing w:after="0"/>
      <w:jc w:val="center"/>
      <w:rPr>
        <w:rFonts w:ascii="Arial" w:hAnsi="Arial" w:cs="Arial"/>
        <w:b/>
        <w:sz w:val="24"/>
        <w:szCs w:val="24"/>
      </w:rPr>
    </w:pPr>
    <w:r w:rsidRPr="00C474E3">
      <w:rPr>
        <w:rFonts w:ascii="Arial" w:hAnsi="Arial" w:cs="Arial"/>
        <w:b/>
        <w:sz w:val="24"/>
        <w:szCs w:val="24"/>
      </w:rPr>
      <w:t xml:space="preserve">Místní akční plán rozvoje vzdělávání IV v </w:t>
    </w:r>
    <w:proofErr w:type="spellStart"/>
    <w:r w:rsidRPr="00C474E3">
      <w:rPr>
        <w:rFonts w:ascii="Arial" w:hAnsi="Arial" w:cs="Arial"/>
        <w:b/>
        <w:sz w:val="24"/>
        <w:szCs w:val="24"/>
      </w:rPr>
      <w:t>ORP</w:t>
    </w:r>
    <w:proofErr w:type="spellEnd"/>
    <w:r w:rsidRPr="00C474E3">
      <w:rPr>
        <w:rFonts w:ascii="Arial" w:hAnsi="Arial" w:cs="Arial"/>
        <w:b/>
        <w:sz w:val="24"/>
        <w:szCs w:val="24"/>
      </w:rPr>
      <w:t xml:space="preserve"> Chrudim</w:t>
    </w:r>
  </w:p>
  <w:p w14:paraId="63CC23A2" w14:textId="77777777" w:rsidR="009B4151" w:rsidRPr="00233BB6" w:rsidRDefault="009B4151" w:rsidP="00A93703">
    <w:pPr>
      <w:spacing w:after="0"/>
      <w:jc w:val="center"/>
    </w:pPr>
    <w:r>
      <w:rPr>
        <w:sz w:val="16"/>
        <w:szCs w:val="16"/>
      </w:rPr>
      <w:t xml:space="preserve">Registrační číslo projektu: </w:t>
    </w:r>
    <w:proofErr w:type="spellStart"/>
    <w:r w:rsidRPr="006E653D">
      <w:rPr>
        <w:rFonts w:cstheme="minorHAnsi"/>
        <w:b/>
        <w:sz w:val="16"/>
        <w:szCs w:val="16"/>
      </w:rPr>
      <w:t>CZ.02.02.XX</w:t>
    </w:r>
    <w:proofErr w:type="spellEnd"/>
    <w:r w:rsidRPr="006E653D">
      <w:rPr>
        <w:rFonts w:cstheme="minorHAnsi"/>
        <w:b/>
        <w:sz w:val="16"/>
        <w:szCs w:val="16"/>
      </w:rPr>
      <w:t>/00/23_</w:t>
    </w:r>
    <w:r>
      <w:rPr>
        <w:rFonts w:cstheme="minorHAnsi"/>
        <w:b/>
        <w:sz w:val="16"/>
        <w:szCs w:val="16"/>
      </w:rPr>
      <w:t>0</w:t>
    </w:r>
    <w:r w:rsidRPr="006E653D">
      <w:rPr>
        <w:rFonts w:cstheme="minorHAnsi"/>
        <w:b/>
        <w:sz w:val="16"/>
        <w:szCs w:val="16"/>
      </w:rPr>
      <w:t>17/0008220</w:t>
    </w:r>
  </w:p>
  <w:p w14:paraId="297FDE83" w14:textId="77777777" w:rsidR="009B4151" w:rsidRPr="00562B6A" w:rsidRDefault="009B4151" w:rsidP="00A937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2A83" w14:textId="77777777" w:rsidR="009B4151" w:rsidRPr="00C474E3" w:rsidRDefault="009B4151" w:rsidP="00A93703">
    <w:pPr>
      <w:spacing w:after="0"/>
      <w:jc w:val="center"/>
      <w:rPr>
        <w:rFonts w:ascii="Arial" w:hAnsi="Arial" w:cs="Arial"/>
        <w:b/>
        <w:sz w:val="24"/>
        <w:szCs w:val="24"/>
      </w:rPr>
    </w:pPr>
    <w:r w:rsidRPr="00C474E3">
      <w:rPr>
        <w:rFonts w:ascii="Arial" w:hAnsi="Arial" w:cs="Arial"/>
        <w:b/>
        <w:sz w:val="24"/>
        <w:szCs w:val="24"/>
      </w:rPr>
      <w:t xml:space="preserve">Místní akční plán rozvoje vzdělávání IV v </w:t>
    </w:r>
    <w:proofErr w:type="spellStart"/>
    <w:r w:rsidRPr="00C474E3">
      <w:rPr>
        <w:rFonts w:ascii="Arial" w:hAnsi="Arial" w:cs="Arial"/>
        <w:b/>
        <w:sz w:val="24"/>
        <w:szCs w:val="24"/>
      </w:rPr>
      <w:t>ORP</w:t>
    </w:r>
    <w:proofErr w:type="spellEnd"/>
    <w:r w:rsidRPr="00C474E3">
      <w:rPr>
        <w:rFonts w:ascii="Arial" w:hAnsi="Arial" w:cs="Arial"/>
        <w:b/>
        <w:sz w:val="24"/>
        <w:szCs w:val="24"/>
      </w:rPr>
      <w:t xml:space="preserve"> Chrudim</w:t>
    </w:r>
  </w:p>
  <w:p w14:paraId="1A73C526" w14:textId="77777777" w:rsidR="009B4151" w:rsidRPr="00233BB6" w:rsidRDefault="009B4151" w:rsidP="00A93703">
    <w:pPr>
      <w:spacing w:after="0"/>
      <w:jc w:val="center"/>
    </w:pPr>
    <w:r>
      <w:rPr>
        <w:sz w:val="16"/>
        <w:szCs w:val="16"/>
      </w:rPr>
      <w:t xml:space="preserve">Registrační číslo projektu: </w:t>
    </w:r>
    <w:proofErr w:type="spellStart"/>
    <w:r w:rsidRPr="006E653D">
      <w:rPr>
        <w:rFonts w:cstheme="minorHAnsi"/>
        <w:b/>
        <w:sz w:val="16"/>
        <w:szCs w:val="16"/>
      </w:rPr>
      <w:t>CZ.02.02.XX</w:t>
    </w:r>
    <w:proofErr w:type="spellEnd"/>
    <w:r w:rsidRPr="006E653D">
      <w:rPr>
        <w:rFonts w:cstheme="minorHAnsi"/>
        <w:b/>
        <w:sz w:val="16"/>
        <w:szCs w:val="16"/>
      </w:rPr>
      <w:t>/00/23_</w:t>
    </w:r>
    <w:r>
      <w:rPr>
        <w:rFonts w:cstheme="minorHAnsi"/>
        <w:b/>
        <w:sz w:val="16"/>
        <w:szCs w:val="16"/>
      </w:rPr>
      <w:t>0</w:t>
    </w:r>
    <w:r w:rsidRPr="006E653D">
      <w:rPr>
        <w:rFonts w:cstheme="minorHAnsi"/>
        <w:b/>
        <w:sz w:val="16"/>
        <w:szCs w:val="16"/>
      </w:rPr>
      <w:t>17/0008220</w:t>
    </w:r>
  </w:p>
  <w:p w14:paraId="08303684" w14:textId="77777777" w:rsidR="009B4151" w:rsidRDefault="009B41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1293"/>
    <w:multiLevelType w:val="multilevel"/>
    <w:tmpl w:val="7F92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6362F"/>
    <w:multiLevelType w:val="multilevel"/>
    <w:tmpl w:val="E21E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E5803"/>
    <w:multiLevelType w:val="multilevel"/>
    <w:tmpl w:val="5DB0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2444A"/>
    <w:multiLevelType w:val="multilevel"/>
    <w:tmpl w:val="1772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3619E"/>
    <w:multiLevelType w:val="multilevel"/>
    <w:tmpl w:val="59F8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A420C"/>
    <w:multiLevelType w:val="multilevel"/>
    <w:tmpl w:val="1A5A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7118E"/>
    <w:multiLevelType w:val="multilevel"/>
    <w:tmpl w:val="2EFE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F62D1"/>
    <w:multiLevelType w:val="multilevel"/>
    <w:tmpl w:val="5C90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965A3"/>
    <w:multiLevelType w:val="hybridMultilevel"/>
    <w:tmpl w:val="D08891C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3B10148"/>
    <w:multiLevelType w:val="hybridMultilevel"/>
    <w:tmpl w:val="90684AF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4324D4C"/>
    <w:multiLevelType w:val="multilevel"/>
    <w:tmpl w:val="2EC2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82561"/>
    <w:multiLevelType w:val="multilevel"/>
    <w:tmpl w:val="6908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D38E5"/>
    <w:multiLevelType w:val="multilevel"/>
    <w:tmpl w:val="F2C0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1096B"/>
    <w:multiLevelType w:val="multilevel"/>
    <w:tmpl w:val="006A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A3554"/>
    <w:multiLevelType w:val="multilevel"/>
    <w:tmpl w:val="21BA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C67089"/>
    <w:multiLevelType w:val="multilevel"/>
    <w:tmpl w:val="1908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D909F4"/>
    <w:multiLevelType w:val="multilevel"/>
    <w:tmpl w:val="F5C4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0D7010"/>
    <w:multiLevelType w:val="multilevel"/>
    <w:tmpl w:val="EE7C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58292B"/>
    <w:multiLevelType w:val="hybridMultilevel"/>
    <w:tmpl w:val="FE98B43E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37F45263"/>
    <w:multiLevelType w:val="multilevel"/>
    <w:tmpl w:val="BF2A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96A01"/>
    <w:multiLevelType w:val="multilevel"/>
    <w:tmpl w:val="CFD2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C4010B"/>
    <w:multiLevelType w:val="multilevel"/>
    <w:tmpl w:val="5820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584DCB"/>
    <w:multiLevelType w:val="multilevel"/>
    <w:tmpl w:val="6080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5B0F45"/>
    <w:multiLevelType w:val="multilevel"/>
    <w:tmpl w:val="EAE4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353365"/>
    <w:multiLevelType w:val="multilevel"/>
    <w:tmpl w:val="B8E2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0639BA"/>
    <w:multiLevelType w:val="multilevel"/>
    <w:tmpl w:val="9FA8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83D9C"/>
    <w:multiLevelType w:val="multilevel"/>
    <w:tmpl w:val="7C28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F1581F"/>
    <w:multiLevelType w:val="hybridMultilevel"/>
    <w:tmpl w:val="D57EC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D079E"/>
    <w:multiLevelType w:val="hybridMultilevel"/>
    <w:tmpl w:val="F52A01F2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9" w15:restartNumberingAfterBreak="0">
    <w:nsid w:val="4F0E15E4"/>
    <w:multiLevelType w:val="hybridMultilevel"/>
    <w:tmpl w:val="F6468C4C"/>
    <w:lvl w:ilvl="0" w:tplc="EC3AF24A">
      <w:start w:val="1"/>
      <w:numFmt w:val="decimal"/>
      <w:lvlText w:val="%1."/>
      <w:lvlJc w:val="left"/>
      <w:pPr>
        <w:ind w:left="361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52B2470F"/>
    <w:multiLevelType w:val="multilevel"/>
    <w:tmpl w:val="8632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963F2D"/>
    <w:multiLevelType w:val="multilevel"/>
    <w:tmpl w:val="A3BA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D23389"/>
    <w:multiLevelType w:val="multilevel"/>
    <w:tmpl w:val="9FEE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A0313D"/>
    <w:multiLevelType w:val="hybridMultilevel"/>
    <w:tmpl w:val="7CE4CA0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5B493B43"/>
    <w:multiLevelType w:val="hybridMultilevel"/>
    <w:tmpl w:val="67861D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6162A0"/>
    <w:multiLevelType w:val="multilevel"/>
    <w:tmpl w:val="D12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A85A18"/>
    <w:multiLevelType w:val="multilevel"/>
    <w:tmpl w:val="2D4E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47070F"/>
    <w:multiLevelType w:val="multilevel"/>
    <w:tmpl w:val="030E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967A2B"/>
    <w:multiLevelType w:val="multilevel"/>
    <w:tmpl w:val="3634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5B531A"/>
    <w:multiLevelType w:val="hybridMultilevel"/>
    <w:tmpl w:val="B85A0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6E40A7"/>
    <w:multiLevelType w:val="multilevel"/>
    <w:tmpl w:val="2648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687683"/>
    <w:multiLevelType w:val="multilevel"/>
    <w:tmpl w:val="B9C0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473C1A"/>
    <w:multiLevelType w:val="multilevel"/>
    <w:tmpl w:val="E33C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DF0026"/>
    <w:multiLevelType w:val="multilevel"/>
    <w:tmpl w:val="D780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A169DE"/>
    <w:multiLevelType w:val="multilevel"/>
    <w:tmpl w:val="59A6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5423B0"/>
    <w:multiLevelType w:val="multilevel"/>
    <w:tmpl w:val="BA6E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EE2756"/>
    <w:multiLevelType w:val="multilevel"/>
    <w:tmpl w:val="6D086A98"/>
    <w:lvl w:ilvl="0">
      <w:start w:val="1"/>
      <w:numFmt w:val="decimal"/>
      <w:lvlText w:val="%1."/>
      <w:lvlJc w:val="left"/>
      <w:pPr>
        <w:ind w:left="432" w:hanging="431"/>
      </w:pPr>
    </w:lvl>
    <w:lvl w:ilvl="1">
      <w:start w:val="1"/>
      <w:numFmt w:val="decimal"/>
      <w:pStyle w:val="Nadpis2"/>
      <w:lvlText w:val="%1.%2"/>
      <w:lvlJc w:val="left"/>
      <w:pPr>
        <w:ind w:left="3835" w:hanging="575"/>
      </w:pPr>
    </w:lvl>
    <w:lvl w:ilvl="2">
      <w:start w:val="1"/>
      <w:numFmt w:val="decimal"/>
      <w:pStyle w:val="Nadpis3"/>
      <w:lvlText w:val="%1.%2.%3"/>
      <w:lvlJc w:val="left"/>
      <w:pPr>
        <w:ind w:left="720" w:hanging="719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1430" w:hanging="863"/>
      </w:pPr>
    </w:lvl>
    <w:lvl w:ilvl="4">
      <w:start w:val="1"/>
      <w:numFmt w:val="decimal"/>
      <w:pStyle w:val="Nadpis5"/>
      <w:lvlText w:val="%1.%2.%3.%4.%5"/>
      <w:lvlJc w:val="left"/>
      <w:pPr>
        <w:ind w:left="1008" w:hanging="1007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1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5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39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3"/>
      </w:pPr>
    </w:lvl>
  </w:abstractNum>
  <w:abstractNum w:abstractNumId="47" w15:restartNumberingAfterBreak="0">
    <w:nsid w:val="718F4694"/>
    <w:multiLevelType w:val="multilevel"/>
    <w:tmpl w:val="ADAA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876F16"/>
    <w:multiLevelType w:val="multilevel"/>
    <w:tmpl w:val="C778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B444EF"/>
    <w:multiLevelType w:val="multilevel"/>
    <w:tmpl w:val="8144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4315CFF"/>
    <w:multiLevelType w:val="multilevel"/>
    <w:tmpl w:val="BDEA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A815E6"/>
    <w:multiLevelType w:val="multilevel"/>
    <w:tmpl w:val="888C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824923"/>
    <w:multiLevelType w:val="multilevel"/>
    <w:tmpl w:val="1780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43186E"/>
    <w:multiLevelType w:val="multilevel"/>
    <w:tmpl w:val="DCAE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8"/>
  </w:num>
  <w:num w:numId="3">
    <w:abstractNumId w:val="3"/>
  </w:num>
  <w:num w:numId="4">
    <w:abstractNumId w:val="31"/>
  </w:num>
  <w:num w:numId="5">
    <w:abstractNumId w:val="42"/>
  </w:num>
  <w:num w:numId="6">
    <w:abstractNumId w:val="22"/>
  </w:num>
  <w:num w:numId="7">
    <w:abstractNumId w:val="30"/>
  </w:num>
  <w:num w:numId="8">
    <w:abstractNumId w:val="43"/>
  </w:num>
  <w:num w:numId="9">
    <w:abstractNumId w:val="38"/>
  </w:num>
  <w:num w:numId="10">
    <w:abstractNumId w:val="39"/>
  </w:num>
  <w:num w:numId="11">
    <w:abstractNumId w:val="4"/>
  </w:num>
  <w:num w:numId="12">
    <w:abstractNumId w:val="27"/>
  </w:num>
  <w:num w:numId="13">
    <w:abstractNumId w:val="1"/>
  </w:num>
  <w:num w:numId="14">
    <w:abstractNumId w:val="47"/>
  </w:num>
  <w:num w:numId="15">
    <w:abstractNumId w:val="6"/>
  </w:num>
  <w:num w:numId="16">
    <w:abstractNumId w:val="23"/>
  </w:num>
  <w:num w:numId="17">
    <w:abstractNumId w:val="10"/>
  </w:num>
  <w:num w:numId="18">
    <w:abstractNumId w:val="12"/>
  </w:num>
  <w:num w:numId="19">
    <w:abstractNumId w:val="5"/>
  </w:num>
  <w:num w:numId="20">
    <w:abstractNumId w:val="37"/>
  </w:num>
  <w:num w:numId="21">
    <w:abstractNumId w:val="13"/>
  </w:num>
  <w:num w:numId="22">
    <w:abstractNumId w:val="7"/>
  </w:num>
  <w:num w:numId="23">
    <w:abstractNumId w:val="20"/>
  </w:num>
  <w:num w:numId="24">
    <w:abstractNumId w:val="11"/>
  </w:num>
  <w:num w:numId="25">
    <w:abstractNumId w:val="25"/>
  </w:num>
  <w:num w:numId="26">
    <w:abstractNumId w:val="33"/>
  </w:num>
  <w:num w:numId="27">
    <w:abstractNumId w:val="9"/>
  </w:num>
  <w:num w:numId="28">
    <w:abstractNumId w:val="28"/>
  </w:num>
  <w:num w:numId="29">
    <w:abstractNumId w:val="18"/>
  </w:num>
  <w:num w:numId="30">
    <w:abstractNumId w:val="40"/>
  </w:num>
  <w:num w:numId="31">
    <w:abstractNumId w:val="29"/>
  </w:num>
  <w:num w:numId="32">
    <w:abstractNumId w:val="19"/>
  </w:num>
  <w:num w:numId="33">
    <w:abstractNumId w:val="14"/>
  </w:num>
  <w:num w:numId="34">
    <w:abstractNumId w:val="26"/>
  </w:num>
  <w:num w:numId="35">
    <w:abstractNumId w:val="0"/>
  </w:num>
  <w:num w:numId="36">
    <w:abstractNumId w:val="16"/>
  </w:num>
  <w:num w:numId="37">
    <w:abstractNumId w:val="53"/>
  </w:num>
  <w:num w:numId="38">
    <w:abstractNumId w:val="24"/>
  </w:num>
  <w:num w:numId="39">
    <w:abstractNumId w:val="17"/>
  </w:num>
  <w:num w:numId="40">
    <w:abstractNumId w:val="51"/>
  </w:num>
  <w:num w:numId="41">
    <w:abstractNumId w:val="49"/>
  </w:num>
  <w:num w:numId="42">
    <w:abstractNumId w:val="32"/>
  </w:num>
  <w:num w:numId="43">
    <w:abstractNumId w:val="44"/>
  </w:num>
  <w:num w:numId="44">
    <w:abstractNumId w:val="2"/>
  </w:num>
  <w:num w:numId="45">
    <w:abstractNumId w:val="41"/>
  </w:num>
  <w:num w:numId="46">
    <w:abstractNumId w:val="35"/>
  </w:num>
  <w:num w:numId="47">
    <w:abstractNumId w:val="48"/>
  </w:num>
  <w:num w:numId="48">
    <w:abstractNumId w:val="52"/>
  </w:num>
  <w:num w:numId="49">
    <w:abstractNumId w:val="36"/>
  </w:num>
  <w:num w:numId="50">
    <w:abstractNumId w:val="15"/>
  </w:num>
  <w:num w:numId="51">
    <w:abstractNumId w:val="21"/>
  </w:num>
  <w:num w:numId="52">
    <w:abstractNumId w:val="45"/>
  </w:num>
  <w:num w:numId="53">
    <w:abstractNumId w:val="50"/>
  </w:num>
  <w:num w:numId="54">
    <w:abstractNumId w:val="3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40"/>
    <w:rsid w:val="00005052"/>
    <w:rsid w:val="000066FB"/>
    <w:rsid w:val="00006F07"/>
    <w:rsid w:val="00010B89"/>
    <w:rsid w:val="00010DC6"/>
    <w:rsid w:val="00013B32"/>
    <w:rsid w:val="00023483"/>
    <w:rsid w:val="00027436"/>
    <w:rsid w:val="00027789"/>
    <w:rsid w:val="00033694"/>
    <w:rsid w:val="00033F11"/>
    <w:rsid w:val="00035E1E"/>
    <w:rsid w:val="000369F9"/>
    <w:rsid w:val="000378C3"/>
    <w:rsid w:val="00040C83"/>
    <w:rsid w:val="00042336"/>
    <w:rsid w:val="00043471"/>
    <w:rsid w:val="00043EAD"/>
    <w:rsid w:val="000451A1"/>
    <w:rsid w:val="00047296"/>
    <w:rsid w:val="00047E64"/>
    <w:rsid w:val="00056454"/>
    <w:rsid w:val="00061D32"/>
    <w:rsid w:val="000654A2"/>
    <w:rsid w:val="0007269C"/>
    <w:rsid w:val="000762A8"/>
    <w:rsid w:val="00077CE1"/>
    <w:rsid w:val="00084AD5"/>
    <w:rsid w:val="00084BD4"/>
    <w:rsid w:val="000878EB"/>
    <w:rsid w:val="00087D4D"/>
    <w:rsid w:val="0009631D"/>
    <w:rsid w:val="000969D7"/>
    <w:rsid w:val="000A0912"/>
    <w:rsid w:val="000A2A21"/>
    <w:rsid w:val="000A32AE"/>
    <w:rsid w:val="000B072D"/>
    <w:rsid w:val="000B0F39"/>
    <w:rsid w:val="000B11C3"/>
    <w:rsid w:val="000B6D8F"/>
    <w:rsid w:val="000C0EEA"/>
    <w:rsid w:val="000C1F79"/>
    <w:rsid w:val="000D0EBC"/>
    <w:rsid w:val="000D2D74"/>
    <w:rsid w:val="000D5767"/>
    <w:rsid w:val="000D5FEF"/>
    <w:rsid w:val="000D649A"/>
    <w:rsid w:val="000E05DA"/>
    <w:rsid w:val="000E155F"/>
    <w:rsid w:val="000E3FC9"/>
    <w:rsid w:val="000E7E7F"/>
    <w:rsid w:val="000F1D8D"/>
    <w:rsid w:val="000F3CA9"/>
    <w:rsid w:val="000F4104"/>
    <w:rsid w:val="001025D2"/>
    <w:rsid w:val="00104BCC"/>
    <w:rsid w:val="00104D84"/>
    <w:rsid w:val="00105388"/>
    <w:rsid w:val="0011152C"/>
    <w:rsid w:val="001139AF"/>
    <w:rsid w:val="001160F0"/>
    <w:rsid w:val="00122881"/>
    <w:rsid w:val="00124707"/>
    <w:rsid w:val="00124FEC"/>
    <w:rsid w:val="00127204"/>
    <w:rsid w:val="001309AF"/>
    <w:rsid w:val="001359AA"/>
    <w:rsid w:val="00135CFC"/>
    <w:rsid w:val="0013781C"/>
    <w:rsid w:val="001429DC"/>
    <w:rsid w:val="00146531"/>
    <w:rsid w:val="00151244"/>
    <w:rsid w:val="0015174D"/>
    <w:rsid w:val="001527A1"/>
    <w:rsid w:val="001567A1"/>
    <w:rsid w:val="00157389"/>
    <w:rsid w:val="00161B35"/>
    <w:rsid w:val="00162A50"/>
    <w:rsid w:val="00162C5D"/>
    <w:rsid w:val="00164B82"/>
    <w:rsid w:val="00165B3F"/>
    <w:rsid w:val="00167B8B"/>
    <w:rsid w:val="00173361"/>
    <w:rsid w:val="00182B6E"/>
    <w:rsid w:val="001847C7"/>
    <w:rsid w:val="00190CFA"/>
    <w:rsid w:val="00193BA7"/>
    <w:rsid w:val="0019410B"/>
    <w:rsid w:val="00194A79"/>
    <w:rsid w:val="00196B1E"/>
    <w:rsid w:val="001A3DFE"/>
    <w:rsid w:val="001A5A74"/>
    <w:rsid w:val="001A77B7"/>
    <w:rsid w:val="001B0184"/>
    <w:rsid w:val="001B1B67"/>
    <w:rsid w:val="001B30EE"/>
    <w:rsid w:val="001B6D42"/>
    <w:rsid w:val="001C0E2D"/>
    <w:rsid w:val="001C63B8"/>
    <w:rsid w:val="001D1FF3"/>
    <w:rsid w:val="001D4281"/>
    <w:rsid w:val="001E0FBB"/>
    <w:rsid w:val="001F226F"/>
    <w:rsid w:val="001F3719"/>
    <w:rsid w:val="001F6133"/>
    <w:rsid w:val="001F689F"/>
    <w:rsid w:val="001F70B5"/>
    <w:rsid w:val="001F7DCA"/>
    <w:rsid w:val="00204AC0"/>
    <w:rsid w:val="002105D7"/>
    <w:rsid w:val="002148B7"/>
    <w:rsid w:val="002172D2"/>
    <w:rsid w:val="002177D1"/>
    <w:rsid w:val="00221402"/>
    <w:rsid w:val="00221F97"/>
    <w:rsid w:val="002259C0"/>
    <w:rsid w:val="00230EE5"/>
    <w:rsid w:val="00234646"/>
    <w:rsid w:val="0023534B"/>
    <w:rsid w:val="002405B7"/>
    <w:rsid w:val="00250118"/>
    <w:rsid w:val="002579BA"/>
    <w:rsid w:val="002612C8"/>
    <w:rsid w:val="00263E16"/>
    <w:rsid w:val="00271255"/>
    <w:rsid w:val="002748C2"/>
    <w:rsid w:val="0028001D"/>
    <w:rsid w:val="00283D78"/>
    <w:rsid w:val="00283F6B"/>
    <w:rsid w:val="0028549F"/>
    <w:rsid w:val="00285D2D"/>
    <w:rsid w:val="00293DEA"/>
    <w:rsid w:val="002957F5"/>
    <w:rsid w:val="002971E7"/>
    <w:rsid w:val="002A12F7"/>
    <w:rsid w:val="002A1909"/>
    <w:rsid w:val="002A5272"/>
    <w:rsid w:val="002B0A71"/>
    <w:rsid w:val="002B1898"/>
    <w:rsid w:val="002B31F2"/>
    <w:rsid w:val="002B38A2"/>
    <w:rsid w:val="002B47BE"/>
    <w:rsid w:val="002C3137"/>
    <w:rsid w:val="002C5D35"/>
    <w:rsid w:val="002D0C46"/>
    <w:rsid w:val="002E4005"/>
    <w:rsid w:val="002E5947"/>
    <w:rsid w:val="002E71E6"/>
    <w:rsid w:val="002F2747"/>
    <w:rsid w:val="00302088"/>
    <w:rsid w:val="00314D1E"/>
    <w:rsid w:val="00322B78"/>
    <w:rsid w:val="0032342A"/>
    <w:rsid w:val="003271F5"/>
    <w:rsid w:val="003276C0"/>
    <w:rsid w:val="00327A7E"/>
    <w:rsid w:val="00332753"/>
    <w:rsid w:val="00332ACD"/>
    <w:rsid w:val="00335218"/>
    <w:rsid w:val="003365F7"/>
    <w:rsid w:val="00336B37"/>
    <w:rsid w:val="00337B70"/>
    <w:rsid w:val="00342675"/>
    <w:rsid w:val="003437BD"/>
    <w:rsid w:val="003473FE"/>
    <w:rsid w:val="00352EA5"/>
    <w:rsid w:val="003548C9"/>
    <w:rsid w:val="00354BC8"/>
    <w:rsid w:val="00363951"/>
    <w:rsid w:val="00363B00"/>
    <w:rsid w:val="00364E27"/>
    <w:rsid w:val="00372CA2"/>
    <w:rsid w:val="0037557E"/>
    <w:rsid w:val="00375AD0"/>
    <w:rsid w:val="00381396"/>
    <w:rsid w:val="00386E3C"/>
    <w:rsid w:val="00387E53"/>
    <w:rsid w:val="00390DA0"/>
    <w:rsid w:val="0039286D"/>
    <w:rsid w:val="00393074"/>
    <w:rsid w:val="003A1DDC"/>
    <w:rsid w:val="003A3F73"/>
    <w:rsid w:val="003B0E74"/>
    <w:rsid w:val="003B326B"/>
    <w:rsid w:val="003B77CE"/>
    <w:rsid w:val="003C1E05"/>
    <w:rsid w:val="003C716B"/>
    <w:rsid w:val="003C7885"/>
    <w:rsid w:val="003D0FEA"/>
    <w:rsid w:val="003D5CAC"/>
    <w:rsid w:val="003D76BA"/>
    <w:rsid w:val="003E1BAF"/>
    <w:rsid w:val="003E4E35"/>
    <w:rsid w:val="003E5565"/>
    <w:rsid w:val="003E5A4E"/>
    <w:rsid w:val="003E6799"/>
    <w:rsid w:val="003E7F30"/>
    <w:rsid w:val="003F4F67"/>
    <w:rsid w:val="00402653"/>
    <w:rsid w:val="00411CD2"/>
    <w:rsid w:val="004268DE"/>
    <w:rsid w:val="00427E5D"/>
    <w:rsid w:val="0043131E"/>
    <w:rsid w:val="00432AD6"/>
    <w:rsid w:val="00435CF5"/>
    <w:rsid w:val="00436A90"/>
    <w:rsid w:val="0043764B"/>
    <w:rsid w:val="00440C79"/>
    <w:rsid w:val="0044134C"/>
    <w:rsid w:val="00444EE3"/>
    <w:rsid w:val="004464C1"/>
    <w:rsid w:val="00455138"/>
    <w:rsid w:val="004563DF"/>
    <w:rsid w:val="00463007"/>
    <w:rsid w:val="00464945"/>
    <w:rsid w:val="00466794"/>
    <w:rsid w:val="0047152E"/>
    <w:rsid w:val="0047312C"/>
    <w:rsid w:val="004778C6"/>
    <w:rsid w:val="00477C31"/>
    <w:rsid w:val="00480308"/>
    <w:rsid w:val="004820D5"/>
    <w:rsid w:val="00482415"/>
    <w:rsid w:val="0048272E"/>
    <w:rsid w:val="00486817"/>
    <w:rsid w:val="00492EB1"/>
    <w:rsid w:val="00493407"/>
    <w:rsid w:val="00493C3B"/>
    <w:rsid w:val="004A02AC"/>
    <w:rsid w:val="004A03D5"/>
    <w:rsid w:val="004A04AE"/>
    <w:rsid w:val="004A5CD5"/>
    <w:rsid w:val="004A6138"/>
    <w:rsid w:val="004A754E"/>
    <w:rsid w:val="004B090D"/>
    <w:rsid w:val="004B0955"/>
    <w:rsid w:val="004B79A8"/>
    <w:rsid w:val="004C5F75"/>
    <w:rsid w:val="004C5FA1"/>
    <w:rsid w:val="004C6AD6"/>
    <w:rsid w:val="004D182C"/>
    <w:rsid w:val="004D1B9A"/>
    <w:rsid w:val="004D4AE2"/>
    <w:rsid w:val="004E1565"/>
    <w:rsid w:val="004E3C4C"/>
    <w:rsid w:val="004E6939"/>
    <w:rsid w:val="004E75F2"/>
    <w:rsid w:val="004F0D90"/>
    <w:rsid w:val="004F2BDE"/>
    <w:rsid w:val="004F4F27"/>
    <w:rsid w:val="004F6269"/>
    <w:rsid w:val="0050215F"/>
    <w:rsid w:val="00515694"/>
    <w:rsid w:val="00515C48"/>
    <w:rsid w:val="00525172"/>
    <w:rsid w:val="0052591A"/>
    <w:rsid w:val="00531E1A"/>
    <w:rsid w:val="005341EC"/>
    <w:rsid w:val="00537F55"/>
    <w:rsid w:val="00542EBC"/>
    <w:rsid w:val="0054327C"/>
    <w:rsid w:val="00544103"/>
    <w:rsid w:val="00544DCC"/>
    <w:rsid w:val="00545EDF"/>
    <w:rsid w:val="00551BB1"/>
    <w:rsid w:val="00552868"/>
    <w:rsid w:val="005541D6"/>
    <w:rsid w:val="005570E8"/>
    <w:rsid w:val="00561E7E"/>
    <w:rsid w:val="00562B6A"/>
    <w:rsid w:val="00564950"/>
    <w:rsid w:val="00570897"/>
    <w:rsid w:val="00576989"/>
    <w:rsid w:val="005778E0"/>
    <w:rsid w:val="00580052"/>
    <w:rsid w:val="00583772"/>
    <w:rsid w:val="00584DA2"/>
    <w:rsid w:val="005A13E4"/>
    <w:rsid w:val="005A2DEF"/>
    <w:rsid w:val="005A4063"/>
    <w:rsid w:val="005A66B4"/>
    <w:rsid w:val="005B0ABD"/>
    <w:rsid w:val="005B543B"/>
    <w:rsid w:val="005C15F0"/>
    <w:rsid w:val="005C2CE9"/>
    <w:rsid w:val="005C35FF"/>
    <w:rsid w:val="005C5473"/>
    <w:rsid w:val="005C6D39"/>
    <w:rsid w:val="005D1138"/>
    <w:rsid w:val="005D6941"/>
    <w:rsid w:val="005E1D76"/>
    <w:rsid w:val="005E5AAA"/>
    <w:rsid w:val="005F0491"/>
    <w:rsid w:val="005F061B"/>
    <w:rsid w:val="005F0D1A"/>
    <w:rsid w:val="005F120A"/>
    <w:rsid w:val="005F24F4"/>
    <w:rsid w:val="005F5BED"/>
    <w:rsid w:val="005F6B1A"/>
    <w:rsid w:val="005F788A"/>
    <w:rsid w:val="006012E7"/>
    <w:rsid w:val="00601573"/>
    <w:rsid w:val="00603480"/>
    <w:rsid w:val="00614C20"/>
    <w:rsid w:val="00617BAD"/>
    <w:rsid w:val="0062068D"/>
    <w:rsid w:val="00620B96"/>
    <w:rsid w:val="00624CD0"/>
    <w:rsid w:val="00633459"/>
    <w:rsid w:val="006344DD"/>
    <w:rsid w:val="00634A2D"/>
    <w:rsid w:val="00641EA6"/>
    <w:rsid w:val="00642B48"/>
    <w:rsid w:val="00644BA8"/>
    <w:rsid w:val="00645607"/>
    <w:rsid w:val="006457F4"/>
    <w:rsid w:val="00647E98"/>
    <w:rsid w:val="0065062E"/>
    <w:rsid w:val="006518AE"/>
    <w:rsid w:val="00655D63"/>
    <w:rsid w:val="00657124"/>
    <w:rsid w:val="00664638"/>
    <w:rsid w:val="00674675"/>
    <w:rsid w:val="0068035F"/>
    <w:rsid w:val="006809ED"/>
    <w:rsid w:val="00681337"/>
    <w:rsid w:val="00681E37"/>
    <w:rsid w:val="00683573"/>
    <w:rsid w:val="00685DB7"/>
    <w:rsid w:val="0069202E"/>
    <w:rsid w:val="006A0AE0"/>
    <w:rsid w:val="006A328B"/>
    <w:rsid w:val="006A4DAE"/>
    <w:rsid w:val="006A5215"/>
    <w:rsid w:val="006B23E7"/>
    <w:rsid w:val="006B3A51"/>
    <w:rsid w:val="006B6014"/>
    <w:rsid w:val="006B7233"/>
    <w:rsid w:val="006C4588"/>
    <w:rsid w:val="006D116A"/>
    <w:rsid w:val="006E2C38"/>
    <w:rsid w:val="006E4575"/>
    <w:rsid w:val="006E5178"/>
    <w:rsid w:val="006F467D"/>
    <w:rsid w:val="006F4950"/>
    <w:rsid w:val="007028FC"/>
    <w:rsid w:val="00706ACF"/>
    <w:rsid w:val="0071007A"/>
    <w:rsid w:val="00711D90"/>
    <w:rsid w:val="00712A09"/>
    <w:rsid w:val="00712F51"/>
    <w:rsid w:val="00713A92"/>
    <w:rsid w:val="00717DF4"/>
    <w:rsid w:val="007216FD"/>
    <w:rsid w:val="00725AE2"/>
    <w:rsid w:val="00725BB1"/>
    <w:rsid w:val="00725DF2"/>
    <w:rsid w:val="00726595"/>
    <w:rsid w:val="00740224"/>
    <w:rsid w:val="00740867"/>
    <w:rsid w:val="00740C60"/>
    <w:rsid w:val="007455A1"/>
    <w:rsid w:val="00747B57"/>
    <w:rsid w:val="00755CF6"/>
    <w:rsid w:val="00757A8F"/>
    <w:rsid w:val="0077066D"/>
    <w:rsid w:val="00773447"/>
    <w:rsid w:val="00776B5E"/>
    <w:rsid w:val="007818CF"/>
    <w:rsid w:val="007830A6"/>
    <w:rsid w:val="00786FFA"/>
    <w:rsid w:val="00791196"/>
    <w:rsid w:val="00794CF2"/>
    <w:rsid w:val="007964FE"/>
    <w:rsid w:val="007A04E9"/>
    <w:rsid w:val="007A23D7"/>
    <w:rsid w:val="007A65A8"/>
    <w:rsid w:val="007A6E40"/>
    <w:rsid w:val="007B1611"/>
    <w:rsid w:val="007C2751"/>
    <w:rsid w:val="007C51A4"/>
    <w:rsid w:val="007C6CBC"/>
    <w:rsid w:val="007C71D1"/>
    <w:rsid w:val="007C7215"/>
    <w:rsid w:val="007D1876"/>
    <w:rsid w:val="007D6100"/>
    <w:rsid w:val="007E1F56"/>
    <w:rsid w:val="007E2A65"/>
    <w:rsid w:val="007F0999"/>
    <w:rsid w:val="007F1543"/>
    <w:rsid w:val="007F2C3E"/>
    <w:rsid w:val="007F67D2"/>
    <w:rsid w:val="00801C55"/>
    <w:rsid w:val="00802797"/>
    <w:rsid w:val="00806483"/>
    <w:rsid w:val="0081380E"/>
    <w:rsid w:val="008152BE"/>
    <w:rsid w:val="00823760"/>
    <w:rsid w:val="008247D8"/>
    <w:rsid w:val="00824900"/>
    <w:rsid w:val="00826358"/>
    <w:rsid w:val="008266ED"/>
    <w:rsid w:val="0082746B"/>
    <w:rsid w:val="008307CA"/>
    <w:rsid w:val="008308E7"/>
    <w:rsid w:val="008316D8"/>
    <w:rsid w:val="00833D7A"/>
    <w:rsid w:val="00833FCB"/>
    <w:rsid w:val="00835C02"/>
    <w:rsid w:val="00842A3E"/>
    <w:rsid w:val="008446D6"/>
    <w:rsid w:val="00844801"/>
    <w:rsid w:val="0084788F"/>
    <w:rsid w:val="00853AF5"/>
    <w:rsid w:val="0085518F"/>
    <w:rsid w:val="00857B90"/>
    <w:rsid w:val="00860034"/>
    <w:rsid w:val="00860F5A"/>
    <w:rsid w:val="008624AA"/>
    <w:rsid w:val="00862D7E"/>
    <w:rsid w:val="0086391F"/>
    <w:rsid w:val="0086594C"/>
    <w:rsid w:val="00865E3F"/>
    <w:rsid w:val="00866D7F"/>
    <w:rsid w:val="0087557A"/>
    <w:rsid w:val="0088075C"/>
    <w:rsid w:val="00883361"/>
    <w:rsid w:val="00887CA1"/>
    <w:rsid w:val="00890308"/>
    <w:rsid w:val="008917ED"/>
    <w:rsid w:val="008A354E"/>
    <w:rsid w:val="008B118C"/>
    <w:rsid w:val="008B2121"/>
    <w:rsid w:val="008B269D"/>
    <w:rsid w:val="008B377E"/>
    <w:rsid w:val="008B4ED6"/>
    <w:rsid w:val="008C5F89"/>
    <w:rsid w:val="008C7743"/>
    <w:rsid w:val="008D0AE3"/>
    <w:rsid w:val="008D29B2"/>
    <w:rsid w:val="008D2CBC"/>
    <w:rsid w:val="008D3136"/>
    <w:rsid w:val="008D47CD"/>
    <w:rsid w:val="008D5E04"/>
    <w:rsid w:val="008D67B7"/>
    <w:rsid w:val="008D6E9F"/>
    <w:rsid w:val="008E2E27"/>
    <w:rsid w:val="008F1F96"/>
    <w:rsid w:val="008F7EFE"/>
    <w:rsid w:val="009025AB"/>
    <w:rsid w:val="00904B03"/>
    <w:rsid w:val="00904FDA"/>
    <w:rsid w:val="00906876"/>
    <w:rsid w:val="009070B2"/>
    <w:rsid w:val="009130F8"/>
    <w:rsid w:val="00921F40"/>
    <w:rsid w:val="0093255A"/>
    <w:rsid w:val="0093786A"/>
    <w:rsid w:val="00942F8D"/>
    <w:rsid w:val="009432EF"/>
    <w:rsid w:val="00946AD1"/>
    <w:rsid w:val="00954CEA"/>
    <w:rsid w:val="00957494"/>
    <w:rsid w:val="00963124"/>
    <w:rsid w:val="009655C9"/>
    <w:rsid w:val="009711B9"/>
    <w:rsid w:val="00972822"/>
    <w:rsid w:val="009838C9"/>
    <w:rsid w:val="009866D3"/>
    <w:rsid w:val="00990FDB"/>
    <w:rsid w:val="00991FF6"/>
    <w:rsid w:val="00997B5B"/>
    <w:rsid w:val="009A0062"/>
    <w:rsid w:val="009A06FB"/>
    <w:rsid w:val="009A3E8D"/>
    <w:rsid w:val="009A677C"/>
    <w:rsid w:val="009A6CEE"/>
    <w:rsid w:val="009A75AB"/>
    <w:rsid w:val="009B0888"/>
    <w:rsid w:val="009B4151"/>
    <w:rsid w:val="009B4448"/>
    <w:rsid w:val="009C2A10"/>
    <w:rsid w:val="009C403B"/>
    <w:rsid w:val="009C745C"/>
    <w:rsid w:val="009D3313"/>
    <w:rsid w:val="009D3430"/>
    <w:rsid w:val="009D6EC8"/>
    <w:rsid w:val="009E0512"/>
    <w:rsid w:val="009E2799"/>
    <w:rsid w:val="009E7985"/>
    <w:rsid w:val="009F1459"/>
    <w:rsid w:val="009F1A2E"/>
    <w:rsid w:val="009F1F4F"/>
    <w:rsid w:val="009F3C10"/>
    <w:rsid w:val="009F4E30"/>
    <w:rsid w:val="009F5F62"/>
    <w:rsid w:val="009F74FD"/>
    <w:rsid w:val="009F7A72"/>
    <w:rsid w:val="00A0262B"/>
    <w:rsid w:val="00A10D99"/>
    <w:rsid w:val="00A13FEE"/>
    <w:rsid w:val="00A17506"/>
    <w:rsid w:val="00A213A9"/>
    <w:rsid w:val="00A22905"/>
    <w:rsid w:val="00A23D0E"/>
    <w:rsid w:val="00A24C50"/>
    <w:rsid w:val="00A255D3"/>
    <w:rsid w:val="00A32CE8"/>
    <w:rsid w:val="00A35F8E"/>
    <w:rsid w:val="00A404EA"/>
    <w:rsid w:val="00A409B5"/>
    <w:rsid w:val="00A42FCB"/>
    <w:rsid w:val="00A4553C"/>
    <w:rsid w:val="00A4702F"/>
    <w:rsid w:val="00A47092"/>
    <w:rsid w:val="00A514B7"/>
    <w:rsid w:val="00A51BDB"/>
    <w:rsid w:val="00A51ED6"/>
    <w:rsid w:val="00A54736"/>
    <w:rsid w:val="00A56155"/>
    <w:rsid w:val="00A60C99"/>
    <w:rsid w:val="00A63C4C"/>
    <w:rsid w:val="00A64022"/>
    <w:rsid w:val="00A64543"/>
    <w:rsid w:val="00A6501D"/>
    <w:rsid w:val="00A67680"/>
    <w:rsid w:val="00A678B3"/>
    <w:rsid w:val="00A72924"/>
    <w:rsid w:val="00A76901"/>
    <w:rsid w:val="00A77C46"/>
    <w:rsid w:val="00A9006F"/>
    <w:rsid w:val="00A9210D"/>
    <w:rsid w:val="00A92450"/>
    <w:rsid w:val="00A93703"/>
    <w:rsid w:val="00A94EB5"/>
    <w:rsid w:val="00A959F2"/>
    <w:rsid w:val="00A97734"/>
    <w:rsid w:val="00AB25B5"/>
    <w:rsid w:val="00AB6884"/>
    <w:rsid w:val="00AB705F"/>
    <w:rsid w:val="00AC2D7B"/>
    <w:rsid w:val="00AC7E26"/>
    <w:rsid w:val="00AD41C2"/>
    <w:rsid w:val="00AE05F0"/>
    <w:rsid w:val="00AE266F"/>
    <w:rsid w:val="00AE44EB"/>
    <w:rsid w:val="00AE7159"/>
    <w:rsid w:val="00AF1A82"/>
    <w:rsid w:val="00AF3904"/>
    <w:rsid w:val="00AF5744"/>
    <w:rsid w:val="00B04279"/>
    <w:rsid w:val="00B05712"/>
    <w:rsid w:val="00B059BB"/>
    <w:rsid w:val="00B07D18"/>
    <w:rsid w:val="00B14038"/>
    <w:rsid w:val="00B16179"/>
    <w:rsid w:val="00B211BE"/>
    <w:rsid w:val="00B22AB4"/>
    <w:rsid w:val="00B24EB8"/>
    <w:rsid w:val="00B25A3A"/>
    <w:rsid w:val="00B30767"/>
    <w:rsid w:val="00B3146D"/>
    <w:rsid w:val="00B32DA1"/>
    <w:rsid w:val="00B3339A"/>
    <w:rsid w:val="00B3470D"/>
    <w:rsid w:val="00B46CD6"/>
    <w:rsid w:val="00B53710"/>
    <w:rsid w:val="00B53A35"/>
    <w:rsid w:val="00B54D91"/>
    <w:rsid w:val="00B54E31"/>
    <w:rsid w:val="00B54EFB"/>
    <w:rsid w:val="00B55C3C"/>
    <w:rsid w:val="00B568EA"/>
    <w:rsid w:val="00B57F64"/>
    <w:rsid w:val="00B60F14"/>
    <w:rsid w:val="00B67E55"/>
    <w:rsid w:val="00B742EB"/>
    <w:rsid w:val="00B768EB"/>
    <w:rsid w:val="00B80A1A"/>
    <w:rsid w:val="00B8449E"/>
    <w:rsid w:val="00B85F24"/>
    <w:rsid w:val="00B86BFE"/>
    <w:rsid w:val="00B87BBB"/>
    <w:rsid w:val="00B9360A"/>
    <w:rsid w:val="00B94EC9"/>
    <w:rsid w:val="00BA418A"/>
    <w:rsid w:val="00BA73E9"/>
    <w:rsid w:val="00BB22FD"/>
    <w:rsid w:val="00BB2472"/>
    <w:rsid w:val="00BB7AC1"/>
    <w:rsid w:val="00BB7DE5"/>
    <w:rsid w:val="00BC3D55"/>
    <w:rsid w:val="00BD2496"/>
    <w:rsid w:val="00BD3D4A"/>
    <w:rsid w:val="00BD4DA8"/>
    <w:rsid w:val="00BD7F81"/>
    <w:rsid w:val="00BE3670"/>
    <w:rsid w:val="00BF0703"/>
    <w:rsid w:val="00BF0F2A"/>
    <w:rsid w:val="00BF2CCF"/>
    <w:rsid w:val="00BF3A9B"/>
    <w:rsid w:val="00BF5F52"/>
    <w:rsid w:val="00BF6C69"/>
    <w:rsid w:val="00BF7F60"/>
    <w:rsid w:val="00C021B1"/>
    <w:rsid w:val="00C02F88"/>
    <w:rsid w:val="00C04844"/>
    <w:rsid w:val="00C04918"/>
    <w:rsid w:val="00C07B3C"/>
    <w:rsid w:val="00C11D1D"/>
    <w:rsid w:val="00C21E6F"/>
    <w:rsid w:val="00C23B8D"/>
    <w:rsid w:val="00C24F56"/>
    <w:rsid w:val="00C3192F"/>
    <w:rsid w:val="00C330EE"/>
    <w:rsid w:val="00C3321D"/>
    <w:rsid w:val="00C34093"/>
    <w:rsid w:val="00C3490E"/>
    <w:rsid w:val="00C35A08"/>
    <w:rsid w:val="00C40A1B"/>
    <w:rsid w:val="00C474E3"/>
    <w:rsid w:val="00C51552"/>
    <w:rsid w:val="00C63964"/>
    <w:rsid w:val="00C6548F"/>
    <w:rsid w:val="00C735F5"/>
    <w:rsid w:val="00C7368B"/>
    <w:rsid w:val="00C748C2"/>
    <w:rsid w:val="00C74AAC"/>
    <w:rsid w:val="00C76BA3"/>
    <w:rsid w:val="00C8755F"/>
    <w:rsid w:val="00C92638"/>
    <w:rsid w:val="00CA5A2B"/>
    <w:rsid w:val="00CA5AE4"/>
    <w:rsid w:val="00CB2260"/>
    <w:rsid w:val="00CB49E3"/>
    <w:rsid w:val="00CB5A86"/>
    <w:rsid w:val="00CB6092"/>
    <w:rsid w:val="00CC03E8"/>
    <w:rsid w:val="00CC09D0"/>
    <w:rsid w:val="00CC197C"/>
    <w:rsid w:val="00CC1B3B"/>
    <w:rsid w:val="00CC6370"/>
    <w:rsid w:val="00CC66CF"/>
    <w:rsid w:val="00CD0C10"/>
    <w:rsid w:val="00CD1574"/>
    <w:rsid w:val="00CD24DD"/>
    <w:rsid w:val="00CD42E7"/>
    <w:rsid w:val="00CD6E78"/>
    <w:rsid w:val="00CD7B42"/>
    <w:rsid w:val="00CD7CC3"/>
    <w:rsid w:val="00CE2991"/>
    <w:rsid w:val="00CE72B5"/>
    <w:rsid w:val="00CE7480"/>
    <w:rsid w:val="00CE7D5B"/>
    <w:rsid w:val="00CF1E9D"/>
    <w:rsid w:val="00CF5A92"/>
    <w:rsid w:val="00D00954"/>
    <w:rsid w:val="00D00B15"/>
    <w:rsid w:val="00D02594"/>
    <w:rsid w:val="00D0367C"/>
    <w:rsid w:val="00D04D23"/>
    <w:rsid w:val="00D0743B"/>
    <w:rsid w:val="00D159A0"/>
    <w:rsid w:val="00D16636"/>
    <w:rsid w:val="00D171BC"/>
    <w:rsid w:val="00D17356"/>
    <w:rsid w:val="00D23A91"/>
    <w:rsid w:val="00D26E23"/>
    <w:rsid w:val="00D308E7"/>
    <w:rsid w:val="00D40F3B"/>
    <w:rsid w:val="00D422BF"/>
    <w:rsid w:val="00D466EC"/>
    <w:rsid w:val="00D50A11"/>
    <w:rsid w:val="00D55F82"/>
    <w:rsid w:val="00D579D9"/>
    <w:rsid w:val="00D6009C"/>
    <w:rsid w:val="00D60850"/>
    <w:rsid w:val="00D6191C"/>
    <w:rsid w:val="00D61CBB"/>
    <w:rsid w:val="00D6338F"/>
    <w:rsid w:val="00D63410"/>
    <w:rsid w:val="00D662F5"/>
    <w:rsid w:val="00D728E2"/>
    <w:rsid w:val="00D7438C"/>
    <w:rsid w:val="00D7601F"/>
    <w:rsid w:val="00D76961"/>
    <w:rsid w:val="00D77F71"/>
    <w:rsid w:val="00D80D56"/>
    <w:rsid w:val="00D83F44"/>
    <w:rsid w:val="00D84DC2"/>
    <w:rsid w:val="00D8798C"/>
    <w:rsid w:val="00D91A61"/>
    <w:rsid w:val="00D9207F"/>
    <w:rsid w:val="00D943A2"/>
    <w:rsid w:val="00D95C12"/>
    <w:rsid w:val="00D96295"/>
    <w:rsid w:val="00D968AC"/>
    <w:rsid w:val="00DA165C"/>
    <w:rsid w:val="00DA2F5F"/>
    <w:rsid w:val="00DA41FE"/>
    <w:rsid w:val="00DA7C4C"/>
    <w:rsid w:val="00DB0025"/>
    <w:rsid w:val="00DB6DB6"/>
    <w:rsid w:val="00DC04DE"/>
    <w:rsid w:val="00DC10F7"/>
    <w:rsid w:val="00DC20CB"/>
    <w:rsid w:val="00DC2355"/>
    <w:rsid w:val="00DC302F"/>
    <w:rsid w:val="00DC52F5"/>
    <w:rsid w:val="00DD0F73"/>
    <w:rsid w:val="00DD2D2B"/>
    <w:rsid w:val="00DD4729"/>
    <w:rsid w:val="00DD74F6"/>
    <w:rsid w:val="00DE2CE0"/>
    <w:rsid w:val="00DE3835"/>
    <w:rsid w:val="00DE4544"/>
    <w:rsid w:val="00DE6343"/>
    <w:rsid w:val="00DF0840"/>
    <w:rsid w:val="00DF6B80"/>
    <w:rsid w:val="00E013A8"/>
    <w:rsid w:val="00E04B32"/>
    <w:rsid w:val="00E05856"/>
    <w:rsid w:val="00E05B63"/>
    <w:rsid w:val="00E07891"/>
    <w:rsid w:val="00E10262"/>
    <w:rsid w:val="00E12C48"/>
    <w:rsid w:val="00E135B7"/>
    <w:rsid w:val="00E16836"/>
    <w:rsid w:val="00E22A5B"/>
    <w:rsid w:val="00E25AB4"/>
    <w:rsid w:val="00E317CD"/>
    <w:rsid w:val="00E332A3"/>
    <w:rsid w:val="00E33DDD"/>
    <w:rsid w:val="00E4234B"/>
    <w:rsid w:val="00E42D2C"/>
    <w:rsid w:val="00E44AFC"/>
    <w:rsid w:val="00E52484"/>
    <w:rsid w:val="00E544D6"/>
    <w:rsid w:val="00E613EC"/>
    <w:rsid w:val="00E70A0A"/>
    <w:rsid w:val="00E80AA3"/>
    <w:rsid w:val="00EA0288"/>
    <w:rsid w:val="00EA1DDC"/>
    <w:rsid w:val="00EA1F88"/>
    <w:rsid w:val="00EA262D"/>
    <w:rsid w:val="00EA2F3E"/>
    <w:rsid w:val="00EB0C0A"/>
    <w:rsid w:val="00EB25FE"/>
    <w:rsid w:val="00EB6FB5"/>
    <w:rsid w:val="00EC3E00"/>
    <w:rsid w:val="00EC473E"/>
    <w:rsid w:val="00EC55E9"/>
    <w:rsid w:val="00ED28A0"/>
    <w:rsid w:val="00ED2978"/>
    <w:rsid w:val="00ED2DAD"/>
    <w:rsid w:val="00ED7A41"/>
    <w:rsid w:val="00EE11D8"/>
    <w:rsid w:val="00EF3734"/>
    <w:rsid w:val="00EF4DEE"/>
    <w:rsid w:val="00EF5505"/>
    <w:rsid w:val="00EF57B6"/>
    <w:rsid w:val="00EF786F"/>
    <w:rsid w:val="00F07221"/>
    <w:rsid w:val="00F1194F"/>
    <w:rsid w:val="00F1468F"/>
    <w:rsid w:val="00F14BB6"/>
    <w:rsid w:val="00F21DB2"/>
    <w:rsid w:val="00F3483F"/>
    <w:rsid w:val="00F35BB8"/>
    <w:rsid w:val="00F36C29"/>
    <w:rsid w:val="00F3735B"/>
    <w:rsid w:val="00F443C6"/>
    <w:rsid w:val="00F46D38"/>
    <w:rsid w:val="00F572D5"/>
    <w:rsid w:val="00F61126"/>
    <w:rsid w:val="00F676B2"/>
    <w:rsid w:val="00F7086F"/>
    <w:rsid w:val="00F74E24"/>
    <w:rsid w:val="00F74F58"/>
    <w:rsid w:val="00F85541"/>
    <w:rsid w:val="00F85576"/>
    <w:rsid w:val="00F87C30"/>
    <w:rsid w:val="00F918C1"/>
    <w:rsid w:val="00F932DF"/>
    <w:rsid w:val="00FA0FA8"/>
    <w:rsid w:val="00FA1577"/>
    <w:rsid w:val="00FA16DD"/>
    <w:rsid w:val="00FA1CC3"/>
    <w:rsid w:val="00FA1DC9"/>
    <w:rsid w:val="00FA239A"/>
    <w:rsid w:val="00FA264C"/>
    <w:rsid w:val="00FA2A3D"/>
    <w:rsid w:val="00FA2AEF"/>
    <w:rsid w:val="00FA3A7A"/>
    <w:rsid w:val="00FB4AA2"/>
    <w:rsid w:val="00FB5742"/>
    <w:rsid w:val="00FC01A1"/>
    <w:rsid w:val="00FC2235"/>
    <w:rsid w:val="00FC2D60"/>
    <w:rsid w:val="00FC2EF4"/>
    <w:rsid w:val="00FC451B"/>
    <w:rsid w:val="00FC6CD5"/>
    <w:rsid w:val="00FC7C03"/>
    <w:rsid w:val="00FD1140"/>
    <w:rsid w:val="00FD6CB4"/>
    <w:rsid w:val="00FD7C21"/>
    <w:rsid w:val="00FD7FC5"/>
    <w:rsid w:val="00FE022E"/>
    <w:rsid w:val="00FE09F3"/>
    <w:rsid w:val="00FE4AA5"/>
    <w:rsid w:val="00FE7FFD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4F79A9E"/>
  <w15:docId w15:val="{DEF859F8-2D60-437A-B4A0-1B1AFD58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  <w:jc w:val="both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120" w:after="120"/>
      <w:outlineLvl w:val="0"/>
    </w:pPr>
    <w:rPr>
      <w:rFonts w:ascii="Cambria" w:eastAsia="Cambria" w:hAnsi="Cambria" w:cs="Cambria"/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200" w:after="0"/>
      <w:ind w:left="576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mbria" w:hAnsi="Cambria" w:cs="Cambria"/>
      <w:color w:val="243F60" w:themeColor="accent1" w:themeShade="7F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mbria" w:hAnsi="Cambria" w:cs="Cambria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mbria" w:hAnsi="Cambria" w:cs="Cambria"/>
      <w:i/>
      <w:iCs/>
      <w:color w:val="404040" w:themeColor="text1" w:themeTint="BF"/>
    </w:rPr>
  </w:style>
  <w:style w:type="paragraph" w:styleId="Nadpis8">
    <w:name w:val="heading 8"/>
    <w:basedOn w:val="Normln"/>
    <w:next w:val="Normln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mbria" w:hAnsi="Cambria" w:cs="Cambria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mbria" w:hAnsi="Cambria" w:cs="Cambria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Nzev">
    <w:name w:val="Title"/>
    <w:basedOn w:val="Normln"/>
    <w:next w:val="Normln"/>
    <w:uiPriority w:val="10"/>
    <w:qFormat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line="240" w:lineRule="auto"/>
      <w:outlineLvl w:val="0"/>
    </w:pPr>
    <w:rPr>
      <w:i/>
      <w:color w:val="444444"/>
      <w:sz w:val="52"/>
    </w:rPr>
  </w:style>
  <w:style w:type="paragraph" w:styleId="Citt">
    <w:name w:val="Quote"/>
    <w:basedOn w:val="Normln"/>
    <w:next w:val="Normln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Vrazncitt">
    <w:name w:val="Intense Quote"/>
    <w:basedOn w:val="Normln"/>
    <w:next w:val="Normln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Standardnpsmoodstavce"/>
    <w:uiPriority w:val="99"/>
    <w:semiHidden/>
    <w:rPr>
      <w:sz w:val="20"/>
    </w:r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aliases w:val="nad 1,Název grafu,Nad,Odstavec se seznamem5,List Paragraph,název výzvy,My Style 1,List Paragraph1,Conclusion de partie,Fiche List Paragraph,List Paragraph (Czech Tourism),Seznam - odrážky,_Odstavec se seznamem"/>
    <w:basedOn w:val="Normln"/>
    <w:uiPriority w:val="34"/>
    <w:qFormat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uiPriority w:val="99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paragraph" w:styleId="Zhlav">
    <w:name w:val="head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BezmezerChar">
    <w:name w:val="Bez mezer Char"/>
    <w:basedOn w:val="Standardnpsmoodstavce"/>
    <w:uiPriority w:val="1"/>
  </w:style>
  <w:style w:type="character" w:customStyle="1" w:styleId="OdstavecseseznamemChar">
    <w:name w:val="Odstavec se seznamem Char"/>
    <w:aliases w:val="nad 1 Char,Název grafu Char,Nad Char"/>
    <w:basedOn w:val="Standardnpsmoodstavce"/>
  </w:style>
  <w:style w:type="paragraph" w:styleId="Textpoznpodarou">
    <w:name w:val="footnote text"/>
    <w:basedOn w:val="Norml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Nadpis1Char">
    <w:name w:val="Nadpis 1 Char"/>
    <w:basedOn w:val="Standardnpsmoodstavce"/>
    <w:uiPriority w:val="9"/>
    <w:rPr>
      <w:rFonts w:ascii="Cambria" w:eastAsia="Cambria" w:hAnsi="Cambria" w:cs="Cambria"/>
      <w:b/>
      <w:bCs/>
      <w:sz w:val="28"/>
      <w:szCs w:val="28"/>
      <w:u w:val="single"/>
    </w:rPr>
  </w:style>
  <w:style w:type="character" w:customStyle="1" w:styleId="Nadpis2Char">
    <w:name w:val="Nadpis 2 Char"/>
    <w:basedOn w:val="Standardnpsmoodstavce"/>
    <w:uiPriority w:val="9"/>
    <w:rPr>
      <w:rFonts w:ascii="Cambria" w:eastAsia="Cambria" w:hAnsi="Cambria" w:cs="Cambria"/>
      <w:b/>
      <w:bCs/>
      <w:sz w:val="26"/>
      <w:szCs w:val="26"/>
    </w:rPr>
  </w:style>
  <w:style w:type="character" w:customStyle="1" w:styleId="Nadpis3Char">
    <w:name w:val="Nadpis 3 Char"/>
    <w:basedOn w:val="Standardnpsmoodstavce"/>
    <w:uiPriority w:val="9"/>
    <w:semiHidden/>
    <w:rPr>
      <w:rFonts w:ascii="Cambria" w:eastAsia="Cambria" w:hAnsi="Cambria" w:cs="Cambria"/>
      <w:b/>
      <w:bCs/>
      <w:color w:val="4F81BD" w:themeColor="accent1"/>
    </w:rPr>
  </w:style>
  <w:style w:type="character" w:customStyle="1" w:styleId="Nadpis4Char">
    <w:name w:val="Nadpis 4 Char"/>
    <w:basedOn w:val="Standardnpsmoodstavce"/>
    <w:uiPriority w:val="9"/>
    <w:semiHidden/>
    <w:rPr>
      <w:rFonts w:ascii="Cambria" w:eastAsia="Cambria" w:hAnsi="Cambria" w:cs="Cambria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uiPriority w:val="9"/>
    <w:semiHidden/>
    <w:rPr>
      <w:rFonts w:ascii="Cambria" w:eastAsia="Cambria" w:hAnsi="Cambria" w:cs="Cambria"/>
      <w:color w:val="243F60" w:themeColor="accent1" w:themeShade="7F"/>
    </w:rPr>
  </w:style>
  <w:style w:type="character" w:customStyle="1" w:styleId="Nadpis6Char">
    <w:name w:val="Nadpis 6 Char"/>
    <w:basedOn w:val="Standardnpsmoodstavce"/>
    <w:uiPriority w:val="9"/>
    <w:semiHidden/>
    <w:rPr>
      <w:rFonts w:ascii="Cambria" w:eastAsia="Cambria" w:hAnsi="Cambria" w:cs="Cambria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uiPriority w:val="9"/>
    <w:semiHidden/>
    <w:rPr>
      <w:rFonts w:ascii="Cambria" w:eastAsia="Cambria" w:hAnsi="Cambria" w:cs="Cambria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uiPriority w:val="9"/>
    <w:semiHidden/>
    <w:rPr>
      <w:rFonts w:ascii="Cambria" w:eastAsia="Cambria" w:hAnsi="Cambria" w:cs="Cambria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uiPriority w:val="9"/>
    <w:semiHidden/>
    <w:rPr>
      <w:rFonts w:ascii="Cambria" w:eastAsia="Cambria" w:hAnsi="Cambria" w:cs="Cambria"/>
      <w:i/>
      <w:iCs/>
      <w:color w:val="404040" w:themeColor="text1" w:themeTint="BF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pPr>
      <w:spacing w:before="480" w:after="0" w:line="276" w:lineRule="auto"/>
      <w:jc w:val="left"/>
      <w:outlineLvl w:val="9"/>
    </w:pPr>
    <w:rPr>
      <w:color w:val="365F91" w:themeColor="accent1" w:themeShade="BF"/>
      <w:u w:val="non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808080"/>
      <w:shd w:val="clear" w:color="auto" w:fill="E6E6E6"/>
    </w:rPr>
  </w:style>
  <w:style w:type="paragraph" w:customStyle="1" w:styleId="xl100">
    <w:name w:val="xl100"/>
    <w:basedOn w:val="Normln"/>
    <w:rsid w:val="00E332A3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</w:pBdr>
      <w:shd w:val="clear" w:color="548DD4" w:fill="548DD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5"/>
      <w:szCs w:val="15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C403B"/>
    <w:rPr>
      <w:color w:val="954F72"/>
      <w:u w:val="single"/>
    </w:rPr>
  </w:style>
  <w:style w:type="paragraph" w:customStyle="1" w:styleId="msonormal0">
    <w:name w:val="msonormal"/>
    <w:basedOn w:val="Normln"/>
    <w:rsid w:val="009C40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9C40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FF0000"/>
      <w:sz w:val="15"/>
      <w:szCs w:val="15"/>
      <w:lang w:eastAsia="cs-CZ"/>
    </w:rPr>
  </w:style>
  <w:style w:type="paragraph" w:customStyle="1" w:styleId="xl65">
    <w:name w:val="xl65"/>
    <w:basedOn w:val="Normln"/>
    <w:rsid w:val="009C40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FFFFFF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5"/>
      <w:szCs w:val="15"/>
      <w:lang w:eastAsia="cs-CZ"/>
    </w:rPr>
  </w:style>
  <w:style w:type="paragraph" w:customStyle="1" w:styleId="xl67">
    <w:name w:val="xl67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5"/>
      <w:szCs w:val="15"/>
      <w:lang w:eastAsia="cs-CZ"/>
    </w:rPr>
  </w:style>
  <w:style w:type="paragraph" w:customStyle="1" w:styleId="xl68">
    <w:name w:val="xl68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69">
    <w:name w:val="xl69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70">
    <w:name w:val="xl70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71">
    <w:name w:val="xl71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72">
    <w:name w:val="xl72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73">
    <w:name w:val="xl73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74">
    <w:name w:val="xl74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B8CCE4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75">
    <w:name w:val="xl75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B8CCE4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76">
    <w:name w:val="xl76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B8CCE4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77">
    <w:name w:val="xl77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B8CCE4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78">
    <w:name w:val="xl78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79">
    <w:name w:val="xl79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80">
    <w:name w:val="xl80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81">
    <w:name w:val="xl81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82">
    <w:name w:val="xl82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83">
    <w:name w:val="xl83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84">
    <w:name w:val="xl84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85">
    <w:name w:val="xl85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86">
    <w:name w:val="xl86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87">
    <w:name w:val="xl87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B8CCE4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88">
    <w:name w:val="xl88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FFFFFF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89">
    <w:name w:val="xl89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90">
    <w:name w:val="xl90"/>
    <w:basedOn w:val="Normln"/>
    <w:rsid w:val="009C40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91">
    <w:name w:val="xl91"/>
    <w:basedOn w:val="Normln"/>
    <w:rsid w:val="009C40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</w:pBdr>
      <w:shd w:val="clear" w:color="FFFFFF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92">
    <w:name w:val="xl92"/>
    <w:basedOn w:val="Normln"/>
    <w:rsid w:val="009C40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93">
    <w:name w:val="xl93"/>
    <w:basedOn w:val="Normln"/>
    <w:rsid w:val="009C40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94">
    <w:name w:val="xl94"/>
    <w:basedOn w:val="Normln"/>
    <w:rsid w:val="009C40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95">
    <w:name w:val="xl95"/>
    <w:basedOn w:val="Normln"/>
    <w:rsid w:val="009C40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96">
    <w:name w:val="xl96"/>
    <w:basedOn w:val="Normln"/>
    <w:rsid w:val="009C40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</w:pBdr>
      <w:shd w:val="clear" w:color="B8CCE4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97">
    <w:name w:val="xl97"/>
    <w:basedOn w:val="Normln"/>
    <w:rsid w:val="009C403B"/>
    <w:pPr>
      <w:pBdr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between w:val="none" w:sz="0" w:space="0" w:color="auto"/>
      </w:pBdr>
      <w:shd w:val="clear" w:color="548DD4" w:fill="548DD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5"/>
      <w:szCs w:val="15"/>
      <w:lang w:eastAsia="cs-CZ"/>
    </w:rPr>
  </w:style>
  <w:style w:type="paragraph" w:customStyle="1" w:styleId="xl98">
    <w:name w:val="xl98"/>
    <w:basedOn w:val="Normln"/>
    <w:rsid w:val="009C403B"/>
    <w:pPr>
      <w:pBdr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between w:val="none" w:sz="0" w:space="0" w:color="auto"/>
      </w:pBdr>
      <w:shd w:val="clear" w:color="548DD4" w:fill="548DD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5"/>
      <w:szCs w:val="15"/>
      <w:lang w:eastAsia="cs-CZ"/>
    </w:rPr>
  </w:style>
  <w:style w:type="paragraph" w:customStyle="1" w:styleId="xl99">
    <w:name w:val="xl99"/>
    <w:basedOn w:val="Normln"/>
    <w:rsid w:val="009C403B"/>
    <w:pPr>
      <w:pBdr>
        <w:top w:val="single" w:sz="8" w:space="0" w:color="auto"/>
        <w:left w:val="single" w:sz="8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548DD4" w:fill="548DD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5"/>
      <w:szCs w:val="15"/>
      <w:lang w:eastAsia="cs-CZ"/>
    </w:rPr>
  </w:style>
  <w:style w:type="paragraph" w:customStyle="1" w:styleId="xl101">
    <w:name w:val="xl101"/>
    <w:basedOn w:val="Normln"/>
    <w:rsid w:val="009C403B"/>
    <w:pPr>
      <w:pBdr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between w:val="none" w:sz="0" w:space="0" w:color="auto"/>
      </w:pBdr>
      <w:shd w:val="clear" w:color="548DD4" w:fill="548DD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5"/>
      <w:szCs w:val="15"/>
      <w:lang w:eastAsia="cs-CZ"/>
    </w:rPr>
  </w:style>
  <w:style w:type="paragraph" w:customStyle="1" w:styleId="xl102">
    <w:name w:val="xl102"/>
    <w:basedOn w:val="Normln"/>
    <w:rsid w:val="009C403B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</w:pBdr>
      <w:shd w:val="clear" w:color="548DD4" w:fill="548DD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5"/>
      <w:szCs w:val="15"/>
      <w:lang w:eastAsia="cs-CZ"/>
    </w:rPr>
  </w:style>
  <w:style w:type="paragraph" w:customStyle="1" w:styleId="xl103">
    <w:name w:val="xl103"/>
    <w:basedOn w:val="Normln"/>
    <w:rsid w:val="009C403B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</w:pBdr>
      <w:shd w:val="clear" w:color="548DD4" w:fill="548DD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5"/>
      <w:szCs w:val="15"/>
      <w:lang w:eastAsia="cs-CZ"/>
    </w:rPr>
  </w:style>
  <w:style w:type="paragraph" w:customStyle="1" w:styleId="xl104">
    <w:name w:val="xl104"/>
    <w:basedOn w:val="Normln"/>
    <w:rsid w:val="009C403B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</w:pBdr>
      <w:shd w:val="clear" w:color="548DD4" w:fill="548DD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5"/>
      <w:szCs w:val="15"/>
      <w:lang w:eastAsia="cs-CZ"/>
    </w:rPr>
  </w:style>
  <w:style w:type="paragraph" w:customStyle="1" w:styleId="xl105">
    <w:name w:val="xl105"/>
    <w:basedOn w:val="Normln"/>
    <w:rsid w:val="009C403B"/>
    <w:pPr>
      <w:pBdr>
        <w:top w:val="none" w:sz="0" w:space="0" w:color="auto"/>
        <w:left w:val="single" w:sz="8" w:space="0" w:color="auto"/>
        <w:bottom w:val="none" w:sz="0" w:space="0" w:color="auto"/>
        <w:right w:val="single" w:sz="8" w:space="0" w:color="auto"/>
        <w:between w:val="none" w:sz="0" w:space="0" w:color="auto"/>
      </w:pBdr>
      <w:shd w:val="clear" w:color="548DD4" w:fill="548DD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5"/>
      <w:szCs w:val="15"/>
      <w:lang w:eastAsia="cs-CZ"/>
    </w:rPr>
  </w:style>
  <w:style w:type="paragraph" w:customStyle="1" w:styleId="xl106">
    <w:name w:val="xl106"/>
    <w:basedOn w:val="Normln"/>
    <w:rsid w:val="009C403B"/>
    <w:pPr>
      <w:pBdr>
        <w:top w:val="none" w:sz="0" w:space="0" w:color="auto"/>
        <w:left w:val="single" w:sz="8" w:space="0" w:color="auto"/>
        <w:bottom w:val="none" w:sz="0" w:space="0" w:color="auto"/>
        <w:right w:val="single" w:sz="8" w:space="0" w:color="auto"/>
        <w:between w:val="none" w:sz="0" w:space="0" w:color="auto"/>
      </w:pBdr>
      <w:shd w:val="clear" w:color="548DD4" w:fill="548DD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5"/>
      <w:szCs w:val="15"/>
      <w:lang w:eastAsia="cs-CZ"/>
    </w:rPr>
  </w:style>
  <w:style w:type="paragraph" w:customStyle="1" w:styleId="xl107">
    <w:name w:val="xl107"/>
    <w:basedOn w:val="Normln"/>
    <w:rsid w:val="009C403B"/>
    <w:pPr>
      <w:pBdr>
        <w:top w:val="none" w:sz="0" w:space="0" w:color="auto"/>
        <w:left w:val="single" w:sz="8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548DD4" w:fill="548DD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5"/>
      <w:szCs w:val="15"/>
      <w:lang w:eastAsia="cs-CZ"/>
    </w:rPr>
  </w:style>
  <w:style w:type="paragraph" w:customStyle="1" w:styleId="xl108">
    <w:name w:val="xl108"/>
    <w:basedOn w:val="Normln"/>
    <w:rsid w:val="009C403B"/>
    <w:pPr>
      <w:pBdr>
        <w:top w:val="none" w:sz="0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</w:pBdr>
      <w:shd w:val="clear" w:color="548DD4" w:fill="548DD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5"/>
      <w:szCs w:val="15"/>
      <w:lang w:eastAsia="cs-CZ"/>
    </w:rPr>
  </w:style>
  <w:style w:type="paragraph" w:customStyle="1" w:styleId="xl109">
    <w:name w:val="xl109"/>
    <w:basedOn w:val="Normln"/>
    <w:rsid w:val="009C403B"/>
    <w:pPr>
      <w:pBdr>
        <w:top w:val="none" w:sz="0" w:space="0" w:color="auto"/>
        <w:left w:val="single" w:sz="8" w:space="0" w:color="auto"/>
        <w:bottom w:val="none" w:sz="0" w:space="0" w:color="auto"/>
        <w:right w:val="single" w:sz="8" w:space="0" w:color="auto"/>
        <w:between w:val="none" w:sz="0" w:space="0" w:color="auto"/>
      </w:pBdr>
      <w:shd w:val="clear" w:color="548DD4" w:fill="548DD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5"/>
      <w:szCs w:val="15"/>
      <w:lang w:eastAsia="cs-CZ"/>
    </w:rPr>
  </w:style>
  <w:style w:type="paragraph" w:customStyle="1" w:styleId="xl110">
    <w:name w:val="xl110"/>
    <w:basedOn w:val="Normln"/>
    <w:rsid w:val="009C403B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</w:pBdr>
      <w:shd w:val="clear" w:color="548DD4" w:fill="548DD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5"/>
      <w:szCs w:val="15"/>
      <w:lang w:eastAsia="cs-CZ"/>
    </w:rPr>
  </w:style>
  <w:style w:type="paragraph" w:customStyle="1" w:styleId="xl111">
    <w:name w:val="xl111"/>
    <w:basedOn w:val="Normln"/>
    <w:rsid w:val="009C403B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</w:pBdr>
      <w:shd w:val="clear" w:color="548DD4" w:fill="548DD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5"/>
      <w:szCs w:val="15"/>
      <w:lang w:eastAsia="cs-CZ"/>
    </w:rPr>
  </w:style>
  <w:style w:type="paragraph" w:customStyle="1" w:styleId="xl112">
    <w:name w:val="xl112"/>
    <w:basedOn w:val="Normln"/>
    <w:rsid w:val="009C403B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</w:pBdr>
      <w:shd w:val="clear" w:color="548DD4" w:fill="548DD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5"/>
      <w:szCs w:val="15"/>
      <w:lang w:eastAsia="cs-CZ"/>
    </w:rPr>
  </w:style>
  <w:style w:type="paragraph" w:customStyle="1" w:styleId="xl113">
    <w:name w:val="xl113"/>
    <w:basedOn w:val="Normln"/>
    <w:rsid w:val="009C403B"/>
    <w:pPr>
      <w:pBdr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between w:val="none" w:sz="0" w:space="0" w:color="auto"/>
      </w:pBdr>
      <w:shd w:val="clear" w:color="548DD4" w:fill="548DD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114">
    <w:name w:val="xl114"/>
    <w:basedOn w:val="Normln"/>
    <w:rsid w:val="009C403B"/>
    <w:pPr>
      <w:pBdr>
        <w:top w:val="none" w:sz="0" w:space="0" w:color="auto"/>
        <w:left w:val="single" w:sz="8" w:space="0" w:color="auto"/>
        <w:bottom w:val="none" w:sz="0" w:space="0" w:color="auto"/>
        <w:right w:val="single" w:sz="8" w:space="0" w:color="auto"/>
        <w:between w:val="none" w:sz="0" w:space="0" w:color="auto"/>
      </w:pBdr>
      <w:shd w:val="clear" w:color="548DD4" w:fill="548DD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115">
    <w:name w:val="xl115"/>
    <w:basedOn w:val="Normln"/>
    <w:rsid w:val="009C403B"/>
    <w:pPr>
      <w:pBdr>
        <w:top w:val="none" w:sz="0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</w:pBdr>
      <w:shd w:val="clear" w:color="548DD4" w:fill="548DD4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5"/>
      <w:szCs w:val="15"/>
      <w:lang w:eastAsia="cs-CZ"/>
    </w:rPr>
  </w:style>
  <w:style w:type="paragraph" w:customStyle="1" w:styleId="xl116">
    <w:name w:val="xl116"/>
    <w:basedOn w:val="Normln"/>
    <w:rsid w:val="009C4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5"/>
      <w:szCs w:val="15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9C403B"/>
    <w:rPr>
      <w:i/>
      <w:color w:val="444444"/>
      <w:sz w:val="5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D6EC8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4B0955"/>
  </w:style>
  <w:style w:type="paragraph" w:customStyle="1" w:styleId="Default">
    <w:name w:val="Default"/>
    <w:rsid w:val="00221F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8C774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  <w:jc w:val="left"/>
    </w:pPr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C7743"/>
    <w:rPr>
      <w:rFonts w:ascii="Arial" w:eastAsia="Arial" w:hAnsi="Arial" w:cs="Arial"/>
    </w:rPr>
  </w:style>
  <w:style w:type="paragraph" w:styleId="Titulek">
    <w:name w:val="caption"/>
    <w:basedOn w:val="Normln"/>
    <w:next w:val="Normln"/>
    <w:uiPriority w:val="35"/>
    <w:unhideWhenUsed/>
    <w:qFormat/>
    <w:rsid w:val="00364E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40" w:lineRule="auto"/>
    </w:pPr>
    <w:rPr>
      <w:rFonts w:ascii="Arial" w:eastAsiaTheme="minorHAnsi" w:hAnsi="Arial" w:cstheme="minorBidi"/>
      <w:b/>
      <w:bCs/>
      <w:sz w:val="18"/>
      <w:szCs w:val="18"/>
    </w:rPr>
  </w:style>
  <w:style w:type="character" w:styleId="Siln">
    <w:name w:val="Strong"/>
    <w:basedOn w:val="Standardnpsmoodstavce"/>
    <w:uiPriority w:val="22"/>
    <w:qFormat/>
    <w:rsid w:val="002A1909"/>
    <w:rPr>
      <w:b/>
      <w:bCs/>
    </w:rPr>
  </w:style>
  <w:style w:type="character" w:styleId="Zdraznn">
    <w:name w:val="Emphasis"/>
    <w:basedOn w:val="Standardnpsmoodstavce"/>
    <w:uiPriority w:val="20"/>
    <w:qFormat/>
    <w:rsid w:val="002A1909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4268DE"/>
    <w:rPr>
      <w:color w:val="605E5C"/>
      <w:shd w:val="clear" w:color="auto" w:fill="E1DFDD"/>
    </w:rPr>
  </w:style>
  <w:style w:type="character" w:customStyle="1" w:styleId="aioseo-breadcrumb">
    <w:name w:val="aioseo-breadcrumb"/>
    <w:basedOn w:val="Standardnpsmoodstavce"/>
    <w:rsid w:val="004268DE"/>
  </w:style>
  <w:style w:type="character" w:customStyle="1" w:styleId="aioseo-breadcrumb-separator">
    <w:name w:val="aioseo-breadcrumb-separator"/>
    <w:basedOn w:val="Standardnpsmoodstavce"/>
    <w:rsid w:val="0042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https://www.chrudim.eu/zdrave-mesto-a-ma21/map/" TargetMode="External"/><Relationship Id="rId26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yperlink" Target="https://www.chrudim.eu/zdrave-mesto-a-ma21/" TargetMode="External"/><Relationship Id="rId25" Type="http://schemas.openxmlformats.org/officeDocument/2006/relationships/chart" Target="charts/chart9.xm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chrudim.eu/" TargetMode="External"/><Relationship Id="rId20" Type="http://schemas.openxmlformats.org/officeDocument/2006/relationships/chart" Target="charts/chart4.xml"/><Relationship Id="rId29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8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hrudim.eu/zdrave-mesto-a-ma21/map/" TargetMode="External"/><Relationship Id="rId23" Type="http://schemas.openxmlformats.org/officeDocument/2006/relationships/chart" Target="charts/chart7.xml"/><Relationship Id="rId28" Type="http://schemas.openxmlformats.org/officeDocument/2006/relationships/chart" Target="charts/chart12.xml"/><Relationship Id="rId36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https://www.chrudim.eu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chrudim.eu" TargetMode="External"/><Relationship Id="rId22" Type="http://schemas.openxmlformats.org/officeDocument/2006/relationships/chart" Target="charts/chart6.xml"/><Relationship Id="rId27" Type="http://schemas.openxmlformats.org/officeDocument/2006/relationships/chart" Target="charts/chart11.xml"/><Relationship Id="rId30" Type="http://schemas.openxmlformats.org/officeDocument/2006/relationships/chart" Target="charts/chart14.xm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uk\userhome\rousarovai\Desktop\Tabulka%20k%20Z&#225;v&#283;re&#269;n&#233;%20evalua&#269;n&#237;%20zpr&#225;v&#28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Buk\userhome\rousarovai\Desktop\Tabulka%20k%20Z&#225;v&#283;re&#269;n&#233;%20evalua&#269;n&#237;%20zpr&#225;v&#28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Buk\userhome\rousarovai\Desktop\Tabulka%20k%20Z&#225;v&#283;re&#269;n&#233;%20evalua&#269;n&#237;%20zpr&#225;v&#283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Buk\userhome\rousarovai\Desktop\Tabulka%20k%20Z&#225;v&#283;re&#269;n&#233;%20evalua&#269;n&#237;%20zpr&#225;v&#283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Buk\userhome\rousarovai\Desktop\Tabulka%20k%20Z&#225;v&#283;re&#269;n&#233;%20evalua&#269;n&#237;%20zpr&#225;v&#283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Buk\userhome\rousarovai\Desktop\Tabulka%20k%20Z&#225;v&#283;re&#269;n&#233;%20evalua&#269;n&#237;%20zpr&#225;v&#283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Buk\userhome\rousarovai\Desktop\Tabulka%20k%20Z&#225;v&#283;re&#269;n&#233;%20evalua&#269;n&#237;%20zpr&#225;v&#283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Buk\userhome\rousarovai\Desktop\Tabulka%20k%20Z&#225;v&#283;re&#269;n&#233;%20evalua&#269;n&#237;%20zpr&#225;v&#283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Buk\userhome\rousarovai\Desktop\Tabulka%20k%20Z&#225;v&#283;re&#269;n&#233;%20evalua&#269;n&#237;%20zpr&#225;v&#283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Buk\userhome\rousarovai\Desktop\Tabulka%20k%20Z&#225;v&#283;re&#269;n&#233;%20evalua&#269;n&#237;%20zpr&#225;v&#283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Buk\userhome\rousarovai\Desktop\Tabulka%20k%20Z&#225;v&#283;re&#269;n&#233;%20evalua&#269;n&#237;%20zpr&#225;v&#28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Buk\userhome\rousarovai\Desktop\Tabulka%20k%20Z&#225;v&#283;re&#269;n&#233;%20evalua&#269;n&#237;%20zpr&#225;v&#283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Buk\userhome\rousarovai\Desktop\Tabulka%20k%20Z&#225;v&#283;re&#269;n&#233;%20evalua&#269;n&#237;%20zpr&#225;v&#283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Buk\userhome\rousarovai\Desktop\Tabulka%20k%20Z&#225;v&#283;re&#269;n&#233;%20evalua&#269;n&#237;%20zpr&#225;v&#2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800"/>
              <a:t>Rozdělení členů PS MAP dle pohlaví</a:t>
            </a:r>
            <a:endParaRPr lang="en-US" sz="8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E38-47EF-A5F3-1E71EC736B4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E38-47EF-A5F3-1E71EC736B4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List1!$I$1:$I$2</c:f>
              <c:strCache>
                <c:ptCount val="2"/>
                <c:pt idx="0">
                  <c:v>muži </c:v>
                </c:pt>
                <c:pt idx="1">
                  <c:v>ženy</c:v>
                </c:pt>
              </c:strCache>
            </c:strRef>
          </c:cat>
          <c:val>
            <c:numRef>
              <c:f>List1!$J$1:$J$2</c:f>
              <c:numCache>
                <c:formatCode>General</c:formatCode>
                <c:ptCount val="2"/>
                <c:pt idx="0">
                  <c:v>8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E38-47EF-A5F3-1E71EC736B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Přímý dopad aktivity 4.9 Jazyková vybavenost na cílovou skupinu: </a:t>
            </a:r>
          </a:p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 b="1"/>
              <a:t>děti, žáci ZŠ </a:t>
            </a:r>
            <a:r>
              <a:rPr lang="en-US" sz="900"/>
              <a:t>dle pohlaví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24"/>
          <c:order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List1!$E$90:$E$91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List1!$F$90:$F$91</c:f>
              <c:numCache>
                <c:formatCode>General</c:formatCode>
                <c:ptCount val="2"/>
                <c:pt idx="0">
                  <c:v>404</c:v>
                </c:pt>
                <c:pt idx="1">
                  <c:v>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32-48AF-A513-3E1239EA20EC}"/>
            </c:ext>
          </c:extLst>
        </c:ser>
        <c:ser>
          <c:idx val="23"/>
          <c:order val="1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List1!$E$86:$E$87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List1!$F$86:$F$87</c:f>
              <c:numCache>
                <c:formatCode>General</c:formatCode>
                <c:ptCount val="2"/>
                <c:pt idx="0">
                  <c:v>466</c:v>
                </c:pt>
                <c:pt idx="1">
                  <c:v>364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32-48AF-A513-3E1239EA20EC}"/>
            </c:ext>
          </c:extLst>
        </c:ser>
        <c:ser>
          <c:idx val="22"/>
          <c:order val="2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List1!$E$63:$E$64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List1!$F$63:$F$64</c:f>
              <c:numCache>
                <c:formatCode>General</c:formatCode>
                <c:ptCount val="2"/>
                <c:pt idx="0">
                  <c:v>2492</c:v>
                </c:pt>
                <c:pt idx="1">
                  <c:v>2219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32-48AF-A513-3E1239EA20EC}"/>
            </c:ext>
          </c:extLst>
        </c:ser>
        <c:ser>
          <c:idx val="2"/>
          <c:order val="3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List1!$E$52:$E$53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List1!$F$52:$F$53</c:f>
              <c:numCache>
                <c:formatCode>General</c:formatCode>
                <c:ptCount val="2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232-48AF-A513-3E1239EA20EC}"/>
            </c:ext>
          </c:extLst>
        </c:ser>
        <c:ser>
          <c:idx val="3"/>
          <c:order val="4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List1!$T$31:$T$32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List1!$U$31:$U$32</c:f>
              <c:numCache>
                <c:formatCode>General</c:formatCode>
                <c:ptCount val="2"/>
                <c:pt idx="0">
                  <c:v>63</c:v>
                </c:pt>
                <c:pt idx="1">
                  <c:v>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232-48AF-A513-3E1239EA20EC}"/>
            </c:ext>
          </c:extLst>
        </c:ser>
        <c:ser>
          <c:idx val="4"/>
          <c:order val="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5232-48AF-A513-3E1239EA20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List1!$V$1:$V$2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List1!$W$1:$W$2</c:f>
              <c:numCache>
                <c:formatCode>General</c:formatCode>
                <c:ptCount val="2"/>
                <c:pt idx="0">
                  <c:v>49</c:v>
                </c:pt>
                <c:pt idx="1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232-48AF-A513-3E1239EA20EC}"/>
            </c:ext>
          </c:extLst>
        </c:ser>
        <c:ser>
          <c:idx val="5"/>
          <c:order val="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232-48AF-A513-3E1239EA20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List1!$R$1:$R$2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List1!$S$1:$S$2</c:f>
              <c:numCache>
                <c:formatCode>General</c:formatCode>
                <c:ptCount val="2"/>
                <c:pt idx="0">
                  <c:v>18</c:v>
                </c:pt>
                <c:pt idx="1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232-48AF-A513-3E1239EA20EC}"/>
            </c:ext>
          </c:extLst>
        </c:ser>
        <c:ser>
          <c:idx val="6"/>
          <c:order val="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5232-48AF-A513-3E1239EA20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3-5232-48AF-A513-3E1239EA20EC}"/>
            </c:ext>
          </c:extLst>
        </c:ser>
        <c:ser>
          <c:idx val="7"/>
          <c:order val="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5232-48AF-A513-3E1239EA20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8-5232-48AF-A513-3E1239EA20EC}"/>
            </c:ext>
          </c:extLst>
        </c:ser>
        <c:ser>
          <c:idx val="8"/>
          <c:order val="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5232-48AF-A513-3E1239EA20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D-5232-48AF-A513-3E1239EA20EC}"/>
            </c:ext>
          </c:extLst>
        </c:ser>
        <c:ser>
          <c:idx val="9"/>
          <c:order val="1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5232-48AF-A513-3E1239EA20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2-5232-48AF-A513-3E1239EA20EC}"/>
            </c:ext>
          </c:extLst>
        </c:ser>
        <c:ser>
          <c:idx val="10"/>
          <c:order val="1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4-5232-48AF-A513-3E1239EA20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6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7-5232-48AF-A513-3E1239EA20EC}"/>
            </c:ext>
          </c:extLst>
        </c:ser>
        <c:ser>
          <c:idx val="11"/>
          <c:order val="1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9-5232-48AF-A513-3E1239EA20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B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C-5232-48AF-A513-3E1239EA20EC}"/>
            </c:ext>
          </c:extLst>
        </c:ser>
        <c:ser>
          <c:idx val="12"/>
          <c:order val="1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E-5232-48AF-A513-3E1239EA20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0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1-5232-48AF-A513-3E1239EA20EC}"/>
            </c:ext>
          </c:extLst>
        </c:ser>
        <c:ser>
          <c:idx val="13"/>
          <c:order val="1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3-5232-48AF-A513-3E1239EA20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5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6-5232-48AF-A513-3E1239EA20EC}"/>
            </c:ext>
          </c:extLst>
        </c:ser>
        <c:ser>
          <c:idx val="14"/>
          <c:order val="1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8-5232-48AF-A513-3E1239EA20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A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B-5232-48AF-A513-3E1239EA20EC}"/>
            </c:ext>
          </c:extLst>
        </c:ser>
        <c:ser>
          <c:idx val="15"/>
          <c:order val="1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D-5232-48AF-A513-3E1239EA20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F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0-5232-48AF-A513-3E1239EA20EC}"/>
            </c:ext>
          </c:extLst>
        </c:ser>
        <c:ser>
          <c:idx val="16"/>
          <c:order val="1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2-5232-48AF-A513-3E1239EA20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4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5-5232-48AF-A513-3E1239EA20EC}"/>
            </c:ext>
          </c:extLst>
        </c:ser>
        <c:ser>
          <c:idx val="17"/>
          <c:order val="1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7-5232-48AF-A513-3E1239EA20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9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A-5232-48AF-A513-3E1239EA20EC}"/>
            </c:ext>
          </c:extLst>
        </c:ser>
        <c:ser>
          <c:idx val="18"/>
          <c:order val="1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C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List1!$S$4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4D-5232-48AF-A513-3E1239EA20EC}"/>
            </c:ext>
          </c:extLst>
        </c:ser>
        <c:ser>
          <c:idx val="19"/>
          <c:order val="2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F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List1!$T$4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0-5232-48AF-A513-3E1239EA20EC}"/>
            </c:ext>
          </c:extLst>
        </c:ser>
        <c:ser>
          <c:idx val="20"/>
          <c:order val="2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2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List1!$U$4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3-5232-48AF-A513-3E1239EA20EC}"/>
            </c:ext>
          </c:extLst>
        </c:ser>
        <c:ser>
          <c:idx val="21"/>
          <c:order val="2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5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List1!$V$4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6-5232-48AF-A513-3E1239EA20EC}"/>
            </c:ext>
          </c:extLst>
        </c:ser>
        <c:ser>
          <c:idx val="0"/>
          <c:order val="23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8-5232-48AF-A513-3E1239EA20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A-5232-48AF-A513-3E1239EA20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C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List1!$E$52:$E$54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5D-5232-48AF-A513-3E1239EA20EC}"/>
            </c:ext>
          </c:extLst>
        </c:ser>
        <c:ser>
          <c:idx val="1"/>
          <c:order val="24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F-5232-48AF-A513-3E1239EA20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1-5232-48AF-A513-3E1239EA20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3-5232-48AF-A513-3E1239EA20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List1!$F$52:$F$54</c:f>
              <c:numCache>
                <c:formatCode>General</c:formatCode>
                <c:ptCount val="3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4-5232-48AF-A513-3E1239EA20E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Přímý dopad aktivity 4.10 Kritické myšlení na cílovou skupinu: </a:t>
            </a:r>
          </a:p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 b="1"/>
              <a:t>děti, žáci ZŠ </a:t>
            </a:r>
            <a:r>
              <a:rPr lang="en-US" sz="900"/>
              <a:t>dle pohlaví </a:t>
            </a:r>
          </a:p>
        </c:rich>
      </c:tx>
      <c:layout>
        <c:manualLayout>
          <c:xMode val="edge"/>
          <c:yMode val="edge"/>
          <c:x val="0.18346522309711288"/>
          <c:y val="2.777777777777777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24"/>
          <c:order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List1!$E$94:$E$95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List1!$F$94:$F$95</c:f>
              <c:numCache>
                <c:formatCode>General</c:formatCode>
                <c:ptCount val="2"/>
                <c:pt idx="0">
                  <c:v>514</c:v>
                </c:pt>
                <c:pt idx="1">
                  <c:v>483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2E-41C5-A99F-33BDB43F6502}"/>
            </c:ext>
          </c:extLst>
        </c:ser>
        <c:ser>
          <c:idx val="23"/>
          <c:order val="1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List1!$E$86:$E$87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List1!$F$86:$F$87</c:f>
              <c:numCache>
                <c:formatCode>General</c:formatCode>
                <c:ptCount val="2"/>
                <c:pt idx="0">
                  <c:v>460</c:v>
                </c:pt>
                <c:pt idx="1">
                  <c:v>370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2E-41C5-A99F-33BDB43F6502}"/>
            </c:ext>
          </c:extLst>
        </c:ser>
        <c:ser>
          <c:idx val="22"/>
          <c:order val="2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List1!$E$63:$E$64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List1!$F$63:$F$64</c:f>
              <c:numCache>
                <c:formatCode>General</c:formatCode>
                <c:ptCount val="2"/>
                <c:pt idx="0">
                  <c:v>2562</c:v>
                </c:pt>
                <c:pt idx="1">
                  <c:v>2285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2E-41C5-A99F-33BDB43F6502}"/>
            </c:ext>
          </c:extLst>
        </c:ser>
        <c:ser>
          <c:idx val="2"/>
          <c:order val="3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List1!$E$52:$E$53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List1!$F$52:$F$53</c:f>
              <c:numCache>
                <c:formatCode>General</c:formatCode>
                <c:ptCount val="2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92E-41C5-A99F-33BDB43F6502}"/>
            </c:ext>
          </c:extLst>
        </c:ser>
        <c:ser>
          <c:idx val="3"/>
          <c:order val="4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List1!$T$31:$T$32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List1!$U$31:$U$32</c:f>
              <c:numCache>
                <c:formatCode>General</c:formatCode>
                <c:ptCount val="2"/>
                <c:pt idx="0">
                  <c:v>63</c:v>
                </c:pt>
                <c:pt idx="1">
                  <c:v>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92E-41C5-A99F-33BDB43F6502}"/>
            </c:ext>
          </c:extLst>
        </c:ser>
        <c:ser>
          <c:idx val="4"/>
          <c:order val="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E92E-41C5-A99F-33BDB43F65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List1!$V$1:$V$2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List1!$W$1:$W$2</c:f>
              <c:numCache>
                <c:formatCode>General</c:formatCode>
                <c:ptCount val="2"/>
                <c:pt idx="0">
                  <c:v>49</c:v>
                </c:pt>
                <c:pt idx="1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92E-41C5-A99F-33BDB43F6502}"/>
            </c:ext>
          </c:extLst>
        </c:ser>
        <c:ser>
          <c:idx val="5"/>
          <c:order val="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92E-41C5-A99F-33BDB43F65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List1!$R$1:$R$2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List1!$S$1:$S$2</c:f>
              <c:numCache>
                <c:formatCode>General</c:formatCode>
                <c:ptCount val="2"/>
                <c:pt idx="0">
                  <c:v>18</c:v>
                </c:pt>
                <c:pt idx="1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92E-41C5-A99F-33BDB43F6502}"/>
            </c:ext>
          </c:extLst>
        </c:ser>
        <c:ser>
          <c:idx val="6"/>
          <c:order val="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E92E-41C5-A99F-33BDB43F65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3-E92E-41C5-A99F-33BDB43F6502}"/>
            </c:ext>
          </c:extLst>
        </c:ser>
        <c:ser>
          <c:idx val="7"/>
          <c:order val="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E92E-41C5-A99F-33BDB43F65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8-E92E-41C5-A99F-33BDB43F6502}"/>
            </c:ext>
          </c:extLst>
        </c:ser>
        <c:ser>
          <c:idx val="8"/>
          <c:order val="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E92E-41C5-A99F-33BDB43F65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D-E92E-41C5-A99F-33BDB43F6502}"/>
            </c:ext>
          </c:extLst>
        </c:ser>
        <c:ser>
          <c:idx val="9"/>
          <c:order val="1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E92E-41C5-A99F-33BDB43F65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2-E92E-41C5-A99F-33BDB43F6502}"/>
            </c:ext>
          </c:extLst>
        </c:ser>
        <c:ser>
          <c:idx val="10"/>
          <c:order val="1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4-E92E-41C5-A99F-33BDB43F65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6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7-E92E-41C5-A99F-33BDB43F6502}"/>
            </c:ext>
          </c:extLst>
        </c:ser>
        <c:ser>
          <c:idx val="11"/>
          <c:order val="1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9-E92E-41C5-A99F-33BDB43F65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B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C-E92E-41C5-A99F-33BDB43F6502}"/>
            </c:ext>
          </c:extLst>
        </c:ser>
        <c:ser>
          <c:idx val="12"/>
          <c:order val="1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E-E92E-41C5-A99F-33BDB43F65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0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1-E92E-41C5-A99F-33BDB43F6502}"/>
            </c:ext>
          </c:extLst>
        </c:ser>
        <c:ser>
          <c:idx val="13"/>
          <c:order val="1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3-E92E-41C5-A99F-33BDB43F65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5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6-E92E-41C5-A99F-33BDB43F6502}"/>
            </c:ext>
          </c:extLst>
        </c:ser>
        <c:ser>
          <c:idx val="14"/>
          <c:order val="1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8-E92E-41C5-A99F-33BDB43F65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A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B-E92E-41C5-A99F-33BDB43F6502}"/>
            </c:ext>
          </c:extLst>
        </c:ser>
        <c:ser>
          <c:idx val="15"/>
          <c:order val="1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D-E92E-41C5-A99F-33BDB43F65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F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0-E92E-41C5-A99F-33BDB43F6502}"/>
            </c:ext>
          </c:extLst>
        </c:ser>
        <c:ser>
          <c:idx val="16"/>
          <c:order val="1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2-E92E-41C5-A99F-33BDB43F65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4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5-E92E-41C5-A99F-33BDB43F6502}"/>
            </c:ext>
          </c:extLst>
        </c:ser>
        <c:ser>
          <c:idx val="17"/>
          <c:order val="1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7-E92E-41C5-A99F-33BDB43F65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9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A-E92E-41C5-A99F-33BDB43F6502}"/>
            </c:ext>
          </c:extLst>
        </c:ser>
        <c:ser>
          <c:idx val="18"/>
          <c:order val="1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C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List1!$S$4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4D-E92E-41C5-A99F-33BDB43F6502}"/>
            </c:ext>
          </c:extLst>
        </c:ser>
        <c:ser>
          <c:idx val="19"/>
          <c:order val="2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F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List1!$T$4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0-E92E-41C5-A99F-33BDB43F6502}"/>
            </c:ext>
          </c:extLst>
        </c:ser>
        <c:ser>
          <c:idx val="20"/>
          <c:order val="2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2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List1!$U$4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3-E92E-41C5-A99F-33BDB43F6502}"/>
            </c:ext>
          </c:extLst>
        </c:ser>
        <c:ser>
          <c:idx val="21"/>
          <c:order val="2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5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List1!$V$4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6-E92E-41C5-A99F-33BDB43F6502}"/>
            </c:ext>
          </c:extLst>
        </c:ser>
        <c:ser>
          <c:idx val="0"/>
          <c:order val="23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8-E92E-41C5-A99F-33BDB43F65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A-E92E-41C5-A99F-33BDB43F650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C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List1!$E$52:$E$54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5D-E92E-41C5-A99F-33BDB43F6502}"/>
            </c:ext>
          </c:extLst>
        </c:ser>
        <c:ser>
          <c:idx val="1"/>
          <c:order val="24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F-E92E-41C5-A99F-33BDB43F65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1-E92E-41C5-A99F-33BDB43F650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3-E92E-41C5-A99F-33BDB43F650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List1!$F$52:$F$54</c:f>
              <c:numCache>
                <c:formatCode>General</c:formatCode>
                <c:ptCount val="3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4-E92E-41C5-A99F-33BDB43F650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Přímý dopad aktivity 4.10 Prevence rizikového chování na cílovou skupinu: </a:t>
            </a:r>
          </a:p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 b="1"/>
              <a:t>děti, žáci ZŠ </a:t>
            </a:r>
            <a:r>
              <a:rPr lang="en-US" sz="900"/>
              <a:t>dle pohlaví </a:t>
            </a:r>
          </a:p>
        </c:rich>
      </c:tx>
      <c:layout>
        <c:manualLayout>
          <c:xMode val="edge"/>
          <c:yMode val="edge"/>
          <c:x val="0.18346522309711288"/>
          <c:y val="2.777777777777777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942294400699913"/>
          <c:y val="0.18967592592592591"/>
          <c:w val="0.38931911636045496"/>
          <c:h val="0.64886519393409159"/>
        </c:manualLayout>
      </c:layout>
      <c:pieChart>
        <c:varyColors val="1"/>
        <c:ser>
          <c:idx val="25"/>
          <c:order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List1!$E$98:$E$99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List1!$F$98:$F$99</c:f>
              <c:numCache>
                <c:formatCode>General</c:formatCode>
                <c:ptCount val="2"/>
                <c:pt idx="0">
                  <c:v>1795</c:v>
                </c:pt>
                <c:pt idx="1">
                  <c:v>1765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03-45C6-B20B-8C96B7DA9C4F}"/>
            </c:ext>
          </c:extLst>
        </c:ser>
        <c:ser>
          <c:idx val="26"/>
          <c:order val="1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List1!$E$86:$E$87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List1!$F$86:$F$87</c:f>
              <c:numCache>
                <c:formatCode>General</c:formatCode>
                <c:ptCount val="2"/>
                <c:pt idx="0">
                  <c:v>460</c:v>
                </c:pt>
                <c:pt idx="1">
                  <c:v>370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03-45C6-B20B-8C96B7DA9C4F}"/>
            </c:ext>
          </c:extLst>
        </c:ser>
        <c:ser>
          <c:idx val="27"/>
          <c:order val="2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List1!$E$63:$E$64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List1!$F$63:$F$64</c:f>
              <c:numCache>
                <c:formatCode>General</c:formatCode>
                <c:ptCount val="2"/>
                <c:pt idx="0">
                  <c:v>2562</c:v>
                </c:pt>
                <c:pt idx="1">
                  <c:v>2285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03-45C6-B20B-8C96B7DA9C4F}"/>
            </c:ext>
          </c:extLst>
        </c:ser>
        <c:ser>
          <c:idx val="28"/>
          <c:order val="3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List1!$E$52:$E$53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List1!$F$52:$F$53</c:f>
              <c:numCache>
                <c:formatCode>General</c:formatCode>
                <c:ptCount val="2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503-45C6-B20B-8C96B7DA9C4F}"/>
            </c:ext>
          </c:extLst>
        </c:ser>
        <c:ser>
          <c:idx val="29"/>
          <c:order val="4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List1!$T$31:$T$32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List1!$U$31:$U$32</c:f>
              <c:numCache>
                <c:formatCode>General</c:formatCode>
                <c:ptCount val="2"/>
                <c:pt idx="0">
                  <c:v>63</c:v>
                </c:pt>
                <c:pt idx="1">
                  <c:v>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03-45C6-B20B-8C96B7DA9C4F}"/>
            </c:ext>
          </c:extLst>
        </c:ser>
        <c:ser>
          <c:idx val="30"/>
          <c:order val="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List1!$V$1:$V$2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List1!$W$1:$W$2</c:f>
              <c:numCache>
                <c:formatCode>General</c:formatCode>
                <c:ptCount val="2"/>
                <c:pt idx="0">
                  <c:v>49</c:v>
                </c:pt>
                <c:pt idx="1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503-45C6-B20B-8C96B7DA9C4F}"/>
            </c:ext>
          </c:extLst>
        </c:ser>
        <c:ser>
          <c:idx val="31"/>
          <c:order val="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List1!$R$1:$R$2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List1!$S$1:$S$2</c:f>
              <c:numCache>
                <c:formatCode>General</c:formatCode>
                <c:ptCount val="2"/>
                <c:pt idx="0">
                  <c:v>18</c:v>
                </c:pt>
                <c:pt idx="1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503-45C6-B20B-8C96B7DA9C4F}"/>
            </c:ext>
          </c:extLst>
        </c:ser>
        <c:ser>
          <c:idx val="32"/>
          <c:order val="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3-3503-45C6-B20B-8C96B7DA9C4F}"/>
            </c:ext>
          </c:extLst>
        </c:ser>
        <c:ser>
          <c:idx val="33"/>
          <c:order val="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8-3503-45C6-B20B-8C96B7DA9C4F}"/>
            </c:ext>
          </c:extLst>
        </c:ser>
        <c:ser>
          <c:idx val="34"/>
          <c:order val="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D-3503-45C6-B20B-8C96B7DA9C4F}"/>
            </c:ext>
          </c:extLst>
        </c:ser>
        <c:ser>
          <c:idx val="35"/>
          <c:order val="1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2-3503-45C6-B20B-8C96B7DA9C4F}"/>
            </c:ext>
          </c:extLst>
        </c:ser>
        <c:ser>
          <c:idx val="36"/>
          <c:order val="1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4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6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7-3503-45C6-B20B-8C96B7DA9C4F}"/>
            </c:ext>
          </c:extLst>
        </c:ser>
        <c:ser>
          <c:idx val="37"/>
          <c:order val="1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9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B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C-3503-45C6-B20B-8C96B7DA9C4F}"/>
            </c:ext>
          </c:extLst>
        </c:ser>
        <c:ser>
          <c:idx val="38"/>
          <c:order val="1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E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0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1-3503-45C6-B20B-8C96B7DA9C4F}"/>
            </c:ext>
          </c:extLst>
        </c:ser>
        <c:ser>
          <c:idx val="39"/>
          <c:order val="1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3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5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6-3503-45C6-B20B-8C96B7DA9C4F}"/>
            </c:ext>
          </c:extLst>
        </c:ser>
        <c:ser>
          <c:idx val="40"/>
          <c:order val="1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8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A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B-3503-45C6-B20B-8C96B7DA9C4F}"/>
            </c:ext>
          </c:extLst>
        </c:ser>
        <c:ser>
          <c:idx val="41"/>
          <c:order val="1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D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F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0-3503-45C6-B20B-8C96B7DA9C4F}"/>
            </c:ext>
          </c:extLst>
        </c:ser>
        <c:ser>
          <c:idx val="42"/>
          <c:order val="1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2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4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5-3503-45C6-B20B-8C96B7DA9C4F}"/>
            </c:ext>
          </c:extLst>
        </c:ser>
        <c:ser>
          <c:idx val="43"/>
          <c:order val="1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7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9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A-3503-45C6-B20B-8C96B7DA9C4F}"/>
            </c:ext>
          </c:extLst>
        </c:ser>
        <c:ser>
          <c:idx val="44"/>
          <c:order val="1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C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List1!$S$4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4D-3503-45C6-B20B-8C96B7DA9C4F}"/>
            </c:ext>
          </c:extLst>
        </c:ser>
        <c:ser>
          <c:idx val="45"/>
          <c:order val="2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F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List1!$T$4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0-3503-45C6-B20B-8C96B7DA9C4F}"/>
            </c:ext>
          </c:extLst>
        </c:ser>
        <c:ser>
          <c:idx val="46"/>
          <c:order val="2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2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List1!$U$4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3-3503-45C6-B20B-8C96B7DA9C4F}"/>
            </c:ext>
          </c:extLst>
        </c:ser>
        <c:ser>
          <c:idx val="47"/>
          <c:order val="2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5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List1!$V$4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6-3503-45C6-B20B-8C96B7DA9C4F}"/>
            </c:ext>
          </c:extLst>
        </c:ser>
        <c:ser>
          <c:idx val="48"/>
          <c:order val="23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8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A-3503-45C6-B20B-8C96B7DA9C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C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List1!$E$52:$E$54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5D-3503-45C6-B20B-8C96B7DA9C4F}"/>
            </c:ext>
          </c:extLst>
        </c:ser>
        <c:ser>
          <c:idx val="49"/>
          <c:order val="24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F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1-3503-45C6-B20B-8C96B7DA9C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3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List1!$F$52:$F$54</c:f>
              <c:numCache>
                <c:formatCode>General</c:formatCode>
                <c:ptCount val="3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4-3503-45C6-B20B-8C96B7DA9C4F}"/>
            </c:ext>
          </c:extLst>
        </c:ser>
        <c:ser>
          <c:idx val="24"/>
          <c:order val="25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List1!$E$94:$E$95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List1!$F$94:$F$95</c:f>
              <c:numCache>
                <c:formatCode>General</c:formatCode>
                <c:ptCount val="2"/>
                <c:pt idx="0">
                  <c:v>514</c:v>
                </c:pt>
                <c:pt idx="1">
                  <c:v>483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5-3503-45C6-B20B-8C96B7DA9C4F}"/>
            </c:ext>
          </c:extLst>
        </c:ser>
        <c:ser>
          <c:idx val="23"/>
          <c:order val="26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List1!$E$86:$E$87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List1!$F$86:$F$87</c:f>
              <c:numCache>
                <c:formatCode>General</c:formatCode>
                <c:ptCount val="2"/>
                <c:pt idx="0">
                  <c:v>460</c:v>
                </c:pt>
                <c:pt idx="1">
                  <c:v>370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6-3503-45C6-B20B-8C96B7DA9C4F}"/>
            </c:ext>
          </c:extLst>
        </c:ser>
        <c:ser>
          <c:idx val="22"/>
          <c:order val="27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List1!$E$63:$E$64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List1!$F$63:$F$64</c:f>
              <c:numCache>
                <c:formatCode>General</c:formatCode>
                <c:ptCount val="2"/>
                <c:pt idx="0">
                  <c:v>2562</c:v>
                </c:pt>
                <c:pt idx="1">
                  <c:v>2285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7-3503-45C6-B20B-8C96B7DA9C4F}"/>
            </c:ext>
          </c:extLst>
        </c:ser>
        <c:ser>
          <c:idx val="2"/>
          <c:order val="28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List1!$E$52:$E$53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List1!$F$52:$F$53</c:f>
              <c:numCache>
                <c:formatCode>General</c:formatCode>
                <c:ptCount val="2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8-3503-45C6-B20B-8C96B7DA9C4F}"/>
            </c:ext>
          </c:extLst>
        </c:ser>
        <c:ser>
          <c:idx val="3"/>
          <c:order val="29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List1!$T$31:$T$32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List1!$U$31:$U$32</c:f>
              <c:numCache>
                <c:formatCode>General</c:formatCode>
                <c:ptCount val="2"/>
                <c:pt idx="0">
                  <c:v>63</c:v>
                </c:pt>
                <c:pt idx="1">
                  <c:v>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9-3503-45C6-B20B-8C96B7DA9C4F}"/>
            </c:ext>
          </c:extLst>
        </c:ser>
        <c:ser>
          <c:idx val="4"/>
          <c:order val="3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B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D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List1!$V$1:$V$2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List1!$W$1:$W$2</c:f>
              <c:numCache>
                <c:formatCode>General</c:formatCode>
                <c:ptCount val="2"/>
                <c:pt idx="0">
                  <c:v>49</c:v>
                </c:pt>
                <c:pt idx="1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E-3503-45C6-B20B-8C96B7DA9C4F}"/>
            </c:ext>
          </c:extLst>
        </c:ser>
        <c:ser>
          <c:idx val="5"/>
          <c:order val="3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0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2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List1!$R$1:$R$2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List1!$S$1:$S$2</c:f>
              <c:numCache>
                <c:formatCode>General</c:formatCode>
                <c:ptCount val="2"/>
                <c:pt idx="0">
                  <c:v>18</c:v>
                </c:pt>
                <c:pt idx="1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73-3503-45C6-B20B-8C96B7DA9C4F}"/>
            </c:ext>
          </c:extLst>
        </c:ser>
        <c:ser>
          <c:idx val="6"/>
          <c:order val="3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5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7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78-3503-45C6-B20B-8C96B7DA9C4F}"/>
            </c:ext>
          </c:extLst>
        </c:ser>
        <c:ser>
          <c:idx val="7"/>
          <c:order val="3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A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C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7D-3503-45C6-B20B-8C96B7DA9C4F}"/>
            </c:ext>
          </c:extLst>
        </c:ser>
        <c:ser>
          <c:idx val="8"/>
          <c:order val="3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F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1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82-3503-45C6-B20B-8C96B7DA9C4F}"/>
            </c:ext>
          </c:extLst>
        </c:ser>
        <c:ser>
          <c:idx val="9"/>
          <c:order val="3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4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6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87-3503-45C6-B20B-8C96B7DA9C4F}"/>
            </c:ext>
          </c:extLst>
        </c:ser>
        <c:ser>
          <c:idx val="10"/>
          <c:order val="3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9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B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8C-3503-45C6-B20B-8C96B7DA9C4F}"/>
            </c:ext>
          </c:extLst>
        </c:ser>
        <c:ser>
          <c:idx val="11"/>
          <c:order val="3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E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0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91-3503-45C6-B20B-8C96B7DA9C4F}"/>
            </c:ext>
          </c:extLst>
        </c:ser>
        <c:ser>
          <c:idx val="12"/>
          <c:order val="3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3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5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96-3503-45C6-B20B-8C96B7DA9C4F}"/>
            </c:ext>
          </c:extLst>
        </c:ser>
        <c:ser>
          <c:idx val="13"/>
          <c:order val="3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8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A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9B-3503-45C6-B20B-8C96B7DA9C4F}"/>
            </c:ext>
          </c:extLst>
        </c:ser>
        <c:ser>
          <c:idx val="14"/>
          <c:order val="4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D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F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A0-3503-45C6-B20B-8C96B7DA9C4F}"/>
            </c:ext>
          </c:extLst>
        </c:ser>
        <c:ser>
          <c:idx val="15"/>
          <c:order val="4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2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4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A5-3503-45C6-B20B-8C96B7DA9C4F}"/>
            </c:ext>
          </c:extLst>
        </c:ser>
        <c:ser>
          <c:idx val="16"/>
          <c:order val="4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7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9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AA-3503-45C6-B20B-8C96B7DA9C4F}"/>
            </c:ext>
          </c:extLst>
        </c:ser>
        <c:ser>
          <c:idx val="17"/>
          <c:order val="4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C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E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AF-3503-45C6-B20B-8C96B7DA9C4F}"/>
            </c:ext>
          </c:extLst>
        </c:ser>
        <c:ser>
          <c:idx val="18"/>
          <c:order val="4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B1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List1!$S$4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B2-3503-45C6-B20B-8C96B7DA9C4F}"/>
            </c:ext>
          </c:extLst>
        </c:ser>
        <c:ser>
          <c:idx val="19"/>
          <c:order val="4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B4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List1!$T$4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B5-3503-45C6-B20B-8C96B7DA9C4F}"/>
            </c:ext>
          </c:extLst>
        </c:ser>
        <c:ser>
          <c:idx val="20"/>
          <c:order val="4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B7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List1!$U$4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B8-3503-45C6-B20B-8C96B7DA9C4F}"/>
            </c:ext>
          </c:extLst>
        </c:ser>
        <c:ser>
          <c:idx val="21"/>
          <c:order val="4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BA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List1!$V$4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BB-3503-45C6-B20B-8C96B7DA9C4F}"/>
            </c:ext>
          </c:extLst>
        </c:ser>
        <c:ser>
          <c:idx val="0"/>
          <c:order val="48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BD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BF-3503-45C6-B20B-8C96B7DA9C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C1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List1!$E$52:$E$54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C2-3503-45C6-B20B-8C96B7DA9C4F}"/>
            </c:ext>
          </c:extLst>
        </c:ser>
        <c:ser>
          <c:idx val="1"/>
          <c:order val="49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C4-3503-45C6-B20B-8C96B7DA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C6-3503-45C6-B20B-8C96B7DA9C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C8-3503-45C6-B20B-8C96B7DA9C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List1!$F$52:$F$54</c:f>
              <c:numCache>
                <c:formatCode>General</c:formatCode>
                <c:ptCount val="3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C9-3503-45C6-B20B-8C96B7DA9C4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Přímý dopad aktivity 4.10 Výchova k udržitelnému rozvoji a podpora regionální sounáležitosti na cílovou skupinu: </a:t>
            </a:r>
          </a:p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 b="1"/>
              <a:t>děti, žáci ZŠ </a:t>
            </a:r>
            <a:r>
              <a:rPr lang="en-US" sz="900"/>
              <a:t>dle pohlaví </a:t>
            </a:r>
          </a:p>
        </c:rich>
      </c:tx>
      <c:layout>
        <c:manualLayout>
          <c:xMode val="edge"/>
          <c:yMode val="edge"/>
          <c:x val="0.18346522309711288"/>
          <c:y val="2.777777777777777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942294400699913"/>
          <c:y val="0.18967592592592591"/>
          <c:w val="0.38931911636045496"/>
          <c:h val="0.64886519393409159"/>
        </c:manualLayout>
      </c:layout>
      <c:pieChart>
        <c:varyColors val="1"/>
        <c:ser>
          <c:idx val="50"/>
          <c:order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List1!$E$101:$E$102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List1!$F$101:$F$102</c:f>
              <c:numCache>
                <c:formatCode>General</c:formatCode>
                <c:ptCount val="2"/>
                <c:pt idx="0">
                  <c:v>53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67-4F9A-90F9-471C3A3F827F}"/>
            </c:ext>
          </c:extLst>
        </c:ser>
        <c:ser>
          <c:idx val="25"/>
          <c:order val="1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List1!$E$98:$E$99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List1!$F$98:$F$99</c:f>
              <c:numCache>
                <c:formatCode>General</c:formatCode>
                <c:ptCount val="2"/>
                <c:pt idx="0">
                  <c:v>1568</c:v>
                </c:pt>
                <c:pt idx="1">
                  <c:v>1600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67-4F9A-90F9-471C3A3F827F}"/>
            </c:ext>
          </c:extLst>
        </c:ser>
        <c:ser>
          <c:idx val="26"/>
          <c:order val="2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List1!$E$86:$E$87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List1!$F$86:$F$87</c:f>
              <c:numCache>
                <c:formatCode>General</c:formatCode>
                <c:ptCount val="2"/>
                <c:pt idx="0">
                  <c:v>466</c:v>
                </c:pt>
                <c:pt idx="1">
                  <c:v>364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67-4F9A-90F9-471C3A3F827F}"/>
            </c:ext>
          </c:extLst>
        </c:ser>
        <c:ser>
          <c:idx val="27"/>
          <c:order val="3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List1!$E$63:$E$64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List1!$F$63:$F$64</c:f>
              <c:numCache>
                <c:formatCode>General</c:formatCode>
                <c:ptCount val="2"/>
                <c:pt idx="0">
                  <c:v>2492</c:v>
                </c:pt>
                <c:pt idx="1">
                  <c:v>2219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867-4F9A-90F9-471C3A3F827F}"/>
            </c:ext>
          </c:extLst>
        </c:ser>
        <c:ser>
          <c:idx val="28"/>
          <c:order val="4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List1!$E$52:$E$53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List1!$F$52:$F$53</c:f>
              <c:numCache>
                <c:formatCode>General</c:formatCode>
                <c:ptCount val="2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867-4F9A-90F9-471C3A3F827F}"/>
            </c:ext>
          </c:extLst>
        </c:ser>
        <c:ser>
          <c:idx val="29"/>
          <c:order val="5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List1!$T$31:$T$32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List1!$U$31:$U$32</c:f>
              <c:numCache>
                <c:formatCode>General</c:formatCode>
                <c:ptCount val="2"/>
                <c:pt idx="0">
                  <c:v>63</c:v>
                </c:pt>
                <c:pt idx="1">
                  <c:v>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867-4F9A-90F9-471C3A3F827F}"/>
            </c:ext>
          </c:extLst>
        </c:ser>
        <c:ser>
          <c:idx val="30"/>
          <c:order val="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List1!$V$1:$V$2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List1!$W$1:$W$2</c:f>
              <c:numCache>
                <c:formatCode>General</c:formatCode>
                <c:ptCount val="2"/>
                <c:pt idx="0">
                  <c:v>49</c:v>
                </c:pt>
                <c:pt idx="1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867-4F9A-90F9-471C3A3F827F}"/>
            </c:ext>
          </c:extLst>
        </c:ser>
        <c:ser>
          <c:idx val="31"/>
          <c:order val="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List1!$R$1:$R$2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List1!$S$1:$S$2</c:f>
              <c:numCache>
                <c:formatCode>General</c:formatCode>
                <c:ptCount val="2"/>
                <c:pt idx="0">
                  <c:v>18</c:v>
                </c:pt>
                <c:pt idx="1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D867-4F9A-90F9-471C3A3F827F}"/>
            </c:ext>
          </c:extLst>
        </c:ser>
        <c:ser>
          <c:idx val="32"/>
          <c:order val="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4-D867-4F9A-90F9-471C3A3F827F}"/>
            </c:ext>
          </c:extLst>
        </c:ser>
        <c:ser>
          <c:idx val="33"/>
          <c:order val="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9-D867-4F9A-90F9-471C3A3F827F}"/>
            </c:ext>
          </c:extLst>
        </c:ser>
        <c:ser>
          <c:idx val="34"/>
          <c:order val="1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E-D867-4F9A-90F9-471C3A3F827F}"/>
            </c:ext>
          </c:extLst>
        </c:ser>
        <c:ser>
          <c:idx val="35"/>
          <c:order val="1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2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3-D867-4F9A-90F9-471C3A3F827F}"/>
            </c:ext>
          </c:extLst>
        </c:ser>
        <c:ser>
          <c:idx val="36"/>
          <c:order val="1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5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7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8-D867-4F9A-90F9-471C3A3F827F}"/>
            </c:ext>
          </c:extLst>
        </c:ser>
        <c:ser>
          <c:idx val="37"/>
          <c:order val="1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A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C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D-D867-4F9A-90F9-471C3A3F827F}"/>
            </c:ext>
          </c:extLst>
        </c:ser>
        <c:ser>
          <c:idx val="38"/>
          <c:order val="1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F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1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2-D867-4F9A-90F9-471C3A3F827F}"/>
            </c:ext>
          </c:extLst>
        </c:ser>
        <c:ser>
          <c:idx val="39"/>
          <c:order val="1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4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6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7-D867-4F9A-90F9-471C3A3F827F}"/>
            </c:ext>
          </c:extLst>
        </c:ser>
        <c:ser>
          <c:idx val="40"/>
          <c:order val="1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9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B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C-D867-4F9A-90F9-471C3A3F827F}"/>
            </c:ext>
          </c:extLst>
        </c:ser>
        <c:ser>
          <c:idx val="41"/>
          <c:order val="1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E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0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1-D867-4F9A-90F9-471C3A3F827F}"/>
            </c:ext>
          </c:extLst>
        </c:ser>
        <c:ser>
          <c:idx val="42"/>
          <c:order val="1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3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5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6-D867-4F9A-90F9-471C3A3F827F}"/>
            </c:ext>
          </c:extLst>
        </c:ser>
        <c:ser>
          <c:idx val="43"/>
          <c:order val="1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8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A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B-D867-4F9A-90F9-471C3A3F827F}"/>
            </c:ext>
          </c:extLst>
        </c:ser>
        <c:ser>
          <c:idx val="44"/>
          <c:order val="2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D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List1!$S$4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4E-D867-4F9A-90F9-471C3A3F827F}"/>
            </c:ext>
          </c:extLst>
        </c:ser>
        <c:ser>
          <c:idx val="45"/>
          <c:order val="2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0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List1!$T$4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1-D867-4F9A-90F9-471C3A3F827F}"/>
            </c:ext>
          </c:extLst>
        </c:ser>
        <c:ser>
          <c:idx val="46"/>
          <c:order val="2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3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List1!$U$4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4-D867-4F9A-90F9-471C3A3F827F}"/>
            </c:ext>
          </c:extLst>
        </c:ser>
        <c:ser>
          <c:idx val="47"/>
          <c:order val="2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6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List1!$V$4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7-D867-4F9A-90F9-471C3A3F827F}"/>
            </c:ext>
          </c:extLst>
        </c:ser>
        <c:ser>
          <c:idx val="48"/>
          <c:order val="24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9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B-D867-4F9A-90F9-471C3A3F827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D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List1!$E$52:$E$54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5E-D867-4F9A-90F9-471C3A3F827F}"/>
            </c:ext>
          </c:extLst>
        </c:ser>
        <c:ser>
          <c:idx val="49"/>
          <c:order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0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2-D867-4F9A-90F9-471C3A3F827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4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List1!$F$52:$F$54</c:f>
              <c:numCache>
                <c:formatCode>General</c:formatCode>
                <c:ptCount val="3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5-D867-4F9A-90F9-471C3A3F827F}"/>
            </c:ext>
          </c:extLst>
        </c:ser>
        <c:ser>
          <c:idx val="24"/>
          <c:order val="26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List1!$E$94:$E$95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List1!$F$94:$F$95</c:f>
              <c:numCache>
                <c:formatCode>General</c:formatCode>
                <c:ptCount val="2"/>
                <c:pt idx="0">
                  <c:v>509</c:v>
                </c:pt>
                <c:pt idx="1">
                  <c:v>471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6-D867-4F9A-90F9-471C3A3F827F}"/>
            </c:ext>
          </c:extLst>
        </c:ser>
        <c:ser>
          <c:idx val="23"/>
          <c:order val="27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List1!$E$86:$E$87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List1!$F$86:$F$87</c:f>
              <c:numCache>
                <c:formatCode>General</c:formatCode>
                <c:ptCount val="2"/>
                <c:pt idx="0">
                  <c:v>466</c:v>
                </c:pt>
                <c:pt idx="1">
                  <c:v>364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7-D867-4F9A-90F9-471C3A3F827F}"/>
            </c:ext>
          </c:extLst>
        </c:ser>
        <c:ser>
          <c:idx val="22"/>
          <c:order val="28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List1!$E$63:$E$64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List1!$F$63:$F$64</c:f>
              <c:numCache>
                <c:formatCode>General</c:formatCode>
                <c:ptCount val="2"/>
                <c:pt idx="0">
                  <c:v>2492</c:v>
                </c:pt>
                <c:pt idx="1">
                  <c:v>2219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8-D867-4F9A-90F9-471C3A3F827F}"/>
            </c:ext>
          </c:extLst>
        </c:ser>
        <c:ser>
          <c:idx val="2"/>
          <c:order val="29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List1!$E$52:$E$53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List1!$F$52:$F$53</c:f>
              <c:numCache>
                <c:formatCode>General</c:formatCode>
                <c:ptCount val="2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9-D867-4F9A-90F9-471C3A3F827F}"/>
            </c:ext>
          </c:extLst>
        </c:ser>
        <c:ser>
          <c:idx val="3"/>
          <c:order val="3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List1!$T$31:$T$32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List1!$U$31:$U$32</c:f>
              <c:numCache>
                <c:formatCode>General</c:formatCode>
                <c:ptCount val="2"/>
                <c:pt idx="0">
                  <c:v>63</c:v>
                </c:pt>
                <c:pt idx="1">
                  <c:v>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A-D867-4F9A-90F9-471C3A3F827F}"/>
            </c:ext>
          </c:extLst>
        </c:ser>
        <c:ser>
          <c:idx val="4"/>
          <c:order val="3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C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E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List1!$V$1:$V$2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List1!$W$1:$W$2</c:f>
              <c:numCache>
                <c:formatCode>General</c:formatCode>
                <c:ptCount val="2"/>
                <c:pt idx="0">
                  <c:v>49</c:v>
                </c:pt>
                <c:pt idx="1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F-D867-4F9A-90F9-471C3A3F827F}"/>
            </c:ext>
          </c:extLst>
        </c:ser>
        <c:ser>
          <c:idx val="5"/>
          <c:order val="3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1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3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List1!$R$1:$R$2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List1!$S$1:$S$2</c:f>
              <c:numCache>
                <c:formatCode>General</c:formatCode>
                <c:ptCount val="2"/>
                <c:pt idx="0">
                  <c:v>18</c:v>
                </c:pt>
                <c:pt idx="1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74-D867-4F9A-90F9-471C3A3F827F}"/>
            </c:ext>
          </c:extLst>
        </c:ser>
        <c:ser>
          <c:idx val="6"/>
          <c:order val="3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6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8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79-D867-4F9A-90F9-471C3A3F827F}"/>
            </c:ext>
          </c:extLst>
        </c:ser>
        <c:ser>
          <c:idx val="7"/>
          <c:order val="3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B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7D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7E-D867-4F9A-90F9-471C3A3F827F}"/>
            </c:ext>
          </c:extLst>
        </c:ser>
        <c:ser>
          <c:idx val="8"/>
          <c:order val="3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0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2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83-D867-4F9A-90F9-471C3A3F827F}"/>
            </c:ext>
          </c:extLst>
        </c:ser>
        <c:ser>
          <c:idx val="9"/>
          <c:order val="3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5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7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88-D867-4F9A-90F9-471C3A3F827F}"/>
            </c:ext>
          </c:extLst>
        </c:ser>
        <c:ser>
          <c:idx val="10"/>
          <c:order val="3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A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C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8D-D867-4F9A-90F9-471C3A3F827F}"/>
            </c:ext>
          </c:extLst>
        </c:ser>
        <c:ser>
          <c:idx val="11"/>
          <c:order val="3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8F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1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92-D867-4F9A-90F9-471C3A3F827F}"/>
            </c:ext>
          </c:extLst>
        </c:ser>
        <c:ser>
          <c:idx val="12"/>
          <c:order val="3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4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6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97-D867-4F9A-90F9-471C3A3F827F}"/>
            </c:ext>
          </c:extLst>
        </c:ser>
        <c:ser>
          <c:idx val="13"/>
          <c:order val="4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9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B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9C-D867-4F9A-90F9-471C3A3F827F}"/>
            </c:ext>
          </c:extLst>
        </c:ser>
        <c:ser>
          <c:idx val="14"/>
          <c:order val="4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9E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0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A1-D867-4F9A-90F9-471C3A3F827F}"/>
            </c:ext>
          </c:extLst>
        </c:ser>
        <c:ser>
          <c:idx val="15"/>
          <c:order val="4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3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5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A6-D867-4F9A-90F9-471C3A3F827F}"/>
            </c:ext>
          </c:extLst>
        </c:ser>
        <c:ser>
          <c:idx val="16"/>
          <c:order val="4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8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A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AB-D867-4F9A-90F9-471C3A3F827F}"/>
            </c:ext>
          </c:extLst>
        </c:ser>
        <c:ser>
          <c:idx val="17"/>
          <c:order val="4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D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AF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B0-D867-4F9A-90F9-471C3A3F827F}"/>
            </c:ext>
          </c:extLst>
        </c:ser>
        <c:ser>
          <c:idx val="18"/>
          <c:order val="4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B2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List1!$S$4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B3-D867-4F9A-90F9-471C3A3F827F}"/>
            </c:ext>
          </c:extLst>
        </c:ser>
        <c:ser>
          <c:idx val="19"/>
          <c:order val="4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B5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List1!$T$4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B6-D867-4F9A-90F9-471C3A3F827F}"/>
            </c:ext>
          </c:extLst>
        </c:ser>
        <c:ser>
          <c:idx val="20"/>
          <c:order val="4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B8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List1!$U$4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B9-D867-4F9A-90F9-471C3A3F827F}"/>
            </c:ext>
          </c:extLst>
        </c:ser>
        <c:ser>
          <c:idx val="21"/>
          <c:order val="4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BB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List1!$V$4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BC-D867-4F9A-90F9-471C3A3F827F}"/>
            </c:ext>
          </c:extLst>
        </c:ser>
        <c:ser>
          <c:idx val="0"/>
          <c:order val="49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BE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C0-D867-4F9A-90F9-471C3A3F827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C2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List1!$E$52:$E$54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C3-D867-4F9A-90F9-471C3A3F827F}"/>
            </c:ext>
          </c:extLst>
        </c:ser>
        <c:ser>
          <c:idx val="1"/>
          <c:order val="5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C5-D867-4F9A-90F9-471C3A3F82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C7-D867-4F9A-90F9-471C3A3F827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C9-D867-4F9A-90F9-471C3A3F827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List1!$F$52:$F$54</c:f>
              <c:numCache>
                <c:formatCode>General</c:formatCode>
                <c:ptCount val="3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CA-D867-4F9A-90F9-471C3A3F827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Přímý dopad aktivit MAP na cílovou škupinu: </a:t>
            </a:r>
            <a:r>
              <a:rPr lang="cs-CZ" sz="900"/>
              <a:t>pedagogiční a nepedagogičtí pracovníci dle pohlaví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18"/>
          <c:order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List1!$T$31:$T$32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List1!$U$31:$U$32</c:f>
              <c:numCache>
                <c:formatCode>General</c:formatCode>
                <c:ptCount val="2"/>
                <c:pt idx="0">
                  <c:v>63</c:v>
                </c:pt>
                <c:pt idx="1">
                  <c:v>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52-47B6-BD75-C3B291FDBE1C}"/>
            </c:ext>
          </c:extLst>
        </c:ser>
        <c:ser>
          <c:idx val="17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A552-47B6-BD75-C3B291FDBE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A552-47B6-BD75-C3B291FDBE1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List1!$V$1:$V$2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List1!$W$1:$W$2</c:f>
              <c:numCache>
                <c:formatCode>General</c:formatCode>
                <c:ptCount val="2"/>
                <c:pt idx="0">
                  <c:v>49</c:v>
                </c:pt>
                <c:pt idx="1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552-47B6-BD75-C3B291FDBE1C}"/>
            </c:ext>
          </c:extLst>
        </c:ser>
        <c:ser>
          <c:idx val="0"/>
          <c:order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552-47B6-BD75-C3B291FDBE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552-47B6-BD75-C3B291FDBE1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List1!$R$1:$R$2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List1!$S$1:$S$2</c:f>
              <c:numCache>
                <c:formatCode>General</c:formatCode>
                <c:ptCount val="2"/>
                <c:pt idx="0">
                  <c:v>18</c:v>
                </c:pt>
                <c:pt idx="1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552-47B6-BD75-C3B291FDBE1C}"/>
            </c:ext>
          </c:extLst>
        </c:ser>
        <c:ser>
          <c:idx val="1"/>
          <c:order val="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A552-47B6-BD75-C3B291FDBE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A552-47B6-BD75-C3B291FDBE1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F-A552-47B6-BD75-C3B291FDBE1C}"/>
            </c:ext>
          </c:extLst>
        </c:ser>
        <c:ser>
          <c:idx val="2"/>
          <c:order val="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A552-47B6-BD75-C3B291FDBE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A552-47B6-BD75-C3B291FDBE1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4-A552-47B6-BD75-C3B291FDBE1C}"/>
            </c:ext>
          </c:extLst>
        </c:ser>
        <c:ser>
          <c:idx val="3"/>
          <c:order val="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A552-47B6-BD75-C3B291FDBE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A552-47B6-BD75-C3B291FDBE1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9-A552-47B6-BD75-C3B291FDBE1C}"/>
            </c:ext>
          </c:extLst>
        </c:ser>
        <c:ser>
          <c:idx val="4"/>
          <c:order val="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A552-47B6-BD75-C3B291FDBE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A552-47B6-BD75-C3B291FDBE1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E-A552-47B6-BD75-C3B291FDBE1C}"/>
            </c:ext>
          </c:extLst>
        </c:ser>
        <c:ser>
          <c:idx val="5"/>
          <c:order val="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A552-47B6-BD75-C3B291FDBE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2-A552-47B6-BD75-C3B291FDBE1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3-A552-47B6-BD75-C3B291FDBE1C}"/>
            </c:ext>
          </c:extLst>
        </c:ser>
        <c:ser>
          <c:idx val="6"/>
          <c:order val="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5-A552-47B6-BD75-C3B291FDBE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7-A552-47B6-BD75-C3B291FDBE1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8-A552-47B6-BD75-C3B291FDBE1C}"/>
            </c:ext>
          </c:extLst>
        </c:ser>
        <c:ser>
          <c:idx val="7"/>
          <c:order val="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A-A552-47B6-BD75-C3B291FDBE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C-A552-47B6-BD75-C3B291FDBE1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D-A552-47B6-BD75-C3B291FDBE1C}"/>
            </c:ext>
          </c:extLst>
        </c:ser>
        <c:ser>
          <c:idx val="8"/>
          <c:order val="1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F-A552-47B6-BD75-C3B291FDBE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1-A552-47B6-BD75-C3B291FDBE1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2-A552-47B6-BD75-C3B291FDBE1C}"/>
            </c:ext>
          </c:extLst>
        </c:ser>
        <c:ser>
          <c:idx val="9"/>
          <c:order val="1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4-A552-47B6-BD75-C3B291FDBE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6-A552-47B6-BD75-C3B291FDBE1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7-A552-47B6-BD75-C3B291FDBE1C}"/>
            </c:ext>
          </c:extLst>
        </c:ser>
        <c:ser>
          <c:idx val="10"/>
          <c:order val="1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9-A552-47B6-BD75-C3B291FDBE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B-A552-47B6-BD75-C3B291FDBE1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C-A552-47B6-BD75-C3B291FDBE1C}"/>
            </c:ext>
          </c:extLst>
        </c:ser>
        <c:ser>
          <c:idx val="11"/>
          <c:order val="1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E-A552-47B6-BD75-C3B291FDBE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0-A552-47B6-BD75-C3B291FDBE1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1-A552-47B6-BD75-C3B291FDBE1C}"/>
            </c:ext>
          </c:extLst>
        </c:ser>
        <c:ser>
          <c:idx val="12"/>
          <c:order val="1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3-A552-47B6-BD75-C3B291FDBE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5-A552-47B6-BD75-C3B291FDBE1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6-A552-47B6-BD75-C3B291FDBE1C}"/>
            </c:ext>
          </c:extLst>
        </c:ser>
        <c:ser>
          <c:idx val="13"/>
          <c:order val="1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8-A552-47B6-BD75-C3B291FDBE1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List1!$S$4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49-A552-47B6-BD75-C3B291FDBE1C}"/>
            </c:ext>
          </c:extLst>
        </c:ser>
        <c:ser>
          <c:idx val="14"/>
          <c:order val="1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B-A552-47B6-BD75-C3B291FDBE1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List1!$T$4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4C-A552-47B6-BD75-C3B291FDBE1C}"/>
            </c:ext>
          </c:extLst>
        </c:ser>
        <c:ser>
          <c:idx val="15"/>
          <c:order val="1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E-A552-47B6-BD75-C3B291FDBE1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List1!$U$4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4F-A552-47B6-BD75-C3B291FDBE1C}"/>
            </c:ext>
          </c:extLst>
        </c:ser>
        <c:ser>
          <c:idx val="16"/>
          <c:order val="1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1-A552-47B6-BD75-C3B291FDBE1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List1!$V$4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2-A552-47B6-BD75-C3B291FDBE1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  <c:extLst/>
  </c:chart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800" b="0" i="0" u="none" strike="noStrike" baseline="0">
                <a:effectLst/>
              </a:rPr>
              <a:t>Rozdělení členů RT dle pohlaví</a:t>
            </a:r>
            <a:r>
              <a:rPr lang="cs-CZ" sz="800" b="0" i="0" u="none" strike="noStrike" baseline="0"/>
              <a:t> </a:t>
            </a:r>
            <a:endParaRPr lang="cs-CZ" sz="8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956-471B-BB1F-163A55BEAB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956-471B-BB1F-163A55BEABD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List1!$N$1:$N$2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List1!$O$1:$O$2</c:f>
              <c:numCache>
                <c:formatCode>General</c:formatCode>
                <c:ptCount val="2"/>
                <c:pt idx="0">
                  <c:v>26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956-471B-BB1F-163A55BEABDD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B956-471B-BB1F-163A55BEABD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List1!$N$4</c:f>
              <c:strCache>
                <c:ptCount val="1"/>
                <c:pt idx="0">
                  <c:v>Rozdělení členů RT dle pohlaví</c:v>
                </c:pt>
              </c:strCache>
            </c:strRef>
          </c:cat>
          <c:val>
            <c:numRef>
              <c:f>List1!$O$4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7-B956-471B-BB1F-163A55BEABDD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B956-471B-BB1F-163A55BEABD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List1!$N$4</c:f>
              <c:strCache>
                <c:ptCount val="1"/>
                <c:pt idx="0">
                  <c:v>Rozdělení členů RT dle pohlaví</c:v>
                </c:pt>
              </c:strCache>
            </c:strRef>
          </c:cat>
          <c:val>
            <c:numRef>
              <c:f>List1!$P$4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A-B956-471B-BB1F-163A55BEABD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800"/>
              <a:t>Rozdělení členů </a:t>
            </a:r>
            <a:r>
              <a:rPr lang="cs-CZ" sz="800"/>
              <a:t>ŘV</a:t>
            </a:r>
            <a:r>
              <a:rPr lang="en-US" sz="800"/>
              <a:t> dle pohlaví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A4F-44EA-A389-2096C3956E5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A4F-44EA-A389-2096C3956E5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List1!$E$1:$E$2</c:f>
              <c:strCache>
                <c:ptCount val="2"/>
                <c:pt idx="0">
                  <c:v>muží</c:v>
                </c:pt>
                <c:pt idx="1">
                  <c:v>ženy</c:v>
                </c:pt>
              </c:strCache>
            </c:strRef>
          </c:cat>
          <c:val>
            <c:numRef>
              <c:f>List1!$F$1:$F$2</c:f>
              <c:numCache>
                <c:formatCode>General</c:formatCode>
                <c:ptCount val="2"/>
                <c:pt idx="0">
                  <c:v>11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4F-44EA-A389-2096C3956E5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Přímý dopad aktivit MAP na cílovou škupinu</a:t>
            </a:r>
            <a:r>
              <a:rPr lang="en-US" sz="900" b="1"/>
              <a:t>: </a:t>
            </a:r>
            <a:endParaRPr lang="cs-CZ" sz="900" b="1"/>
          </a:p>
          <a:p>
            <a:pPr>
              <a:defRPr sz="900"/>
            </a:pPr>
            <a:r>
              <a:rPr lang="en-US" sz="900" b="1"/>
              <a:t>vedení škol a školských zařízení a zřizovatelé</a:t>
            </a:r>
            <a:r>
              <a:rPr lang="cs-CZ" sz="900" b="1"/>
              <a:t> </a:t>
            </a:r>
            <a:r>
              <a:rPr lang="cs-CZ" sz="900" b="0"/>
              <a:t>dle pohlaví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17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634-4560-86D6-3AF54C7C2D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634-4560-86D6-3AF54C7C2D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List1!$V$1:$V$2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List1!$W$1:$W$2</c:f>
              <c:numCache>
                <c:formatCode>General</c:formatCode>
                <c:ptCount val="2"/>
                <c:pt idx="0">
                  <c:v>49</c:v>
                </c:pt>
                <c:pt idx="1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634-4560-86D6-3AF54C7C2D74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2634-4560-86D6-3AF54C7C2D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2634-4560-86D6-3AF54C7C2D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List1!$R$1:$R$2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List1!$S$1:$S$2</c:f>
              <c:numCache>
                <c:formatCode>General</c:formatCode>
                <c:ptCount val="2"/>
                <c:pt idx="0">
                  <c:v>18</c:v>
                </c:pt>
                <c:pt idx="1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634-4560-86D6-3AF54C7C2D74}"/>
            </c:ext>
          </c:extLst>
        </c:ser>
        <c:ser>
          <c:idx val="1"/>
          <c:order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634-4560-86D6-3AF54C7C2D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634-4560-86D6-3AF54C7C2D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E-2634-4560-86D6-3AF54C7C2D74}"/>
            </c:ext>
          </c:extLst>
        </c:ser>
        <c:ser>
          <c:idx val="2"/>
          <c:order val="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2634-4560-86D6-3AF54C7C2D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2634-4560-86D6-3AF54C7C2D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3-2634-4560-86D6-3AF54C7C2D74}"/>
            </c:ext>
          </c:extLst>
        </c:ser>
        <c:ser>
          <c:idx val="3"/>
          <c:order val="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2634-4560-86D6-3AF54C7C2D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2634-4560-86D6-3AF54C7C2D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8-2634-4560-86D6-3AF54C7C2D74}"/>
            </c:ext>
          </c:extLst>
        </c:ser>
        <c:ser>
          <c:idx val="4"/>
          <c:order val="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2634-4560-86D6-3AF54C7C2D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2634-4560-86D6-3AF54C7C2D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D-2634-4560-86D6-3AF54C7C2D74}"/>
            </c:ext>
          </c:extLst>
        </c:ser>
        <c:ser>
          <c:idx val="5"/>
          <c:order val="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2634-4560-86D6-3AF54C7C2D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2634-4560-86D6-3AF54C7C2D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2-2634-4560-86D6-3AF54C7C2D74}"/>
            </c:ext>
          </c:extLst>
        </c:ser>
        <c:ser>
          <c:idx val="6"/>
          <c:order val="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4-2634-4560-86D6-3AF54C7C2D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6-2634-4560-86D6-3AF54C7C2D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7-2634-4560-86D6-3AF54C7C2D74}"/>
            </c:ext>
          </c:extLst>
        </c:ser>
        <c:ser>
          <c:idx val="7"/>
          <c:order val="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9-2634-4560-86D6-3AF54C7C2D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B-2634-4560-86D6-3AF54C7C2D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C-2634-4560-86D6-3AF54C7C2D74}"/>
            </c:ext>
          </c:extLst>
        </c:ser>
        <c:ser>
          <c:idx val="8"/>
          <c:order val="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E-2634-4560-86D6-3AF54C7C2D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0-2634-4560-86D6-3AF54C7C2D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1-2634-4560-86D6-3AF54C7C2D74}"/>
            </c:ext>
          </c:extLst>
        </c:ser>
        <c:ser>
          <c:idx val="9"/>
          <c:order val="1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3-2634-4560-86D6-3AF54C7C2D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5-2634-4560-86D6-3AF54C7C2D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6-2634-4560-86D6-3AF54C7C2D74}"/>
            </c:ext>
          </c:extLst>
        </c:ser>
        <c:ser>
          <c:idx val="10"/>
          <c:order val="1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8-2634-4560-86D6-3AF54C7C2D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A-2634-4560-86D6-3AF54C7C2D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B-2634-4560-86D6-3AF54C7C2D74}"/>
            </c:ext>
          </c:extLst>
        </c:ser>
        <c:ser>
          <c:idx val="11"/>
          <c:order val="1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D-2634-4560-86D6-3AF54C7C2D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F-2634-4560-86D6-3AF54C7C2D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0-2634-4560-86D6-3AF54C7C2D74}"/>
            </c:ext>
          </c:extLst>
        </c:ser>
        <c:ser>
          <c:idx val="12"/>
          <c:order val="1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2-2634-4560-86D6-3AF54C7C2D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4-2634-4560-86D6-3AF54C7C2D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5-2634-4560-86D6-3AF54C7C2D74}"/>
            </c:ext>
          </c:extLst>
        </c:ser>
        <c:ser>
          <c:idx val="13"/>
          <c:order val="1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7-2634-4560-86D6-3AF54C7C2D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List1!$S$4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48-2634-4560-86D6-3AF54C7C2D74}"/>
            </c:ext>
          </c:extLst>
        </c:ser>
        <c:ser>
          <c:idx val="14"/>
          <c:order val="1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A-2634-4560-86D6-3AF54C7C2D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List1!$T$4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4B-2634-4560-86D6-3AF54C7C2D74}"/>
            </c:ext>
          </c:extLst>
        </c:ser>
        <c:ser>
          <c:idx val="15"/>
          <c:order val="1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D-2634-4560-86D6-3AF54C7C2D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List1!$U$4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4E-2634-4560-86D6-3AF54C7C2D74}"/>
            </c:ext>
          </c:extLst>
        </c:ser>
        <c:ser>
          <c:idx val="16"/>
          <c:order val="1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0-2634-4560-86D6-3AF54C7C2D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List1!$V$4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1-2634-4560-86D6-3AF54C7C2D7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000" b="0" i="0" baseline="0">
                <a:effectLst/>
              </a:rPr>
              <a:t>Přímý dopad aktivit MAP na cílovou škupinu:</a:t>
            </a:r>
            <a:endParaRPr lang="cs-CZ" sz="1000" b="0" i="0" baseline="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en-US" sz="1000" b="0" i="0" baseline="0">
                <a:effectLst/>
              </a:rPr>
              <a:t> </a:t>
            </a:r>
            <a:r>
              <a:rPr lang="cs-CZ" sz="1000" b="1" i="0" baseline="0">
                <a:effectLst/>
              </a:rPr>
              <a:t>děti, žáci ZŠ </a:t>
            </a:r>
            <a:r>
              <a:rPr lang="cs-CZ" sz="1000" b="0" i="0" baseline="0">
                <a:effectLst/>
              </a:rPr>
              <a:t>dle pohlaví</a:t>
            </a:r>
            <a:endParaRPr lang="cs-CZ" sz="1000" b="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C78-43AC-BE54-6C1110A653D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C78-43AC-BE54-6C1110A653D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List1!$E$38:$E$39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List1!$F$38:$F$39</c:f>
              <c:numCache>
                <c:formatCode>General</c:formatCode>
                <c:ptCount val="2"/>
                <c:pt idx="0">
                  <c:v>6830</c:v>
                </c:pt>
                <c:pt idx="1">
                  <c:v>6251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C78-43AC-BE54-6C1110A653D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Přímý dopad aktivity 4.2 Mobilní technohrátky na cílovou skupinu: </a:t>
            </a:r>
          </a:p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 b="1"/>
              <a:t>děti, žáci ZŠ </a:t>
            </a:r>
            <a:r>
              <a:rPr lang="en-US" sz="900"/>
              <a:t>dle pohlaví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2"/>
          <c:order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List1!$E$52:$E$53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List1!$F$52:$F$53</c:f>
              <c:numCache>
                <c:formatCode>General</c:formatCode>
                <c:ptCount val="2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2E-4A9D-9FB7-B750AAFCCA33}"/>
            </c:ext>
          </c:extLst>
        </c:ser>
        <c:ser>
          <c:idx val="3"/>
          <c:order val="1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List1!$T$31:$T$32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List1!$U$31:$U$32</c:f>
              <c:numCache>
                <c:formatCode>General</c:formatCode>
                <c:ptCount val="2"/>
                <c:pt idx="0">
                  <c:v>63</c:v>
                </c:pt>
                <c:pt idx="1">
                  <c:v>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2E-4A9D-9FB7-B750AAFCCA33}"/>
            </c:ext>
          </c:extLst>
        </c:ser>
        <c:ser>
          <c:idx val="4"/>
          <c:order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02E-4A9D-9FB7-B750AAFCCA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List1!$V$1:$V$2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List1!$W$1:$W$2</c:f>
              <c:numCache>
                <c:formatCode>General</c:formatCode>
                <c:ptCount val="2"/>
                <c:pt idx="0">
                  <c:v>49</c:v>
                </c:pt>
                <c:pt idx="1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02E-4A9D-9FB7-B750AAFCCA33}"/>
            </c:ext>
          </c:extLst>
        </c:ser>
        <c:ser>
          <c:idx val="5"/>
          <c:order val="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302E-4A9D-9FB7-B750AAFCCA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List1!$R$1:$R$2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List1!$S$1:$S$2</c:f>
              <c:numCache>
                <c:formatCode>General</c:formatCode>
                <c:ptCount val="2"/>
                <c:pt idx="0">
                  <c:v>18</c:v>
                </c:pt>
                <c:pt idx="1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302E-4A9D-9FB7-B750AAFCCA33}"/>
            </c:ext>
          </c:extLst>
        </c:ser>
        <c:ser>
          <c:idx val="6"/>
          <c:order val="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02E-4A9D-9FB7-B750AAFCCA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0-302E-4A9D-9FB7-B750AAFCCA33}"/>
            </c:ext>
          </c:extLst>
        </c:ser>
        <c:ser>
          <c:idx val="7"/>
          <c:order val="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302E-4A9D-9FB7-B750AAFCCA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5-302E-4A9D-9FB7-B750AAFCCA33}"/>
            </c:ext>
          </c:extLst>
        </c:ser>
        <c:ser>
          <c:idx val="8"/>
          <c:order val="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302E-4A9D-9FB7-B750AAFCCA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A-302E-4A9D-9FB7-B750AAFCCA33}"/>
            </c:ext>
          </c:extLst>
        </c:ser>
        <c:ser>
          <c:idx val="9"/>
          <c:order val="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302E-4A9D-9FB7-B750AAFCCA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F-302E-4A9D-9FB7-B750AAFCCA33}"/>
            </c:ext>
          </c:extLst>
        </c:ser>
        <c:ser>
          <c:idx val="10"/>
          <c:order val="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302E-4A9D-9FB7-B750AAFCCA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3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4-302E-4A9D-9FB7-B750AAFCCA33}"/>
            </c:ext>
          </c:extLst>
        </c:ser>
        <c:ser>
          <c:idx val="11"/>
          <c:order val="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6-302E-4A9D-9FB7-B750AAFCCA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8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9-302E-4A9D-9FB7-B750AAFCCA33}"/>
            </c:ext>
          </c:extLst>
        </c:ser>
        <c:ser>
          <c:idx val="12"/>
          <c:order val="1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B-302E-4A9D-9FB7-B750AAFCCA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D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E-302E-4A9D-9FB7-B750AAFCCA33}"/>
            </c:ext>
          </c:extLst>
        </c:ser>
        <c:ser>
          <c:idx val="13"/>
          <c:order val="1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0-302E-4A9D-9FB7-B750AAFCCA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2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3-302E-4A9D-9FB7-B750AAFCCA33}"/>
            </c:ext>
          </c:extLst>
        </c:ser>
        <c:ser>
          <c:idx val="14"/>
          <c:order val="1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5-302E-4A9D-9FB7-B750AAFCCA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7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8-302E-4A9D-9FB7-B750AAFCCA33}"/>
            </c:ext>
          </c:extLst>
        </c:ser>
        <c:ser>
          <c:idx val="15"/>
          <c:order val="1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A-302E-4A9D-9FB7-B750AAFCCA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C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D-302E-4A9D-9FB7-B750AAFCCA33}"/>
            </c:ext>
          </c:extLst>
        </c:ser>
        <c:ser>
          <c:idx val="16"/>
          <c:order val="1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F-302E-4A9D-9FB7-B750AAFCCA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1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2-302E-4A9D-9FB7-B750AAFCCA33}"/>
            </c:ext>
          </c:extLst>
        </c:ser>
        <c:ser>
          <c:idx val="17"/>
          <c:order val="1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4-302E-4A9D-9FB7-B750AAFCCA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6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7-302E-4A9D-9FB7-B750AAFCCA33}"/>
            </c:ext>
          </c:extLst>
        </c:ser>
        <c:ser>
          <c:idx val="18"/>
          <c:order val="1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9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List1!$S$4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4A-302E-4A9D-9FB7-B750AAFCCA33}"/>
            </c:ext>
          </c:extLst>
        </c:ser>
        <c:ser>
          <c:idx val="19"/>
          <c:order val="1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C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List1!$T$4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4D-302E-4A9D-9FB7-B750AAFCCA33}"/>
            </c:ext>
          </c:extLst>
        </c:ser>
        <c:ser>
          <c:idx val="20"/>
          <c:order val="1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F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List1!$U$4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0-302E-4A9D-9FB7-B750AAFCCA33}"/>
            </c:ext>
          </c:extLst>
        </c:ser>
        <c:ser>
          <c:idx val="21"/>
          <c:order val="1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2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List1!$V$4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3-302E-4A9D-9FB7-B750AAFCCA33}"/>
            </c:ext>
          </c:extLst>
        </c:ser>
        <c:ser>
          <c:idx val="0"/>
          <c:order val="2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5-302E-4A9D-9FB7-B750AAFCCA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7-302E-4A9D-9FB7-B750AAFCCA3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9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List1!$E$52:$E$54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5A-302E-4A9D-9FB7-B750AAFCCA33}"/>
            </c:ext>
          </c:extLst>
        </c:ser>
        <c:ser>
          <c:idx val="1"/>
          <c:order val="2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C-302E-4A9D-9FB7-B750AAFCCA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E-302E-4A9D-9FB7-B750AAFCCA3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0-302E-4A9D-9FB7-B750AAFCCA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List1!$F$52:$F$54</c:f>
              <c:numCache>
                <c:formatCode>General</c:formatCode>
                <c:ptCount val="3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1-302E-4A9D-9FB7-B750AAFCCA3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Přímý dopad aktivity 4.3. SFÉRA - polytechnické dílny a laboratoře na cílovou skupinu: </a:t>
            </a:r>
          </a:p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 b="1"/>
              <a:t>děti, žáci ZŠ </a:t>
            </a:r>
            <a:r>
              <a:rPr lang="en-US" sz="900"/>
              <a:t>dle pohlaví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22"/>
          <c:order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List1!$E$63:$E$64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List1!$F$63:$F$64</c:f>
              <c:numCache>
                <c:formatCode>General</c:formatCode>
                <c:ptCount val="2"/>
                <c:pt idx="0">
                  <c:v>2562</c:v>
                </c:pt>
                <c:pt idx="1">
                  <c:v>2285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21-45D0-B0E1-3FEA41F0214C}"/>
            </c:ext>
          </c:extLst>
        </c:ser>
        <c:ser>
          <c:idx val="2"/>
          <c:order val="1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List1!$E$52:$E$53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List1!$F$52:$F$53</c:f>
              <c:numCache>
                <c:formatCode>General</c:formatCode>
                <c:ptCount val="2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21-45D0-B0E1-3FEA41F0214C}"/>
            </c:ext>
          </c:extLst>
        </c:ser>
        <c:ser>
          <c:idx val="3"/>
          <c:order val="2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List1!$T$31:$T$32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List1!$U$31:$U$32</c:f>
              <c:numCache>
                <c:formatCode>General</c:formatCode>
                <c:ptCount val="2"/>
                <c:pt idx="0">
                  <c:v>63</c:v>
                </c:pt>
                <c:pt idx="1">
                  <c:v>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21-45D0-B0E1-3FEA41F0214C}"/>
            </c:ext>
          </c:extLst>
        </c:ser>
        <c:ser>
          <c:idx val="4"/>
          <c:order val="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3621-45D0-B0E1-3FEA41F021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List1!$V$1:$V$2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List1!$W$1:$W$2</c:f>
              <c:numCache>
                <c:formatCode>General</c:formatCode>
                <c:ptCount val="2"/>
                <c:pt idx="0">
                  <c:v>49</c:v>
                </c:pt>
                <c:pt idx="1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621-45D0-B0E1-3FEA41F0214C}"/>
            </c:ext>
          </c:extLst>
        </c:ser>
        <c:ser>
          <c:idx val="5"/>
          <c:order val="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621-45D0-B0E1-3FEA41F021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List1!$R$1:$R$2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List1!$S$1:$S$2</c:f>
              <c:numCache>
                <c:formatCode>General</c:formatCode>
                <c:ptCount val="2"/>
                <c:pt idx="0">
                  <c:v>18</c:v>
                </c:pt>
                <c:pt idx="1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621-45D0-B0E1-3FEA41F0214C}"/>
            </c:ext>
          </c:extLst>
        </c:ser>
        <c:ser>
          <c:idx val="6"/>
          <c:order val="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3621-45D0-B0E1-3FEA41F021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1-3621-45D0-B0E1-3FEA41F0214C}"/>
            </c:ext>
          </c:extLst>
        </c:ser>
        <c:ser>
          <c:idx val="7"/>
          <c:order val="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3621-45D0-B0E1-3FEA41F021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6-3621-45D0-B0E1-3FEA41F0214C}"/>
            </c:ext>
          </c:extLst>
        </c:ser>
        <c:ser>
          <c:idx val="8"/>
          <c:order val="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3621-45D0-B0E1-3FEA41F021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B-3621-45D0-B0E1-3FEA41F0214C}"/>
            </c:ext>
          </c:extLst>
        </c:ser>
        <c:ser>
          <c:idx val="9"/>
          <c:order val="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3621-45D0-B0E1-3FEA41F021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0-3621-45D0-B0E1-3FEA41F0214C}"/>
            </c:ext>
          </c:extLst>
        </c:ser>
        <c:ser>
          <c:idx val="10"/>
          <c:order val="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2-3621-45D0-B0E1-3FEA41F021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4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5-3621-45D0-B0E1-3FEA41F0214C}"/>
            </c:ext>
          </c:extLst>
        </c:ser>
        <c:ser>
          <c:idx val="11"/>
          <c:order val="1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7-3621-45D0-B0E1-3FEA41F021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9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A-3621-45D0-B0E1-3FEA41F0214C}"/>
            </c:ext>
          </c:extLst>
        </c:ser>
        <c:ser>
          <c:idx val="12"/>
          <c:order val="1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C-3621-45D0-B0E1-3FEA41F021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E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F-3621-45D0-B0E1-3FEA41F0214C}"/>
            </c:ext>
          </c:extLst>
        </c:ser>
        <c:ser>
          <c:idx val="13"/>
          <c:order val="1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1-3621-45D0-B0E1-3FEA41F021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3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4-3621-45D0-B0E1-3FEA41F0214C}"/>
            </c:ext>
          </c:extLst>
        </c:ser>
        <c:ser>
          <c:idx val="14"/>
          <c:order val="1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6-3621-45D0-B0E1-3FEA41F021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8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9-3621-45D0-B0E1-3FEA41F0214C}"/>
            </c:ext>
          </c:extLst>
        </c:ser>
        <c:ser>
          <c:idx val="15"/>
          <c:order val="1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B-3621-45D0-B0E1-3FEA41F021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D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E-3621-45D0-B0E1-3FEA41F0214C}"/>
            </c:ext>
          </c:extLst>
        </c:ser>
        <c:ser>
          <c:idx val="16"/>
          <c:order val="1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0-3621-45D0-B0E1-3FEA41F021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2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3-3621-45D0-B0E1-3FEA41F0214C}"/>
            </c:ext>
          </c:extLst>
        </c:ser>
        <c:ser>
          <c:idx val="17"/>
          <c:order val="1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5-3621-45D0-B0E1-3FEA41F021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7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8-3621-45D0-B0E1-3FEA41F0214C}"/>
            </c:ext>
          </c:extLst>
        </c:ser>
        <c:ser>
          <c:idx val="18"/>
          <c:order val="1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A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List1!$S$4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4B-3621-45D0-B0E1-3FEA41F0214C}"/>
            </c:ext>
          </c:extLst>
        </c:ser>
        <c:ser>
          <c:idx val="19"/>
          <c:order val="1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D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List1!$T$4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4E-3621-45D0-B0E1-3FEA41F0214C}"/>
            </c:ext>
          </c:extLst>
        </c:ser>
        <c:ser>
          <c:idx val="20"/>
          <c:order val="1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0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List1!$U$4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1-3621-45D0-B0E1-3FEA41F0214C}"/>
            </c:ext>
          </c:extLst>
        </c:ser>
        <c:ser>
          <c:idx val="21"/>
          <c:order val="2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3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List1!$V$4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4-3621-45D0-B0E1-3FEA41F0214C}"/>
            </c:ext>
          </c:extLst>
        </c:ser>
        <c:ser>
          <c:idx val="0"/>
          <c:order val="2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6-3621-45D0-B0E1-3FEA41F021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8-3621-45D0-B0E1-3FEA41F021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A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List1!$E$52:$E$54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5B-3621-45D0-B0E1-3FEA41F0214C}"/>
            </c:ext>
          </c:extLst>
        </c:ser>
        <c:ser>
          <c:idx val="1"/>
          <c:order val="2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D-3621-45D0-B0E1-3FEA41F021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F-3621-45D0-B0E1-3FEA41F021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1-3621-45D0-B0E1-3FEA41F021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List1!$F$52:$F$54</c:f>
              <c:numCache>
                <c:formatCode>General</c:formatCode>
                <c:ptCount val="3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2-3621-45D0-B0E1-3FEA41F0214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Přímý dopad aktivity 4.4 . </a:t>
            </a:r>
            <a:r>
              <a:rPr lang="cs-CZ" sz="900" b="0" i="0" u="none" strike="noStrike" baseline="0">
                <a:effectLst/>
              </a:rPr>
              <a:t>Podpora přírodovědného vzdělávání a environmentálního přístupu – Život v zahradě</a:t>
            </a:r>
            <a:r>
              <a:rPr lang="en-US" sz="900" b="0" i="0" u="none" strike="noStrike" baseline="0">
                <a:effectLst/>
              </a:rPr>
              <a:t> n</a:t>
            </a:r>
            <a:r>
              <a:rPr lang="en-US" sz="900"/>
              <a:t>a cílovou skupinu: </a:t>
            </a:r>
          </a:p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 b="1"/>
              <a:t>děti, žáci ZŠ </a:t>
            </a:r>
            <a:r>
              <a:rPr lang="en-US" sz="900"/>
              <a:t>dle pohlaví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23"/>
          <c:order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List1!$E$80:$E$81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List1!$F$80:$F$81</c:f>
              <c:numCache>
                <c:formatCode>General</c:formatCode>
                <c:ptCount val="2"/>
                <c:pt idx="0">
                  <c:v>821</c:v>
                </c:pt>
                <c:pt idx="1">
                  <c:v>730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F3-4B2C-B8C4-6D1E28CC2426}"/>
            </c:ext>
          </c:extLst>
        </c:ser>
        <c:ser>
          <c:idx val="22"/>
          <c:order val="1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List1!$E$63:$E$64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List1!$F$63:$F$64</c:f>
              <c:numCache>
                <c:formatCode>General</c:formatCode>
                <c:ptCount val="2"/>
                <c:pt idx="0">
                  <c:v>2562</c:v>
                </c:pt>
                <c:pt idx="1">
                  <c:v>2285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F3-4B2C-B8C4-6D1E28CC2426}"/>
            </c:ext>
          </c:extLst>
        </c:ser>
        <c:ser>
          <c:idx val="2"/>
          <c:order val="2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List1!$E$52:$E$53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List1!$F$52:$F$53</c:f>
              <c:numCache>
                <c:formatCode>General</c:formatCode>
                <c:ptCount val="2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F3-4B2C-B8C4-6D1E28CC2426}"/>
            </c:ext>
          </c:extLst>
        </c:ser>
        <c:ser>
          <c:idx val="3"/>
          <c:order val="3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List1!$T$31:$T$32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List1!$U$31:$U$32</c:f>
              <c:numCache>
                <c:formatCode>General</c:formatCode>
                <c:ptCount val="2"/>
                <c:pt idx="0">
                  <c:v>63</c:v>
                </c:pt>
                <c:pt idx="1">
                  <c:v>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AF3-4B2C-B8C4-6D1E28CC2426}"/>
            </c:ext>
          </c:extLst>
        </c:ser>
        <c:ser>
          <c:idx val="4"/>
          <c:order val="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AF3-4B2C-B8C4-6D1E28CC24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List1!$V$1:$V$2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List1!$W$1:$W$2</c:f>
              <c:numCache>
                <c:formatCode>General</c:formatCode>
                <c:ptCount val="2"/>
                <c:pt idx="0">
                  <c:v>49</c:v>
                </c:pt>
                <c:pt idx="1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AF3-4B2C-B8C4-6D1E28CC2426}"/>
            </c:ext>
          </c:extLst>
        </c:ser>
        <c:ser>
          <c:idx val="5"/>
          <c:order val="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2AF3-4B2C-B8C4-6D1E28CC24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List1!$R$1:$R$2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List1!$S$1:$S$2</c:f>
              <c:numCache>
                <c:formatCode>General</c:formatCode>
                <c:ptCount val="2"/>
                <c:pt idx="0">
                  <c:v>18</c:v>
                </c:pt>
                <c:pt idx="1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2AF3-4B2C-B8C4-6D1E28CC2426}"/>
            </c:ext>
          </c:extLst>
        </c:ser>
        <c:ser>
          <c:idx val="6"/>
          <c:order val="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AF3-4B2C-B8C4-6D1E28CC24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2-2AF3-4B2C-B8C4-6D1E28CC2426}"/>
            </c:ext>
          </c:extLst>
        </c:ser>
        <c:ser>
          <c:idx val="7"/>
          <c:order val="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2AF3-4B2C-B8C4-6D1E28CC24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7-2AF3-4B2C-B8C4-6D1E28CC2426}"/>
            </c:ext>
          </c:extLst>
        </c:ser>
        <c:ser>
          <c:idx val="8"/>
          <c:order val="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2AF3-4B2C-B8C4-6D1E28CC24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C-2AF3-4B2C-B8C4-6D1E28CC2426}"/>
            </c:ext>
          </c:extLst>
        </c:ser>
        <c:ser>
          <c:idx val="9"/>
          <c:order val="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2AF3-4B2C-B8C4-6D1E28CC24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1-2AF3-4B2C-B8C4-6D1E28CC2426}"/>
            </c:ext>
          </c:extLst>
        </c:ser>
        <c:ser>
          <c:idx val="10"/>
          <c:order val="1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3-2AF3-4B2C-B8C4-6D1E28CC24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5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6-2AF3-4B2C-B8C4-6D1E28CC2426}"/>
            </c:ext>
          </c:extLst>
        </c:ser>
        <c:ser>
          <c:idx val="11"/>
          <c:order val="1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8-2AF3-4B2C-B8C4-6D1E28CC24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A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B-2AF3-4B2C-B8C4-6D1E28CC2426}"/>
            </c:ext>
          </c:extLst>
        </c:ser>
        <c:ser>
          <c:idx val="12"/>
          <c:order val="1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D-2AF3-4B2C-B8C4-6D1E28CC24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F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0-2AF3-4B2C-B8C4-6D1E28CC2426}"/>
            </c:ext>
          </c:extLst>
        </c:ser>
        <c:ser>
          <c:idx val="13"/>
          <c:order val="1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2-2AF3-4B2C-B8C4-6D1E28CC24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4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5-2AF3-4B2C-B8C4-6D1E28CC2426}"/>
            </c:ext>
          </c:extLst>
        </c:ser>
        <c:ser>
          <c:idx val="14"/>
          <c:order val="1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7-2AF3-4B2C-B8C4-6D1E28CC24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9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A-2AF3-4B2C-B8C4-6D1E28CC2426}"/>
            </c:ext>
          </c:extLst>
        </c:ser>
        <c:ser>
          <c:idx val="15"/>
          <c:order val="1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C-2AF3-4B2C-B8C4-6D1E28CC24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E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F-2AF3-4B2C-B8C4-6D1E28CC2426}"/>
            </c:ext>
          </c:extLst>
        </c:ser>
        <c:ser>
          <c:idx val="16"/>
          <c:order val="1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1-2AF3-4B2C-B8C4-6D1E28CC24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3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4-2AF3-4B2C-B8C4-6D1E28CC2426}"/>
            </c:ext>
          </c:extLst>
        </c:ser>
        <c:ser>
          <c:idx val="17"/>
          <c:order val="1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6-2AF3-4B2C-B8C4-6D1E28CC24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8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9-2AF3-4B2C-B8C4-6D1E28CC2426}"/>
            </c:ext>
          </c:extLst>
        </c:ser>
        <c:ser>
          <c:idx val="18"/>
          <c:order val="1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B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List1!$S$4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4C-2AF3-4B2C-B8C4-6D1E28CC2426}"/>
            </c:ext>
          </c:extLst>
        </c:ser>
        <c:ser>
          <c:idx val="19"/>
          <c:order val="1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E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List1!$T$4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4F-2AF3-4B2C-B8C4-6D1E28CC2426}"/>
            </c:ext>
          </c:extLst>
        </c:ser>
        <c:ser>
          <c:idx val="20"/>
          <c:order val="2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1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List1!$U$4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2-2AF3-4B2C-B8C4-6D1E28CC2426}"/>
            </c:ext>
          </c:extLst>
        </c:ser>
        <c:ser>
          <c:idx val="21"/>
          <c:order val="2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4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List1!$V$4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5-2AF3-4B2C-B8C4-6D1E28CC2426}"/>
            </c:ext>
          </c:extLst>
        </c:ser>
        <c:ser>
          <c:idx val="0"/>
          <c:order val="2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7-2AF3-4B2C-B8C4-6D1E28CC24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9-2AF3-4B2C-B8C4-6D1E28CC242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B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List1!$E$52:$E$54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5C-2AF3-4B2C-B8C4-6D1E28CC2426}"/>
            </c:ext>
          </c:extLst>
        </c:ser>
        <c:ser>
          <c:idx val="1"/>
          <c:order val="23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E-2AF3-4B2C-B8C4-6D1E28CC24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0-2AF3-4B2C-B8C4-6D1E28CC242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2-2AF3-4B2C-B8C4-6D1E28CC242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List1!$F$52:$F$54</c:f>
              <c:numCache>
                <c:formatCode>General</c:formatCode>
                <c:ptCount val="3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3-2AF3-4B2C-B8C4-6D1E28CC242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Přímý dopad aktivity 4.8 Zdravé stravování na cílovou skupinu: </a:t>
            </a:r>
          </a:p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 b="1"/>
              <a:t>děti, žáci ZŠ </a:t>
            </a:r>
            <a:r>
              <a:rPr lang="en-US" sz="900"/>
              <a:t>dle pohlaví </a:t>
            </a:r>
          </a:p>
        </c:rich>
      </c:tx>
      <c:layout>
        <c:manualLayout>
          <c:xMode val="edge"/>
          <c:yMode val="edge"/>
          <c:x val="0.18346522309711288"/>
          <c:y val="2.777777777777777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23"/>
          <c:order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List1!$E$86:$E$87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List1!$F$86:$F$87</c:f>
              <c:numCache>
                <c:formatCode>General</c:formatCode>
                <c:ptCount val="2"/>
                <c:pt idx="0">
                  <c:v>460</c:v>
                </c:pt>
                <c:pt idx="1">
                  <c:v>370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E2-4D1C-AF0C-E48B7593FCA6}"/>
            </c:ext>
          </c:extLst>
        </c:ser>
        <c:ser>
          <c:idx val="22"/>
          <c:order val="1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List1!$E$63:$E$64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List1!$F$63:$F$64</c:f>
              <c:numCache>
                <c:formatCode>General</c:formatCode>
                <c:ptCount val="2"/>
                <c:pt idx="0">
                  <c:v>2562</c:v>
                </c:pt>
                <c:pt idx="1">
                  <c:v>2285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E2-4D1C-AF0C-E48B7593FCA6}"/>
            </c:ext>
          </c:extLst>
        </c:ser>
        <c:ser>
          <c:idx val="2"/>
          <c:order val="2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List1!$E$52:$E$53</c:f>
              <c:strCache>
                <c:ptCount val="2"/>
                <c:pt idx="0">
                  <c:v>Chlapci</c:v>
                </c:pt>
                <c:pt idx="1">
                  <c:v>Dívky</c:v>
                </c:pt>
              </c:strCache>
            </c:strRef>
          </c:cat>
          <c:val>
            <c:numRef>
              <c:f>List1!$F$52:$F$53</c:f>
              <c:numCache>
                <c:formatCode>General</c:formatCode>
                <c:ptCount val="2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E2-4D1C-AF0C-E48B7593FCA6}"/>
            </c:ext>
          </c:extLst>
        </c:ser>
        <c:ser>
          <c:idx val="3"/>
          <c:order val="3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List1!$T$31:$T$32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List1!$U$31:$U$32</c:f>
              <c:numCache>
                <c:formatCode>General</c:formatCode>
                <c:ptCount val="2"/>
                <c:pt idx="0">
                  <c:v>63</c:v>
                </c:pt>
                <c:pt idx="1">
                  <c:v>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AE2-4D1C-AF0C-E48B7593FCA6}"/>
            </c:ext>
          </c:extLst>
        </c:ser>
        <c:ser>
          <c:idx val="4"/>
          <c:order val="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AE2-4D1C-AF0C-E48B7593FC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List1!$V$1:$V$2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List1!$W$1:$W$2</c:f>
              <c:numCache>
                <c:formatCode>General</c:formatCode>
                <c:ptCount val="2"/>
                <c:pt idx="0">
                  <c:v>49</c:v>
                </c:pt>
                <c:pt idx="1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AE2-4D1C-AF0C-E48B7593FCA6}"/>
            </c:ext>
          </c:extLst>
        </c:ser>
        <c:ser>
          <c:idx val="5"/>
          <c:order val="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3AE2-4D1C-AF0C-E48B7593FC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List1!$R$1:$R$2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List1!$S$1:$S$2</c:f>
              <c:numCache>
                <c:formatCode>General</c:formatCode>
                <c:ptCount val="2"/>
                <c:pt idx="0">
                  <c:v>18</c:v>
                </c:pt>
                <c:pt idx="1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3AE2-4D1C-AF0C-E48B7593FCA6}"/>
            </c:ext>
          </c:extLst>
        </c:ser>
        <c:ser>
          <c:idx val="6"/>
          <c:order val="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AE2-4D1C-AF0C-E48B7593FC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2-3AE2-4D1C-AF0C-E48B7593FCA6}"/>
            </c:ext>
          </c:extLst>
        </c:ser>
        <c:ser>
          <c:idx val="7"/>
          <c:order val="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3AE2-4D1C-AF0C-E48B7593FC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7-3AE2-4D1C-AF0C-E48B7593FCA6}"/>
            </c:ext>
          </c:extLst>
        </c:ser>
        <c:ser>
          <c:idx val="8"/>
          <c:order val="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3AE2-4D1C-AF0C-E48B7593FC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C-3AE2-4D1C-AF0C-E48B7593FCA6}"/>
            </c:ext>
          </c:extLst>
        </c:ser>
        <c:ser>
          <c:idx val="9"/>
          <c:order val="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3AE2-4D1C-AF0C-E48B7593FC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1-3AE2-4D1C-AF0C-E48B7593FCA6}"/>
            </c:ext>
          </c:extLst>
        </c:ser>
        <c:ser>
          <c:idx val="10"/>
          <c:order val="1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3-3AE2-4D1C-AF0C-E48B7593FC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5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6-3AE2-4D1C-AF0C-E48B7593FCA6}"/>
            </c:ext>
          </c:extLst>
        </c:ser>
        <c:ser>
          <c:idx val="11"/>
          <c:order val="1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8-3AE2-4D1C-AF0C-E48B7593FC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A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2B-3AE2-4D1C-AF0C-E48B7593FCA6}"/>
            </c:ext>
          </c:extLst>
        </c:ser>
        <c:ser>
          <c:idx val="12"/>
          <c:order val="1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D-3AE2-4D1C-AF0C-E48B7593FC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F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0-3AE2-4D1C-AF0C-E48B7593FCA6}"/>
            </c:ext>
          </c:extLst>
        </c:ser>
        <c:ser>
          <c:idx val="13"/>
          <c:order val="1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2-3AE2-4D1C-AF0C-E48B7593FC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4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5-3AE2-4D1C-AF0C-E48B7593FCA6}"/>
            </c:ext>
          </c:extLst>
        </c:ser>
        <c:ser>
          <c:idx val="14"/>
          <c:order val="1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7-3AE2-4D1C-AF0C-E48B7593FC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9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List1!$S$4:$S$5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A-3AE2-4D1C-AF0C-E48B7593FCA6}"/>
            </c:ext>
          </c:extLst>
        </c:ser>
        <c:ser>
          <c:idx val="15"/>
          <c:order val="1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C-3AE2-4D1C-AF0C-E48B7593FC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E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List1!$T$4:$T$5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3F-3AE2-4D1C-AF0C-E48B7593FCA6}"/>
            </c:ext>
          </c:extLst>
        </c:ser>
        <c:ser>
          <c:idx val="16"/>
          <c:order val="16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1-3AE2-4D1C-AF0C-E48B7593FC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3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List1!$U$4:$U$5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4-3AE2-4D1C-AF0C-E48B7593FCA6}"/>
            </c:ext>
          </c:extLst>
        </c:ser>
        <c:ser>
          <c:idx val="17"/>
          <c:order val="1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6-3AE2-4D1C-AF0C-E48B7593FC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8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List1!$R$4:$R$5</c:f>
              <c:strCache>
                <c:ptCount val="2"/>
                <c:pt idx="0">
                  <c:v>Přímý dopad aktivit MAP na cílovou skupinu:</c:v>
                </c:pt>
                <c:pt idx="1">
                  <c:v>vedení škol a školských zařízení  dle pohlaví</c:v>
                </c:pt>
              </c:strCache>
            </c:strRef>
          </c:cat>
          <c:val>
            <c:numRef>
              <c:f>List1!$V$4:$V$5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49-3AE2-4D1C-AF0C-E48B7593FCA6}"/>
            </c:ext>
          </c:extLst>
        </c:ser>
        <c:ser>
          <c:idx val="18"/>
          <c:order val="1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B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List1!$S$4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4C-3AE2-4D1C-AF0C-E48B7593FCA6}"/>
            </c:ext>
          </c:extLst>
        </c:ser>
        <c:ser>
          <c:idx val="19"/>
          <c:order val="1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E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List1!$T$4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4F-3AE2-4D1C-AF0C-E48B7593FCA6}"/>
            </c:ext>
          </c:extLst>
        </c:ser>
        <c:ser>
          <c:idx val="20"/>
          <c:order val="2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1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List1!$U$4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2-3AE2-4D1C-AF0C-E48B7593FCA6}"/>
            </c:ext>
          </c:extLst>
        </c:ser>
        <c:ser>
          <c:idx val="21"/>
          <c:order val="2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4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List1!$R$4</c:f>
              <c:strCache>
                <c:ptCount val="1"/>
                <c:pt idx="0">
                  <c:v>Přímý dopad aktivit MAP na cílovou skupinu:</c:v>
                </c:pt>
              </c:strCache>
            </c:strRef>
          </c:cat>
          <c:val>
            <c:numRef>
              <c:f>List1!$V$4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55-3AE2-4D1C-AF0C-E48B7593FCA6}"/>
            </c:ext>
          </c:extLst>
        </c:ser>
        <c:ser>
          <c:idx val="0"/>
          <c:order val="2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7-3AE2-4D1C-AF0C-E48B7593FC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9-3AE2-4D1C-AF0C-E48B7593FC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B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List1!$E$52:$E$54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5C-3AE2-4D1C-AF0C-E48B7593FCA6}"/>
            </c:ext>
          </c:extLst>
        </c:ser>
        <c:ser>
          <c:idx val="1"/>
          <c:order val="23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E-3AE2-4D1C-AF0C-E48B7593FC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0-3AE2-4D1C-AF0C-E48B7593FC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2-3AE2-4D1C-AF0C-E48B7593FCA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List1!$F$52:$F$54</c:f>
              <c:numCache>
                <c:formatCode>General</c:formatCode>
                <c:ptCount val="3"/>
                <c:pt idx="0">
                  <c:v>221</c:v>
                </c:pt>
                <c:pt idx="1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3-3AE2-4D1C-AF0C-E48B7593FCA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C540D-5D05-4684-A9D8-1EE012AA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45</Pages>
  <Words>16118</Words>
  <Characters>95099</Characters>
  <Application>Microsoft Office Word</Application>
  <DocSecurity>0</DocSecurity>
  <Lines>792</Lines>
  <Paragraphs>221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Roušarová Iva</dc:creator>
  <cp:lastModifiedBy>Roušarová Iva</cp:lastModifiedBy>
  <cp:revision>45</cp:revision>
  <cp:lastPrinted>2026-02-02T11:52:00Z</cp:lastPrinted>
  <dcterms:created xsi:type="dcterms:W3CDTF">2025-11-03T13:08:00Z</dcterms:created>
  <dcterms:modified xsi:type="dcterms:W3CDTF">2026-02-02T12:03:00Z</dcterms:modified>
</cp:coreProperties>
</file>