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7A5D" w:rsidRDefault="005D0793">
      <w:pPr>
        <w:spacing w:line="264" w:lineRule="auto"/>
        <w:ind w:firstLine="851"/>
        <w:jc w:val="both"/>
        <w:rPr>
          <w:rFonts w:ascii="Arial" w:hAnsi="Arial"/>
          <w:b/>
          <w:sz w:val="16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-14605</wp:posOffset>
            </wp:positionH>
            <wp:positionV relativeFrom="paragraph">
              <wp:posOffset>0</wp:posOffset>
            </wp:positionV>
            <wp:extent cx="889635" cy="190500"/>
            <wp:effectExtent l="0" t="0" r="0" b="0"/>
            <wp:wrapSquare wrapText="bothSides"/>
            <wp:docPr id="4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651D">
        <w:rPr>
          <w:rFonts w:ascii="Arial" w:hAnsi="Arial"/>
          <w:b/>
          <w:sz w:val="16"/>
        </w:rPr>
        <w:t>Městský úřad Chrudim</w:t>
      </w:r>
      <w:r w:rsidR="0054651D">
        <w:rPr>
          <w:rFonts w:ascii="Arial" w:hAnsi="Arial"/>
          <w:b/>
          <w:sz w:val="16"/>
        </w:rPr>
        <w:tab/>
      </w:r>
      <w:r w:rsidR="0054651D">
        <w:rPr>
          <w:rFonts w:ascii="Arial" w:hAnsi="Arial"/>
          <w:b/>
          <w:sz w:val="16"/>
        </w:rPr>
        <w:tab/>
        <w:t>+420 469 657 111</w:t>
      </w:r>
      <w:r w:rsidR="0054651D">
        <w:rPr>
          <w:rFonts w:ascii="Arial" w:hAnsi="Arial"/>
          <w:sz w:val="16"/>
        </w:rPr>
        <w:tab/>
      </w:r>
      <w:r w:rsidR="0054651D">
        <w:rPr>
          <w:rFonts w:ascii="Arial" w:hAnsi="Arial"/>
          <w:sz w:val="16"/>
        </w:rPr>
        <w:tab/>
      </w:r>
      <w:r w:rsidR="0054651D">
        <w:rPr>
          <w:rFonts w:ascii="Arial" w:hAnsi="Arial"/>
          <w:b/>
          <w:sz w:val="16"/>
        </w:rPr>
        <w:t>IDDS: 3y8b2pi</w:t>
      </w:r>
    </w:p>
    <w:p w:rsidR="009B7A5D" w:rsidRDefault="0054651D">
      <w:pPr>
        <w:spacing w:line="264" w:lineRule="auto"/>
        <w:ind w:firstLine="851"/>
        <w:jc w:val="both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Resselovo náměstí 77</w:t>
      </w:r>
      <w:r>
        <w:rPr>
          <w:rFonts w:ascii="Arial" w:hAnsi="Arial"/>
          <w:b/>
          <w:sz w:val="16"/>
        </w:rPr>
        <w:tab/>
      </w:r>
      <w:r>
        <w:rPr>
          <w:rFonts w:ascii="Arial" w:hAnsi="Arial"/>
          <w:b/>
          <w:sz w:val="16"/>
        </w:rPr>
        <w:tab/>
        <w:t>urad@chrudim-city.cz</w:t>
      </w:r>
      <w:r>
        <w:rPr>
          <w:rFonts w:ascii="Arial" w:hAnsi="Arial"/>
          <w:b/>
          <w:sz w:val="16"/>
        </w:rPr>
        <w:tab/>
        <w:t>IČ: 00270211</w:t>
      </w:r>
    </w:p>
    <w:p w:rsidR="009B7A5D" w:rsidRDefault="0054651D">
      <w:pPr>
        <w:spacing w:line="264" w:lineRule="auto"/>
        <w:ind w:firstLine="851"/>
        <w:jc w:val="both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537 16 Chrudim</w:t>
      </w:r>
      <w:r>
        <w:rPr>
          <w:rFonts w:ascii="Arial" w:hAnsi="Arial"/>
          <w:b/>
          <w:sz w:val="16"/>
        </w:rPr>
        <w:tab/>
      </w:r>
      <w:r>
        <w:rPr>
          <w:rFonts w:ascii="Arial" w:hAnsi="Arial"/>
          <w:b/>
          <w:sz w:val="16"/>
        </w:rPr>
        <w:tab/>
      </w:r>
      <w:r>
        <w:rPr>
          <w:rFonts w:ascii="Arial" w:hAnsi="Arial"/>
          <w:b/>
          <w:sz w:val="16"/>
        </w:rPr>
        <w:tab/>
        <w:t>www.chrudim.eu</w:t>
      </w:r>
    </w:p>
    <w:p w:rsidR="009B7A5D" w:rsidRDefault="009B7A5D">
      <w:pPr>
        <w:rPr>
          <w:rFonts w:ascii="Arial" w:hAnsi="Arial"/>
          <w:color w:val="FF4600"/>
          <w:sz w:val="16"/>
        </w:rPr>
      </w:pPr>
    </w:p>
    <w:p w:rsidR="009B7A5D" w:rsidRDefault="009B7A5D">
      <w:pPr>
        <w:rPr>
          <w:rFonts w:ascii="Arial" w:hAnsi="Arial"/>
          <w:color w:val="FF4600"/>
          <w:sz w:val="16"/>
        </w:rPr>
      </w:pPr>
    </w:p>
    <w:p w:rsidR="009B7A5D" w:rsidRDefault="009B7A5D">
      <w:pPr>
        <w:rPr>
          <w:rFonts w:ascii="Arial" w:hAnsi="Arial"/>
          <w:color w:val="FF4600"/>
          <w:sz w:val="16"/>
        </w:rPr>
      </w:pPr>
    </w:p>
    <w:p w:rsidR="009B7A5D" w:rsidRDefault="0054651D">
      <w:pPr>
        <w:rPr>
          <w:rFonts w:ascii="Arial" w:hAnsi="Arial"/>
          <w:sz w:val="16"/>
        </w:rPr>
      </w:pPr>
      <w:r>
        <w:rPr>
          <w:rFonts w:ascii="Arial" w:hAnsi="Arial"/>
          <w:sz w:val="16"/>
        </w:rPr>
        <w:t>Odbor dopravy</w:t>
      </w:r>
    </w:p>
    <w:p w:rsidR="009B7A5D" w:rsidRDefault="0054651D">
      <w:pPr>
        <w:rPr>
          <w:rFonts w:ascii="Arial" w:hAnsi="Arial"/>
          <w:sz w:val="16"/>
        </w:rPr>
      </w:pPr>
      <w:r>
        <w:rPr>
          <w:rFonts w:ascii="Arial" w:hAnsi="Arial"/>
          <w:sz w:val="16"/>
        </w:rPr>
        <w:t xml:space="preserve">/ </w:t>
      </w:r>
      <w:r>
        <w:rPr>
          <w:rFonts w:ascii="Arial" w:hAnsi="Arial"/>
          <w:sz w:val="16"/>
          <w:shd w:val="clear" w:color="auto" w:fill="FFFFFF"/>
        </w:rPr>
        <w:t>oddělení dopravy a komunikací</w:t>
      </w:r>
    </w:p>
    <w:p w:rsidR="009B7A5D" w:rsidRDefault="009B7A5D">
      <w:pPr>
        <w:rPr>
          <w:rFonts w:ascii="Arial" w:hAnsi="Arial"/>
          <w:sz w:val="16"/>
        </w:rPr>
      </w:pPr>
    </w:p>
    <w:p w:rsidR="009B7A5D" w:rsidRDefault="0054651D">
      <w:pPr>
        <w:rPr>
          <w:rFonts w:ascii="Arial" w:hAnsi="Arial"/>
          <w:sz w:val="16"/>
        </w:rPr>
      </w:pPr>
      <w:r>
        <w:rPr>
          <w:rFonts w:ascii="Arial" w:hAnsi="Arial"/>
          <w:sz w:val="16"/>
        </w:rPr>
        <w:t>Adresa pracoviště:</w:t>
      </w:r>
    </w:p>
    <w:p w:rsidR="009B7A5D" w:rsidRDefault="0054651D">
      <w:pPr>
        <w:rPr>
          <w:rFonts w:ascii="Arial" w:hAnsi="Arial"/>
          <w:sz w:val="16"/>
        </w:rPr>
      </w:pPr>
      <w:r>
        <w:rPr>
          <w:rFonts w:ascii="Arial" w:hAnsi="Arial"/>
          <w:sz w:val="16"/>
        </w:rPr>
        <w:t>Pardubická 67</w:t>
      </w:r>
    </w:p>
    <w:p w:rsidR="009B7A5D" w:rsidRDefault="0054651D">
      <w:pPr>
        <w:rPr>
          <w:rFonts w:ascii="Arial" w:hAnsi="Arial"/>
          <w:sz w:val="16"/>
        </w:rPr>
      </w:pPr>
      <w:r>
        <w:rPr>
          <w:rFonts w:ascii="Arial" w:hAnsi="Arial"/>
          <w:sz w:val="16"/>
        </w:rPr>
        <w:t>537 16 Chrudim</w:t>
      </w:r>
    </w:p>
    <w:p w:rsidR="009B7A5D" w:rsidRDefault="009B7A5D">
      <w:pPr>
        <w:rPr>
          <w:rFonts w:ascii="Arial" w:hAnsi="Arial"/>
          <w:color w:val="FF4600"/>
          <w:sz w:val="16"/>
        </w:rPr>
      </w:pPr>
    </w:p>
    <w:p w:rsidR="009B7A5D" w:rsidRDefault="009B7A5D">
      <w:pPr>
        <w:rPr>
          <w:rFonts w:ascii="Arial" w:hAnsi="Arial"/>
          <w:color w:val="FF4600"/>
          <w:sz w:val="16"/>
        </w:rPr>
      </w:pPr>
    </w:p>
    <w:p w:rsidR="009B7A5D" w:rsidRDefault="0054651D">
      <w:pPr>
        <w:tabs>
          <w:tab w:val="left" w:pos="2268"/>
        </w:tabs>
        <w:rPr>
          <w:rFonts w:ascii="Arial" w:hAnsi="Arial"/>
          <w:sz w:val="16"/>
        </w:rPr>
      </w:pPr>
      <w:r>
        <w:rPr>
          <w:rFonts w:ascii="Arial" w:hAnsi="Arial"/>
          <w:sz w:val="16"/>
        </w:rPr>
        <w:t>Č. j.:</w:t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  <w:shd w:val="clear" w:color="auto" w:fill="FFFFFF"/>
        </w:rPr>
        <w:t>CR 068477/2026</w:t>
      </w:r>
      <w:r>
        <w:rPr>
          <w:rFonts w:ascii="Arial" w:hAnsi="Arial"/>
          <w:sz w:val="16"/>
        </w:rPr>
        <w:t xml:space="preserve"> </w:t>
      </w:r>
      <w:r>
        <w:rPr>
          <w:rFonts w:ascii="Arial" w:hAnsi="Arial"/>
          <w:sz w:val="16"/>
          <w:shd w:val="clear" w:color="auto" w:fill="FFFFFF"/>
        </w:rPr>
        <w:t>ODP/Žd</w:t>
      </w:r>
    </w:p>
    <w:p w:rsidR="009B7A5D" w:rsidRDefault="0054651D">
      <w:pPr>
        <w:tabs>
          <w:tab w:val="left" w:pos="2268"/>
        </w:tabs>
        <w:rPr>
          <w:rFonts w:ascii="Arial" w:hAnsi="Arial"/>
          <w:sz w:val="16"/>
        </w:rPr>
      </w:pPr>
      <w:r>
        <w:rPr>
          <w:rFonts w:ascii="Arial" w:hAnsi="Arial"/>
          <w:sz w:val="16"/>
        </w:rPr>
        <w:t>Spis. Zn.:</w:t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  <w:shd w:val="clear" w:color="auto" w:fill="FFFFFF"/>
        </w:rPr>
        <w:t>CR 067300/2026  Žd</w:t>
      </w:r>
    </w:p>
    <w:p w:rsidR="009B7A5D" w:rsidRDefault="0054651D">
      <w:pPr>
        <w:tabs>
          <w:tab w:val="left" w:pos="2268"/>
        </w:tabs>
        <w:rPr>
          <w:rFonts w:ascii="Arial" w:hAnsi="Arial"/>
          <w:sz w:val="16"/>
        </w:rPr>
      </w:pPr>
      <w:r>
        <w:rPr>
          <w:rFonts w:ascii="Arial" w:hAnsi="Arial"/>
          <w:sz w:val="16"/>
        </w:rPr>
        <w:t>Váš dopis ze dne:</w:t>
      </w:r>
      <w:r>
        <w:rPr>
          <w:rFonts w:ascii="Arial" w:hAnsi="Arial"/>
          <w:sz w:val="16"/>
        </w:rPr>
        <w:tab/>
      </w:r>
    </w:p>
    <w:p w:rsidR="009B7A5D" w:rsidRDefault="0054651D">
      <w:pPr>
        <w:tabs>
          <w:tab w:val="left" w:pos="2268"/>
        </w:tabs>
        <w:rPr>
          <w:rFonts w:ascii="Arial" w:hAnsi="Arial"/>
          <w:sz w:val="16"/>
        </w:rPr>
      </w:pPr>
      <w:r>
        <w:rPr>
          <w:rFonts w:ascii="Arial" w:hAnsi="Arial"/>
          <w:sz w:val="16"/>
        </w:rPr>
        <w:t>Spis. a skart. znak a lhůta:</w:t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  <w:shd w:val="clear" w:color="auto" w:fill="FFFFFF"/>
        </w:rPr>
        <w:t>280.4</w:t>
      </w:r>
      <w:r>
        <w:rPr>
          <w:rFonts w:ascii="Arial" w:hAnsi="Arial"/>
          <w:sz w:val="16"/>
        </w:rPr>
        <w:t xml:space="preserve"> </w:t>
      </w:r>
      <w:r>
        <w:rPr>
          <w:rFonts w:ascii="Arial" w:hAnsi="Arial"/>
          <w:sz w:val="16"/>
          <w:shd w:val="clear" w:color="auto" w:fill="FFFFFF"/>
        </w:rPr>
        <w:t>S</w:t>
      </w:r>
      <w:r>
        <w:rPr>
          <w:rFonts w:ascii="Arial" w:hAnsi="Arial"/>
          <w:sz w:val="16"/>
        </w:rPr>
        <w:t>/</w:t>
      </w:r>
      <w:r>
        <w:rPr>
          <w:rFonts w:ascii="Arial" w:hAnsi="Arial"/>
          <w:sz w:val="16"/>
          <w:shd w:val="clear" w:color="auto" w:fill="FFFFFF"/>
        </w:rPr>
        <w:t>5</w:t>
      </w:r>
    </w:p>
    <w:p w:rsidR="009B7A5D" w:rsidRDefault="00486365">
      <w:pPr>
        <w:tabs>
          <w:tab w:val="left" w:pos="2268"/>
        </w:tabs>
        <w:rPr>
          <w:rFonts w:ascii="Arial" w:hAnsi="Arial"/>
          <w:sz w:val="16"/>
        </w:rPr>
      </w:pPr>
      <w:r>
        <w:rPr>
          <w:rFonts w:ascii="Arial" w:hAnsi="Arial"/>
          <w:sz w:val="16"/>
        </w:rPr>
        <w:t>Počet listů:</w:t>
      </w:r>
      <w:r>
        <w:rPr>
          <w:rFonts w:ascii="Arial" w:hAnsi="Arial"/>
          <w:sz w:val="16"/>
        </w:rPr>
        <w:tab/>
        <w:t>2</w:t>
      </w:r>
    </w:p>
    <w:p w:rsidR="009B7A5D" w:rsidRDefault="00486365">
      <w:pPr>
        <w:tabs>
          <w:tab w:val="left" w:pos="2268"/>
        </w:tabs>
        <w:rPr>
          <w:rFonts w:ascii="Arial" w:hAnsi="Arial"/>
          <w:sz w:val="16"/>
        </w:rPr>
      </w:pPr>
      <w:r>
        <w:rPr>
          <w:rFonts w:ascii="Arial" w:hAnsi="Arial"/>
          <w:sz w:val="16"/>
        </w:rPr>
        <w:t>Počet příloh:</w:t>
      </w:r>
      <w:r>
        <w:rPr>
          <w:rFonts w:ascii="Arial" w:hAnsi="Arial"/>
          <w:sz w:val="16"/>
        </w:rPr>
        <w:tab/>
        <w:t>1</w:t>
      </w:r>
    </w:p>
    <w:p w:rsidR="009B7A5D" w:rsidRDefault="009B7A5D">
      <w:pPr>
        <w:rPr>
          <w:rFonts w:ascii="Arial" w:hAnsi="Arial"/>
          <w:sz w:val="16"/>
        </w:rPr>
      </w:pPr>
    </w:p>
    <w:p w:rsidR="009B7A5D" w:rsidRDefault="0054651D">
      <w:pPr>
        <w:tabs>
          <w:tab w:val="left" w:pos="2268"/>
        </w:tabs>
        <w:rPr>
          <w:rFonts w:ascii="Arial" w:hAnsi="Arial"/>
          <w:sz w:val="16"/>
        </w:rPr>
      </w:pPr>
      <w:r>
        <w:rPr>
          <w:rFonts w:ascii="Arial" w:hAnsi="Arial"/>
          <w:sz w:val="16"/>
        </w:rPr>
        <w:t>Vyřizuje:</w:t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  <w:shd w:val="clear" w:color="auto" w:fill="FFFFFF"/>
        </w:rPr>
        <w:t>Ing. Petra Ždímalová</w:t>
      </w:r>
    </w:p>
    <w:p w:rsidR="009B7A5D" w:rsidRDefault="0054651D">
      <w:pPr>
        <w:tabs>
          <w:tab w:val="left" w:pos="2268"/>
        </w:tabs>
        <w:rPr>
          <w:rFonts w:ascii="Arial" w:hAnsi="Arial"/>
          <w:sz w:val="16"/>
        </w:rPr>
      </w:pPr>
      <w:r>
        <w:rPr>
          <w:rFonts w:ascii="Arial" w:hAnsi="Arial"/>
          <w:sz w:val="16"/>
        </w:rPr>
        <w:t>Tel:</w:t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  <w:shd w:val="clear" w:color="auto" w:fill="FFFFFF"/>
        </w:rPr>
        <w:t>469 657 505</w:t>
      </w:r>
    </w:p>
    <w:p w:rsidR="009B7A5D" w:rsidRDefault="0054651D">
      <w:pPr>
        <w:tabs>
          <w:tab w:val="left" w:pos="2268"/>
        </w:tabs>
        <w:rPr>
          <w:rFonts w:ascii="Arial" w:hAnsi="Arial"/>
          <w:sz w:val="16"/>
        </w:rPr>
      </w:pPr>
      <w:r>
        <w:rPr>
          <w:rFonts w:ascii="Arial" w:hAnsi="Arial"/>
          <w:sz w:val="16"/>
        </w:rPr>
        <w:t>E-mail:</w:t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  <w:shd w:val="clear" w:color="auto" w:fill="FFFFFF"/>
        </w:rPr>
        <w:t>petra.zdimalova@chrudim-city.cz</w:t>
      </w:r>
    </w:p>
    <w:p w:rsidR="009B7A5D" w:rsidRDefault="009B7A5D">
      <w:pPr>
        <w:rPr>
          <w:rFonts w:ascii="Arial" w:hAnsi="Arial"/>
          <w:sz w:val="16"/>
        </w:rPr>
      </w:pPr>
    </w:p>
    <w:p w:rsidR="009B7A5D" w:rsidRDefault="0054651D">
      <w:pPr>
        <w:tabs>
          <w:tab w:val="left" w:pos="2268"/>
        </w:tabs>
        <w:rPr>
          <w:rFonts w:ascii="Arial" w:hAnsi="Arial"/>
          <w:sz w:val="16"/>
        </w:rPr>
      </w:pPr>
      <w:r>
        <w:rPr>
          <w:rFonts w:ascii="Arial" w:hAnsi="Arial"/>
          <w:sz w:val="16"/>
        </w:rPr>
        <w:t>V Chrudimi dne:</w:t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  <w:shd w:val="clear" w:color="auto" w:fill="FFFFFF"/>
        </w:rPr>
        <w:t>21.7.2026</w:t>
      </w:r>
    </w:p>
    <w:p w:rsidR="009B7A5D" w:rsidRDefault="009B7A5D">
      <w:pPr>
        <w:jc w:val="center"/>
      </w:pPr>
    </w:p>
    <w:p w:rsidR="009B7A5D" w:rsidRDefault="009B7A5D">
      <w:pPr>
        <w:pStyle w:val="ZkladntextIMP1"/>
        <w:spacing w:line="240" w:lineRule="auto"/>
        <w:rPr>
          <w:color w:val="000000"/>
        </w:rPr>
      </w:pPr>
    </w:p>
    <w:p w:rsidR="00486365" w:rsidRDefault="00486365">
      <w:pPr>
        <w:pStyle w:val="ZkladntextIMP1"/>
        <w:spacing w:line="240" w:lineRule="auto"/>
        <w:rPr>
          <w:color w:val="000000"/>
        </w:rPr>
      </w:pPr>
    </w:p>
    <w:p w:rsidR="00486365" w:rsidRDefault="00486365">
      <w:pPr>
        <w:pStyle w:val="ZkladntextIMP1"/>
        <w:spacing w:line="240" w:lineRule="auto"/>
        <w:rPr>
          <w:color w:val="000000"/>
        </w:rPr>
      </w:pPr>
    </w:p>
    <w:p w:rsidR="00486365" w:rsidRDefault="00486365">
      <w:pPr>
        <w:pStyle w:val="ZkladntextIMP1"/>
        <w:spacing w:line="240" w:lineRule="auto"/>
        <w:rPr>
          <w:color w:val="000000"/>
        </w:rPr>
      </w:pPr>
    </w:p>
    <w:p w:rsidR="009B7A5D" w:rsidRDefault="009B7A5D">
      <w:pPr>
        <w:pStyle w:val="Import0"/>
        <w:spacing w:line="240" w:lineRule="auto"/>
        <w:jc w:val="both"/>
        <w:rPr>
          <w:rFonts w:ascii="Times New Roman" w:hAnsi="Times New Roman"/>
          <w:u w:val="single"/>
        </w:rPr>
      </w:pPr>
    </w:p>
    <w:p w:rsidR="00486365" w:rsidRPr="007A3125" w:rsidRDefault="00486365" w:rsidP="00486365">
      <w:pPr>
        <w:suppressAutoHyphens/>
        <w:overflowPunct w:val="0"/>
        <w:adjustRightInd w:val="0"/>
        <w:spacing w:line="276" w:lineRule="auto"/>
        <w:jc w:val="center"/>
        <w:rPr>
          <w:b/>
          <w:bCs/>
          <w:color w:val="000000"/>
          <w:sz w:val="44"/>
          <w:szCs w:val="44"/>
        </w:rPr>
      </w:pPr>
      <w:r w:rsidRPr="007A3125">
        <w:rPr>
          <w:b/>
          <w:bCs/>
          <w:color w:val="000000"/>
          <w:sz w:val="44"/>
          <w:szCs w:val="44"/>
        </w:rPr>
        <w:t>Veřejná vyhláška</w:t>
      </w:r>
    </w:p>
    <w:p w:rsidR="00486365" w:rsidRPr="007A3125" w:rsidRDefault="00486365" w:rsidP="00486365">
      <w:pPr>
        <w:suppressAutoHyphens/>
        <w:overflowPunct w:val="0"/>
        <w:adjustRightInd w:val="0"/>
        <w:spacing w:line="276" w:lineRule="auto"/>
        <w:jc w:val="center"/>
        <w:rPr>
          <w:b/>
          <w:bCs/>
          <w:color w:val="000000"/>
          <w:sz w:val="28"/>
          <w:szCs w:val="28"/>
        </w:rPr>
      </w:pPr>
      <w:r w:rsidRPr="007A3125">
        <w:rPr>
          <w:b/>
          <w:bCs/>
          <w:color w:val="000000"/>
          <w:sz w:val="28"/>
          <w:szCs w:val="28"/>
        </w:rPr>
        <w:t>O p a t ř e n í   o b e c n é   p o v a h y</w:t>
      </w:r>
    </w:p>
    <w:p w:rsidR="00486365" w:rsidRPr="007A3125" w:rsidRDefault="00486365" w:rsidP="00486365">
      <w:pPr>
        <w:suppressAutoHyphens/>
        <w:overflowPunct w:val="0"/>
        <w:adjustRightInd w:val="0"/>
        <w:spacing w:line="253" w:lineRule="auto"/>
        <w:jc w:val="both"/>
        <w:textAlignment w:val="baseline"/>
        <w:rPr>
          <w:sz w:val="36"/>
          <w:szCs w:val="36"/>
        </w:rPr>
      </w:pPr>
    </w:p>
    <w:p w:rsidR="00486365" w:rsidRPr="007A3125" w:rsidRDefault="00486365" w:rsidP="00486365">
      <w:pPr>
        <w:suppressAutoHyphens/>
        <w:overflowPunct w:val="0"/>
        <w:adjustRightInd w:val="0"/>
        <w:spacing w:line="253" w:lineRule="auto"/>
        <w:jc w:val="both"/>
        <w:textAlignment w:val="baseline"/>
      </w:pPr>
      <w:r w:rsidRPr="007A3125">
        <w:t xml:space="preserve">Městský úřad Chrudim, Odbor dopravy, oddělení dopravy a komunikací jako příslušný správní úřad dle ustanovení § 124 odst. 6 zákona číslo 361/2000 Sb., o provozu na pozemních  komunikacích a o změnách některých zákonů,  ve znění  pozdějších  předpisů, na základě žádosti podané společností </w:t>
      </w:r>
      <w:r w:rsidRPr="007A3125">
        <w:rPr>
          <w:b/>
        </w:rPr>
        <w:t xml:space="preserve">M – SILNICE a.s. </w:t>
      </w:r>
      <w:r w:rsidRPr="007A3125">
        <w:t>(IČO 42196868), se sídlem Husova 1697, 530 03 Pardubice</w:t>
      </w:r>
      <w:r>
        <w:t>, na základě plné moci ze dne 01.07</w:t>
      </w:r>
      <w:r w:rsidRPr="007A3125">
        <w:t>.2026 zastoupené společností DOPA CZ s.r.o. (IČO 27519341), se sídlem T. G. Masaryka 52, 533 03 Dašice (dále jen „žadatel“), dne</w:t>
      </w:r>
      <w:r>
        <w:rPr>
          <w:b/>
        </w:rPr>
        <w:t xml:space="preserve"> 16.07</w:t>
      </w:r>
      <w:r w:rsidRPr="007A3125">
        <w:rPr>
          <w:b/>
        </w:rPr>
        <w:t>.2026</w:t>
      </w:r>
      <w:r w:rsidRPr="007A3125">
        <w:rPr>
          <w:bCs/>
        </w:rPr>
        <w:t xml:space="preserve">, </w:t>
      </w:r>
      <w:r w:rsidRPr="007A3125">
        <w:t>a písemného vyjádření Policie České republiky, Územního odboru Chrudim, Dopravního inspektorátu (dále i jen „policie“) k přechodné úpravě provozu na pozemních komunikacích</w:t>
      </w:r>
      <w:r w:rsidRPr="007A3125">
        <w:rPr>
          <w:bCs/>
        </w:rPr>
        <w:t xml:space="preserve"> </w:t>
      </w:r>
      <w:r w:rsidRPr="007A3125">
        <w:rPr>
          <w:b/>
          <w:bCs/>
        </w:rPr>
        <w:t>č.j. KRPE-</w:t>
      </w:r>
      <w:r>
        <w:rPr>
          <w:b/>
          <w:bCs/>
        </w:rPr>
        <w:t>65058</w:t>
      </w:r>
      <w:r w:rsidRPr="007A3125">
        <w:rPr>
          <w:b/>
          <w:bCs/>
        </w:rPr>
        <w:t>-2/ČJ-2026-170306</w:t>
      </w:r>
      <w:r w:rsidRPr="007A3125">
        <w:rPr>
          <w:bCs/>
        </w:rPr>
        <w:t xml:space="preserve"> ze dne</w:t>
      </w:r>
      <w:r>
        <w:rPr>
          <w:b/>
          <w:bCs/>
        </w:rPr>
        <w:t xml:space="preserve"> 15.07</w:t>
      </w:r>
      <w:r w:rsidRPr="007A3125">
        <w:rPr>
          <w:b/>
          <w:bCs/>
        </w:rPr>
        <w:t>.2026,</w:t>
      </w:r>
    </w:p>
    <w:p w:rsidR="00486365" w:rsidRPr="007A3125" w:rsidRDefault="00486365" w:rsidP="00486365">
      <w:pPr>
        <w:suppressAutoHyphens/>
        <w:overflowPunct w:val="0"/>
        <w:adjustRightInd w:val="0"/>
        <w:spacing w:line="253" w:lineRule="auto"/>
        <w:textAlignment w:val="baseline"/>
        <w:rPr>
          <w:b/>
          <w:bCs/>
          <w:color w:val="000000"/>
          <w:sz w:val="16"/>
          <w:szCs w:val="16"/>
        </w:rPr>
      </w:pPr>
    </w:p>
    <w:p w:rsidR="00486365" w:rsidRPr="007A3125" w:rsidRDefault="00486365" w:rsidP="00486365">
      <w:pPr>
        <w:suppressAutoHyphens/>
        <w:overflowPunct w:val="0"/>
        <w:adjustRightInd w:val="0"/>
        <w:spacing w:line="253" w:lineRule="auto"/>
        <w:jc w:val="center"/>
        <w:textAlignment w:val="baseline"/>
        <w:rPr>
          <w:color w:val="000000"/>
          <w:sz w:val="28"/>
          <w:szCs w:val="28"/>
        </w:rPr>
      </w:pPr>
      <w:r w:rsidRPr="007A3125">
        <w:rPr>
          <w:b/>
          <w:bCs/>
          <w:color w:val="000000"/>
          <w:sz w:val="28"/>
          <w:szCs w:val="28"/>
        </w:rPr>
        <w:t>s t a n o v í</w:t>
      </w:r>
    </w:p>
    <w:p w:rsidR="00486365" w:rsidRPr="007A3125" w:rsidRDefault="00486365" w:rsidP="00486365">
      <w:pPr>
        <w:suppressAutoHyphens/>
        <w:overflowPunct w:val="0"/>
        <w:adjustRightInd w:val="0"/>
        <w:spacing w:line="253" w:lineRule="auto"/>
        <w:jc w:val="both"/>
        <w:textAlignment w:val="baseline"/>
        <w:rPr>
          <w:color w:val="000000"/>
          <w:sz w:val="16"/>
          <w:szCs w:val="16"/>
        </w:rPr>
      </w:pPr>
    </w:p>
    <w:p w:rsidR="00486365" w:rsidRPr="007A3125" w:rsidRDefault="00486365" w:rsidP="00486365">
      <w:pPr>
        <w:suppressAutoHyphens/>
        <w:overflowPunct w:val="0"/>
        <w:adjustRightInd w:val="0"/>
        <w:spacing w:line="253" w:lineRule="auto"/>
        <w:jc w:val="both"/>
        <w:textAlignment w:val="baseline"/>
        <w:rPr>
          <w:color w:val="000000"/>
        </w:rPr>
      </w:pPr>
      <w:r w:rsidRPr="007A3125">
        <w:rPr>
          <w:color w:val="000000"/>
        </w:rPr>
        <w:t xml:space="preserve">podle ustanovení § 77 odst. 1 písm. c) zákona číslo 361/2000 Sb., o provozu na pozemních komunikacích a o změnách některých zákonů, ve znění pozdějších předpisů, a dle vyhlášky číslo 294/2015 Sb., kterou se provádějí pravidla provozu na pozemních komunikacích a úprava a řízení provozu na pozemních komunikacích, ve znění pozdějších předpisů, </w:t>
      </w:r>
      <w:r w:rsidRPr="007A3125">
        <w:rPr>
          <w:b/>
          <w:bCs/>
          <w:i/>
          <w:iCs/>
          <w:color w:val="000000"/>
        </w:rPr>
        <w:t>přechodnou úpravu</w:t>
      </w:r>
      <w:r w:rsidRPr="007A3125">
        <w:rPr>
          <w:color w:val="000000"/>
        </w:rPr>
        <w:t xml:space="preserve"> </w:t>
      </w:r>
      <w:r w:rsidRPr="007A3125">
        <w:rPr>
          <w:b/>
          <w:bCs/>
          <w:i/>
          <w:iCs/>
          <w:color w:val="000000"/>
        </w:rPr>
        <w:t xml:space="preserve">provozu </w:t>
      </w:r>
      <w:r w:rsidRPr="007A3125">
        <w:rPr>
          <w:color w:val="000000"/>
        </w:rPr>
        <w:t>– užití přenosných dopravních značek svislých, vodorovných, světelných signálů a dopravních zařízení (dále jen „DZ“) na pozemních komunikacích takto:</w:t>
      </w:r>
    </w:p>
    <w:p w:rsidR="00486365" w:rsidRPr="007A3125" w:rsidRDefault="00486365" w:rsidP="00486365">
      <w:pPr>
        <w:suppressAutoHyphens/>
        <w:overflowPunct w:val="0"/>
        <w:adjustRightInd w:val="0"/>
        <w:spacing w:line="253" w:lineRule="auto"/>
        <w:jc w:val="both"/>
        <w:textAlignment w:val="baseline"/>
        <w:rPr>
          <w:b/>
          <w:bCs/>
          <w:color w:val="000000"/>
        </w:rPr>
      </w:pPr>
    </w:p>
    <w:p w:rsidR="00486365" w:rsidRPr="007A3125" w:rsidRDefault="00486365" w:rsidP="00486365">
      <w:pPr>
        <w:suppressAutoHyphens/>
        <w:overflowPunct w:val="0"/>
        <w:adjustRightInd w:val="0"/>
        <w:spacing w:line="253" w:lineRule="auto"/>
        <w:jc w:val="both"/>
        <w:textAlignment w:val="baseline"/>
        <w:rPr>
          <w:color w:val="000000"/>
        </w:rPr>
      </w:pPr>
      <w:r w:rsidRPr="007A3125">
        <w:rPr>
          <w:color w:val="000000"/>
        </w:rPr>
        <w:t>1.</w:t>
      </w:r>
      <w:r w:rsidRPr="007A3125">
        <w:rPr>
          <w:b/>
          <w:bCs/>
          <w:color w:val="000000"/>
        </w:rPr>
        <w:t xml:space="preserve"> </w:t>
      </w:r>
      <w:r w:rsidRPr="007A3125">
        <w:rPr>
          <w:color w:val="000000"/>
        </w:rPr>
        <w:t>Rozsah omezení provozu:</w:t>
      </w:r>
      <w:r w:rsidRPr="007A3125">
        <w:rPr>
          <w:b/>
          <w:bCs/>
          <w:color w:val="000000"/>
        </w:rPr>
        <w:t xml:space="preserve"> úplná uzavírka</w:t>
      </w:r>
      <w:r w:rsidRPr="007A3125">
        <w:rPr>
          <w:bCs/>
          <w:color w:val="000000"/>
        </w:rPr>
        <w:t>.</w:t>
      </w:r>
    </w:p>
    <w:p w:rsidR="00486365" w:rsidRPr="007A3125" w:rsidRDefault="00486365" w:rsidP="00486365">
      <w:pPr>
        <w:suppressAutoHyphens/>
        <w:overflowPunct w:val="0"/>
        <w:adjustRightInd w:val="0"/>
        <w:spacing w:line="253" w:lineRule="auto"/>
        <w:ind w:left="284" w:hanging="284"/>
        <w:jc w:val="both"/>
        <w:textAlignment w:val="baseline"/>
        <w:rPr>
          <w:color w:val="000000"/>
        </w:rPr>
      </w:pPr>
    </w:p>
    <w:p w:rsidR="00486365" w:rsidRDefault="00486365" w:rsidP="00486365">
      <w:pPr>
        <w:suppressAutoHyphens/>
        <w:overflowPunct w:val="0"/>
        <w:adjustRightInd w:val="0"/>
        <w:spacing w:line="253" w:lineRule="auto"/>
        <w:ind w:left="284" w:hanging="284"/>
        <w:jc w:val="both"/>
        <w:textAlignment w:val="baseline"/>
        <w:rPr>
          <w:b/>
          <w:bCs/>
          <w:color w:val="000000"/>
        </w:rPr>
      </w:pPr>
      <w:r w:rsidRPr="007A3125">
        <w:rPr>
          <w:color w:val="000000"/>
        </w:rPr>
        <w:t>2.</w:t>
      </w:r>
      <w:r w:rsidRPr="007A3125">
        <w:rPr>
          <w:b/>
          <w:bCs/>
          <w:color w:val="000000"/>
        </w:rPr>
        <w:t xml:space="preserve"> </w:t>
      </w:r>
      <w:r w:rsidRPr="007A3125">
        <w:rPr>
          <w:color w:val="000000"/>
        </w:rPr>
        <w:t>Na pozemní komunikaci:</w:t>
      </w:r>
      <w:r w:rsidRPr="007A3125">
        <w:rPr>
          <w:b/>
          <w:bCs/>
          <w:color w:val="000000"/>
        </w:rPr>
        <w:t xml:space="preserve"> místní komunikaci</w:t>
      </w:r>
      <w:r w:rsidRPr="007A3125">
        <w:rPr>
          <w:bCs/>
          <w:color w:val="000000"/>
        </w:rPr>
        <w:t xml:space="preserve"> (dále jen „MK“) v ulici</w:t>
      </w:r>
      <w:r w:rsidRPr="007A3125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Dr. Václava Peška</w:t>
      </w:r>
      <w:r w:rsidRPr="007A3125">
        <w:rPr>
          <w:bCs/>
          <w:color w:val="000000"/>
        </w:rPr>
        <w:t xml:space="preserve"> v</w:t>
      </w:r>
      <w:r>
        <w:rPr>
          <w:bCs/>
          <w:color w:val="000000"/>
        </w:rPr>
        <w:t> </w:t>
      </w:r>
      <w:r w:rsidRPr="007A3125">
        <w:rPr>
          <w:bCs/>
          <w:color w:val="000000"/>
        </w:rPr>
        <w:t>obci</w:t>
      </w:r>
      <w:r>
        <w:rPr>
          <w:bCs/>
          <w:color w:val="000000"/>
        </w:rPr>
        <w:t xml:space="preserve"> </w:t>
      </w:r>
      <w:r w:rsidRPr="007A3125">
        <w:rPr>
          <w:b/>
          <w:bCs/>
          <w:color w:val="000000"/>
        </w:rPr>
        <w:t xml:space="preserve">Chrudim.   </w:t>
      </w:r>
    </w:p>
    <w:p w:rsidR="00486365" w:rsidRPr="007A3125" w:rsidRDefault="00486365" w:rsidP="00486365">
      <w:pPr>
        <w:suppressAutoHyphens/>
        <w:overflowPunct w:val="0"/>
        <w:adjustRightInd w:val="0"/>
        <w:spacing w:line="253" w:lineRule="auto"/>
        <w:ind w:left="284" w:hanging="284"/>
        <w:jc w:val="both"/>
        <w:textAlignment w:val="baseline"/>
        <w:rPr>
          <w:b/>
          <w:bCs/>
          <w:color w:val="000000"/>
        </w:rPr>
      </w:pPr>
    </w:p>
    <w:p w:rsidR="00486365" w:rsidRPr="007A3125" w:rsidRDefault="00486365" w:rsidP="00486365">
      <w:pPr>
        <w:suppressAutoHyphens/>
        <w:overflowPunct w:val="0"/>
        <w:adjustRightInd w:val="0"/>
        <w:spacing w:line="253" w:lineRule="auto"/>
        <w:ind w:left="284" w:hanging="284"/>
        <w:jc w:val="both"/>
        <w:textAlignment w:val="baseline"/>
      </w:pPr>
    </w:p>
    <w:p w:rsidR="00E534D8" w:rsidRDefault="00E534D8" w:rsidP="00486365">
      <w:pPr>
        <w:suppressAutoHyphens/>
        <w:overflowPunct w:val="0"/>
        <w:adjustRightInd w:val="0"/>
        <w:spacing w:line="253" w:lineRule="auto"/>
        <w:ind w:left="284" w:hanging="284"/>
        <w:jc w:val="both"/>
        <w:textAlignment w:val="baseline"/>
      </w:pPr>
    </w:p>
    <w:p w:rsidR="00486365" w:rsidRPr="007A3125" w:rsidRDefault="00486365" w:rsidP="00486365">
      <w:pPr>
        <w:suppressAutoHyphens/>
        <w:overflowPunct w:val="0"/>
        <w:adjustRightInd w:val="0"/>
        <w:spacing w:line="253" w:lineRule="auto"/>
        <w:ind w:left="284" w:hanging="284"/>
        <w:jc w:val="both"/>
        <w:textAlignment w:val="baseline"/>
      </w:pPr>
      <w:r w:rsidRPr="007A3125">
        <w:t>3. V úseku (místě) pozemní komunikace dle bodu č.2):</w:t>
      </w:r>
      <w:r>
        <w:rPr>
          <w:b/>
        </w:rPr>
        <w:t xml:space="preserve"> od křižovatky se silnicí I/17 v ulici Obce Ležáků po křižovatku s MK v ulici Víta Nejedlého</w:t>
      </w:r>
      <w:r w:rsidRPr="007A3125">
        <w:t xml:space="preserve"> – viz příloha.</w:t>
      </w:r>
    </w:p>
    <w:p w:rsidR="00486365" w:rsidRPr="007A3125" w:rsidRDefault="00486365" w:rsidP="00486365">
      <w:pPr>
        <w:suppressAutoHyphens/>
        <w:overflowPunct w:val="0"/>
        <w:adjustRightInd w:val="0"/>
        <w:spacing w:line="253" w:lineRule="auto"/>
        <w:textAlignment w:val="baseline"/>
        <w:rPr>
          <w:b/>
          <w:bCs/>
          <w:color w:val="000000"/>
        </w:rPr>
      </w:pPr>
      <w:r w:rsidRPr="007A3125">
        <w:rPr>
          <w:b/>
          <w:bCs/>
          <w:color w:val="000000"/>
        </w:rPr>
        <w:t xml:space="preserve">   </w:t>
      </w:r>
    </w:p>
    <w:p w:rsidR="00486365" w:rsidRPr="007A3125" w:rsidRDefault="00486365" w:rsidP="00486365">
      <w:pPr>
        <w:suppressAutoHyphens/>
        <w:overflowPunct w:val="0"/>
        <w:adjustRightInd w:val="0"/>
        <w:spacing w:line="252" w:lineRule="auto"/>
        <w:ind w:left="227" w:hanging="227"/>
        <w:textAlignment w:val="baseline"/>
        <w:rPr>
          <w:bCs/>
          <w:color w:val="000000"/>
        </w:rPr>
      </w:pPr>
      <w:r w:rsidRPr="007A3125">
        <w:rPr>
          <w:color w:val="000000"/>
        </w:rPr>
        <w:t>4.</w:t>
      </w:r>
      <w:r w:rsidRPr="007A3125">
        <w:rPr>
          <w:b/>
          <w:bCs/>
          <w:color w:val="000000"/>
        </w:rPr>
        <w:t xml:space="preserve"> </w:t>
      </w:r>
      <w:r w:rsidRPr="007A3125">
        <w:rPr>
          <w:color w:val="000000"/>
        </w:rPr>
        <w:t>Termín:</w:t>
      </w:r>
      <w:r>
        <w:rPr>
          <w:b/>
          <w:bCs/>
          <w:color w:val="000000"/>
        </w:rPr>
        <w:t xml:space="preserve"> od 27.07.2026 do 31.08</w:t>
      </w:r>
      <w:r w:rsidRPr="007A3125">
        <w:rPr>
          <w:b/>
          <w:bCs/>
          <w:color w:val="000000"/>
        </w:rPr>
        <w:t>.2026.</w:t>
      </w:r>
    </w:p>
    <w:p w:rsidR="00486365" w:rsidRPr="007A3125" w:rsidRDefault="00486365" w:rsidP="00486365">
      <w:pPr>
        <w:suppressAutoHyphens/>
        <w:overflowPunct w:val="0"/>
        <w:adjustRightInd w:val="0"/>
        <w:spacing w:line="253" w:lineRule="auto"/>
        <w:textAlignment w:val="baseline"/>
        <w:rPr>
          <w:b/>
          <w:bCs/>
          <w:color w:val="000000"/>
        </w:rPr>
      </w:pPr>
      <w:r w:rsidRPr="007A3125">
        <w:rPr>
          <w:b/>
          <w:bCs/>
          <w:color w:val="000000"/>
        </w:rPr>
        <w:t xml:space="preserve">   </w:t>
      </w:r>
    </w:p>
    <w:p w:rsidR="00486365" w:rsidRPr="007A3125" w:rsidRDefault="00486365" w:rsidP="00486365">
      <w:pPr>
        <w:suppressAutoHyphens/>
        <w:overflowPunct w:val="0"/>
        <w:adjustRightInd w:val="0"/>
        <w:spacing w:line="253" w:lineRule="auto"/>
        <w:ind w:left="284" w:hanging="284"/>
        <w:jc w:val="both"/>
        <w:textAlignment w:val="baseline"/>
        <w:rPr>
          <w:color w:val="000000"/>
        </w:rPr>
      </w:pPr>
      <w:r w:rsidRPr="007A3125">
        <w:rPr>
          <w:color w:val="000000"/>
        </w:rPr>
        <w:t>5.</w:t>
      </w:r>
      <w:r w:rsidRPr="007A3125">
        <w:rPr>
          <w:b/>
          <w:bCs/>
          <w:color w:val="000000"/>
        </w:rPr>
        <w:t xml:space="preserve"> </w:t>
      </w:r>
      <w:r w:rsidRPr="007A3125">
        <w:rPr>
          <w:color w:val="000000"/>
        </w:rPr>
        <w:t>Objízdná trasa (objížďka): není stanovena.</w:t>
      </w:r>
    </w:p>
    <w:p w:rsidR="00486365" w:rsidRPr="007A3125" w:rsidRDefault="00486365" w:rsidP="00486365">
      <w:pPr>
        <w:suppressAutoHyphens/>
        <w:overflowPunct w:val="0"/>
        <w:adjustRightInd w:val="0"/>
        <w:spacing w:line="253" w:lineRule="auto"/>
        <w:jc w:val="both"/>
        <w:textAlignment w:val="baseline"/>
        <w:rPr>
          <w:b/>
          <w:bCs/>
          <w:color w:val="000000"/>
        </w:rPr>
      </w:pPr>
    </w:p>
    <w:p w:rsidR="00486365" w:rsidRPr="007A3125" w:rsidRDefault="00486365" w:rsidP="00486365">
      <w:pPr>
        <w:suppressAutoHyphens/>
        <w:overflowPunct w:val="0"/>
        <w:adjustRightInd w:val="0"/>
        <w:spacing w:line="252" w:lineRule="auto"/>
        <w:ind w:left="142" w:hanging="142"/>
        <w:jc w:val="both"/>
        <w:textAlignment w:val="baseline"/>
        <w:rPr>
          <w:b/>
          <w:szCs w:val="24"/>
        </w:rPr>
      </w:pPr>
      <w:r w:rsidRPr="007A3125">
        <w:rPr>
          <w:szCs w:val="24"/>
        </w:rPr>
        <w:t xml:space="preserve">6. Přechodná úprava provozu je stanovena k </w:t>
      </w:r>
      <w:r w:rsidRPr="007A3125">
        <w:rPr>
          <w:b/>
          <w:szCs w:val="24"/>
        </w:rPr>
        <w:t>zajištění bezpečnosti a plynulosti provozu na pozemní komunikaci při provádění opravy povrchu komunikace, stavba „Oprava</w:t>
      </w:r>
      <w:r>
        <w:rPr>
          <w:b/>
          <w:szCs w:val="24"/>
        </w:rPr>
        <w:t xml:space="preserve"> části </w:t>
      </w:r>
      <w:r w:rsidRPr="007A3125">
        <w:rPr>
          <w:b/>
          <w:szCs w:val="24"/>
        </w:rPr>
        <w:t xml:space="preserve"> asfaltového povrchu MK v</w:t>
      </w:r>
      <w:r>
        <w:rPr>
          <w:b/>
          <w:szCs w:val="24"/>
        </w:rPr>
        <w:t> </w:t>
      </w:r>
      <w:r w:rsidRPr="007A3125">
        <w:rPr>
          <w:b/>
          <w:szCs w:val="24"/>
        </w:rPr>
        <w:t>ulici</w:t>
      </w:r>
      <w:r>
        <w:rPr>
          <w:b/>
          <w:szCs w:val="24"/>
        </w:rPr>
        <w:t xml:space="preserve"> Dr. Peška </w:t>
      </w:r>
      <w:r w:rsidRPr="007A3125">
        <w:rPr>
          <w:b/>
          <w:szCs w:val="24"/>
        </w:rPr>
        <w:t>v Chrudimi“ v</w:t>
      </w:r>
      <w:r>
        <w:rPr>
          <w:b/>
          <w:szCs w:val="24"/>
        </w:rPr>
        <w:t> </w:t>
      </w:r>
      <w:r w:rsidRPr="007A3125">
        <w:rPr>
          <w:b/>
          <w:szCs w:val="24"/>
        </w:rPr>
        <w:t>ulici</w:t>
      </w:r>
      <w:r>
        <w:rPr>
          <w:b/>
          <w:szCs w:val="24"/>
        </w:rPr>
        <w:t xml:space="preserve"> Dr. Václava Peška</w:t>
      </w:r>
      <w:r w:rsidRPr="007A3125">
        <w:rPr>
          <w:b/>
          <w:szCs w:val="24"/>
        </w:rPr>
        <w:t xml:space="preserve"> v obci Chrudim.</w:t>
      </w:r>
    </w:p>
    <w:p w:rsidR="00486365" w:rsidRPr="007A3125" w:rsidRDefault="00486365" w:rsidP="00486365">
      <w:pPr>
        <w:suppressAutoHyphens/>
        <w:overflowPunct w:val="0"/>
        <w:adjustRightInd w:val="0"/>
        <w:spacing w:line="276" w:lineRule="auto"/>
        <w:jc w:val="both"/>
        <w:rPr>
          <w:szCs w:val="24"/>
        </w:rPr>
      </w:pPr>
    </w:p>
    <w:p w:rsidR="00486365" w:rsidRPr="007A3125" w:rsidRDefault="00486365" w:rsidP="00486365">
      <w:pPr>
        <w:suppressAutoHyphens/>
        <w:overflowPunct w:val="0"/>
        <w:adjustRightInd w:val="0"/>
        <w:spacing w:line="276" w:lineRule="auto"/>
        <w:jc w:val="both"/>
        <w:rPr>
          <w:szCs w:val="24"/>
        </w:rPr>
      </w:pPr>
      <w:r w:rsidRPr="007A3125">
        <w:rPr>
          <w:szCs w:val="24"/>
        </w:rPr>
        <w:t>7.</w:t>
      </w:r>
      <w:r w:rsidRPr="007A3125">
        <w:rPr>
          <w:b/>
          <w:bCs/>
          <w:szCs w:val="24"/>
        </w:rPr>
        <w:t xml:space="preserve"> </w:t>
      </w:r>
      <w:r w:rsidRPr="007A3125">
        <w:rPr>
          <w:szCs w:val="24"/>
        </w:rPr>
        <w:t xml:space="preserve">Organizace omezení provozu a užití DZ: </w:t>
      </w:r>
    </w:p>
    <w:p w:rsidR="00486365" w:rsidRPr="00B26089" w:rsidRDefault="00486365" w:rsidP="00486365">
      <w:pPr>
        <w:pBdr>
          <w:left w:val="none" w:sz="4" w:space="31" w:color="000000"/>
        </w:pBdr>
        <w:suppressAutoHyphens/>
        <w:overflowPunct w:val="0"/>
        <w:adjustRightInd w:val="0"/>
        <w:spacing w:line="252" w:lineRule="auto"/>
        <w:ind w:left="284" w:hanging="284"/>
        <w:jc w:val="both"/>
        <w:textAlignment w:val="baseline"/>
        <w:rPr>
          <w:b/>
          <w:bCs/>
          <w:szCs w:val="24"/>
        </w:rPr>
      </w:pPr>
      <w:r w:rsidRPr="00B26089">
        <w:rPr>
          <w:bCs/>
          <w:szCs w:val="24"/>
        </w:rPr>
        <w:t>a)</w:t>
      </w:r>
      <w:r w:rsidRPr="00B26089">
        <w:rPr>
          <w:b/>
          <w:bCs/>
          <w:szCs w:val="24"/>
        </w:rPr>
        <w:t xml:space="preserve"> dotčený úsek na MK (dále jen „pracovní místo“) označit DZ </w:t>
      </w:r>
      <w:r w:rsidRPr="00B26089">
        <w:rPr>
          <w:b/>
          <w:szCs w:val="24"/>
        </w:rPr>
        <w:t xml:space="preserve">„Zóna s dopravním omezením“ (č. IZ 8a) se symbolem DZ „Zákaz zastavení“, s nápisem </w:t>
      </w:r>
      <w:r w:rsidR="00B0664A">
        <w:rPr>
          <w:b/>
          <w:bCs/>
          <w:szCs w:val="24"/>
        </w:rPr>
        <w:t>„OD XX.YY.2026</w:t>
      </w:r>
      <w:r w:rsidRPr="00B26089">
        <w:rPr>
          <w:b/>
          <w:bCs/>
          <w:szCs w:val="24"/>
        </w:rPr>
        <w:t xml:space="preserve">“, </w:t>
      </w:r>
      <w:r w:rsidRPr="00B26089">
        <w:rPr>
          <w:b/>
          <w:szCs w:val="24"/>
        </w:rPr>
        <w:t>„Konec zóny s dopravním omezením“ (č. IZ 8b)</w:t>
      </w:r>
      <w:r w:rsidRPr="00B26089">
        <w:rPr>
          <w:b/>
          <w:bCs/>
          <w:szCs w:val="24"/>
        </w:rPr>
        <w:t>. DZ umístit v dostatečném časovém předstihu před termínem dopravního omezení (minimálně 7 dnů před zahájením prací v daném úseku),</w:t>
      </w:r>
    </w:p>
    <w:p w:rsidR="00486365" w:rsidRPr="007A3125" w:rsidRDefault="00486365" w:rsidP="00486365">
      <w:pPr>
        <w:suppressAutoHyphens/>
        <w:overflowPunct w:val="0"/>
        <w:adjustRightInd w:val="0"/>
        <w:spacing w:line="252" w:lineRule="auto"/>
        <w:ind w:left="284" w:hanging="284"/>
        <w:jc w:val="both"/>
        <w:textAlignment w:val="baseline"/>
        <w:rPr>
          <w:b/>
          <w:bCs/>
        </w:rPr>
      </w:pPr>
      <w:r w:rsidRPr="007A3125">
        <w:rPr>
          <w:bCs/>
        </w:rPr>
        <w:t>b)</w:t>
      </w:r>
      <w:r w:rsidRPr="007A3125">
        <w:rPr>
          <w:b/>
          <w:bCs/>
        </w:rPr>
        <w:t xml:space="preserve"> uzavřený úsek MK (pracovní   místo) bude  na  začátku  a  na konci  (ze všech stran) označen DZ „Zábrana pro označení uzavírky“ (č. Z 2), „Zákaz  vjezdu všech vozidel v obou směrech“ (č. B 1) s dodatkovou tabulkou „Text nebo symbol“ (č. E 13) s nápisem „MIMO VOZIDEL STAVBY“ a výstražnými světly</w:t>
      </w:r>
      <w:r w:rsidRPr="007A3125">
        <w:t>,</w:t>
      </w:r>
    </w:p>
    <w:p w:rsidR="00486365" w:rsidRPr="007A3125" w:rsidRDefault="00486365" w:rsidP="00486365">
      <w:pPr>
        <w:suppressAutoHyphens/>
        <w:overflowPunct w:val="0"/>
        <w:adjustRightInd w:val="0"/>
        <w:spacing w:line="252" w:lineRule="auto"/>
        <w:ind w:left="284" w:hanging="284"/>
        <w:jc w:val="both"/>
        <w:textAlignment w:val="baseline"/>
        <w:rPr>
          <w:b/>
          <w:bCs/>
          <w:szCs w:val="24"/>
        </w:rPr>
      </w:pPr>
      <w:r w:rsidRPr="007A3125">
        <w:rPr>
          <w:bCs/>
          <w:szCs w:val="24"/>
        </w:rPr>
        <w:t>c)</w:t>
      </w:r>
      <w:r w:rsidRPr="007A3125">
        <w:rPr>
          <w:b/>
          <w:bCs/>
          <w:szCs w:val="24"/>
        </w:rPr>
        <w:t xml:space="preserve"> po celou dobu provádění prací bude zajištěn bezpečný průchod chodců úsekem prová</w:t>
      </w:r>
      <w:r w:rsidR="00B0664A">
        <w:rPr>
          <w:b/>
          <w:bCs/>
          <w:szCs w:val="24"/>
        </w:rPr>
        <w:t xml:space="preserve">dění prací </w:t>
      </w:r>
      <w:r w:rsidRPr="007A3125">
        <w:rPr>
          <w:b/>
          <w:bCs/>
          <w:szCs w:val="24"/>
        </w:rPr>
        <w:t>a bezpečný př</w:t>
      </w:r>
      <w:r w:rsidR="00B0664A">
        <w:rPr>
          <w:b/>
          <w:bCs/>
          <w:szCs w:val="24"/>
        </w:rPr>
        <w:t>ístup k sousedním nemovitostem,</w:t>
      </w:r>
    </w:p>
    <w:p w:rsidR="00486365" w:rsidRPr="007A3125" w:rsidRDefault="00486365" w:rsidP="00486365">
      <w:pPr>
        <w:suppressAutoHyphens/>
        <w:overflowPunct w:val="0"/>
        <w:adjustRightInd w:val="0"/>
        <w:spacing w:line="253" w:lineRule="auto"/>
        <w:ind w:left="284" w:hanging="284"/>
        <w:jc w:val="both"/>
        <w:textAlignment w:val="baseline"/>
        <w:rPr>
          <w:b/>
        </w:rPr>
      </w:pPr>
      <w:r w:rsidRPr="007A3125">
        <w:rPr>
          <w:bCs/>
        </w:rPr>
        <w:t>d)</w:t>
      </w:r>
      <w:r w:rsidRPr="007A3125">
        <w:rPr>
          <w:b/>
          <w:bCs/>
        </w:rPr>
        <w:t xml:space="preserve"> stávající (trvale umístěné) DZ bude  uvedeno  do  souladu  se  stanovenou přechodnou úpravou  provozu  (zakrytí či přeškrtnutí neplatných DZ páskou s oranžovo-černým pruhem)</w:t>
      </w:r>
      <w:r w:rsidRPr="007A3125">
        <w:rPr>
          <w:b/>
        </w:rPr>
        <w:t xml:space="preserve"> – důsledně řešit i zneplatnění informativního značení (směrových tabulí),</w:t>
      </w:r>
    </w:p>
    <w:p w:rsidR="00486365" w:rsidRPr="007A3125" w:rsidRDefault="00486365" w:rsidP="00486365">
      <w:pPr>
        <w:suppressAutoHyphens/>
        <w:overflowPunct w:val="0"/>
        <w:adjustRightInd w:val="0"/>
        <w:spacing w:line="253" w:lineRule="auto"/>
        <w:ind w:left="284" w:hanging="284"/>
        <w:jc w:val="both"/>
        <w:textAlignment w:val="baseline"/>
        <w:rPr>
          <w:b/>
          <w:bCs/>
        </w:rPr>
      </w:pPr>
      <w:r w:rsidRPr="007A3125">
        <w:rPr>
          <w:bCs/>
        </w:rPr>
        <w:t xml:space="preserve">e) </w:t>
      </w:r>
      <w:r w:rsidRPr="007A3125">
        <w:rPr>
          <w:b/>
          <w:bCs/>
        </w:rPr>
        <w:t>dopravní značení,</w:t>
      </w:r>
      <w:r w:rsidRPr="007A3125">
        <w:rPr>
          <w:bCs/>
        </w:rPr>
        <w:t xml:space="preserve"> </w:t>
      </w:r>
      <w:r w:rsidRPr="007A3125">
        <w:rPr>
          <w:b/>
          <w:bCs/>
        </w:rPr>
        <w:t>materiál pro stavbu a stavební technika budou umístěny vždy tak, aby byly zajištěny rozhledové poměry na připojení (sjezdech, křižovatkách); stavební materiál bude umístěn vždy mimo pozemní komunikace,</w:t>
      </w:r>
    </w:p>
    <w:p w:rsidR="00486365" w:rsidRPr="007A3125" w:rsidRDefault="00486365" w:rsidP="00486365">
      <w:pPr>
        <w:suppressAutoHyphens/>
        <w:overflowPunct w:val="0"/>
        <w:adjustRightInd w:val="0"/>
        <w:spacing w:line="253" w:lineRule="auto"/>
        <w:ind w:left="284" w:hanging="284"/>
        <w:jc w:val="both"/>
        <w:textAlignment w:val="baseline"/>
        <w:rPr>
          <w:b/>
          <w:bCs/>
        </w:rPr>
      </w:pPr>
      <w:r w:rsidRPr="007A3125">
        <w:t>f)</w:t>
      </w:r>
      <w:r w:rsidRPr="007A3125">
        <w:rPr>
          <w:b/>
          <w:bCs/>
        </w:rPr>
        <w:t xml:space="preserve"> dále bude umístěno a užito DZ uvedené v příloze; pracovní místo na vozovce</w:t>
      </w:r>
      <w:r w:rsidR="00D90979">
        <w:rPr>
          <w:b/>
          <w:bCs/>
        </w:rPr>
        <w:t xml:space="preserve"> a chodníku</w:t>
      </w:r>
      <w:r w:rsidRPr="007A3125">
        <w:rPr>
          <w:b/>
          <w:bCs/>
        </w:rPr>
        <w:t xml:space="preserve"> bude řádně označeno (ohraničeno) dle TP 66,</w:t>
      </w:r>
    </w:p>
    <w:p w:rsidR="00486365" w:rsidRPr="007A3125" w:rsidRDefault="00486365" w:rsidP="00486365">
      <w:pPr>
        <w:suppressAutoHyphens/>
        <w:overflowPunct w:val="0"/>
        <w:adjustRightInd w:val="0"/>
        <w:spacing w:line="253" w:lineRule="auto"/>
        <w:ind w:left="284" w:hanging="284"/>
        <w:jc w:val="both"/>
        <w:textAlignment w:val="baseline"/>
        <w:rPr>
          <w:b/>
          <w:bCs/>
          <w:color w:val="000000"/>
        </w:rPr>
      </w:pPr>
      <w:r w:rsidRPr="007A3125">
        <w:rPr>
          <w:bCs/>
          <w:color w:val="000000"/>
        </w:rPr>
        <w:t>g)</w:t>
      </w:r>
      <w:r w:rsidRPr="007A3125">
        <w:rPr>
          <w:b/>
          <w:bCs/>
          <w:color w:val="000000"/>
        </w:rPr>
        <w:t xml:space="preserve"> při  zásahu  do vozovky  s provozem vozidel  a do  provedení konečné úpravy povrchu bude umístěna DZ „Nerovnost vozovky“ (č. A 7a),</w:t>
      </w:r>
    </w:p>
    <w:p w:rsidR="00486365" w:rsidRPr="007A3125" w:rsidRDefault="00486365" w:rsidP="00486365">
      <w:pPr>
        <w:suppressAutoHyphens/>
        <w:overflowPunct w:val="0"/>
        <w:adjustRightInd w:val="0"/>
        <w:spacing w:line="252" w:lineRule="auto"/>
        <w:ind w:left="284" w:hanging="284"/>
        <w:jc w:val="both"/>
        <w:textAlignment w:val="baseline"/>
        <w:rPr>
          <w:b/>
          <w:bCs/>
        </w:rPr>
      </w:pPr>
      <w:r w:rsidRPr="007A3125">
        <w:rPr>
          <w:bCs/>
        </w:rPr>
        <w:t xml:space="preserve">h) </w:t>
      </w:r>
      <w:r w:rsidRPr="007A3125">
        <w:rPr>
          <w:b/>
          <w:bCs/>
        </w:rPr>
        <w:t>v případě potřeby  bude provoz  na  místě  samém usměrňován způsobilými,  náležitě označenými a poučenými osobami,</w:t>
      </w:r>
    </w:p>
    <w:p w:rsidR="00486365" w:rsidRPr="007A3125" w:rsidRDefault="00486365" w:rsidP="00486365">
      <w:pPr>
        <w:suppressAutoHyphens/>
        <w:overflowPunct w:val="0"/>
        <w:adjustRightInd w:val="0"/>
        <w:spacing w:line="252" w:lineRule="auto"/>
        <w:ind w:left="227" w:hanging="227"/>
        <w:jc w:val="both"/>
        <w:rPr>
          <w:rFonts w:eastAsia="Calibri"/>
          <w:szCs w:val="24"/>
        </w:rPr>
      </w:pPr>
      <w:r w:rsidRPr="007A3125">
        <w:rPr>
          <w:rFonts w:eastAsia="Calibri"/>
          <w:szCs w:val="24"/>
        </w:rPr>
        <w:t xml:space="preserve">ch) umístění DZ dle přílohy tohoto stanovení, která je jeho závaznou a nedílnou součástí, zajistí žadatel na své náklady a ručí za jeho stav a umístění po celou dobu omezení provozu </w:t>
      </w:r>
      <w:r w:rsidRPr="007A3125">
        <w:rPr>
          <w:color w:val="000000"/>
          <w:szCs w:val="24"/>
        </w:rPr>
        <w:t>(DZ v příloze je pouze schéma),</w:t>
      </w:r>
    </w:p>
    <w:p w:rsidR="00486365" w:rsidRPr="007A3125" w:rsidRDefault="00486365" w:rsidP="00486365">
      <w:pPr>
        <w:suppressAutoHyphens/>
        <w:overflowPunct w:val="0"/>
        <w:adjustRightInd w:val="0"/>
        <w:spacing w:line="253" w:lineRule="auto"/>
        <w:ind w:left="284" w:hanging="284"/>
        <w:jc w:val="both"/>
        <w:textAlignment w:val="baseline"/>
        <w:rPr>
          <w:b/>
          <w:bCs/>
          <w:color w:val="000000"/>
        </w:rPr>
      </w:pPr>
      <w:r w:rsidRPr="007A3125">
        <w:rPr>
          <w:color w:val="000000"/>
        </w:rPr>
        <w:t xml:space="preserve">i) </w:t>
      </w:r>
      <w:r w:rsidRPr="007A3125">
        <w:rPr>
          <w:color w:val="000000"/>
          <w:u w:val="single"/>
        </w:rPr>
        <w:t>v případě potřeby bude na základě požadavku žadatele DZ upřesněno na místě samém</w:t>
      </w:r>
      <w:r w:rsidRPr="007A3125">
        <w:rPr>
          <w:color w:val="000000"/>
        </w:rPr>
        <w:t>,</w:t>
      </w:r>
    </w:p>
    <w:p w:rsidR="00486365" w:rsidRPr="007A3125" w:rsidRDefault="00486365" w:rsidP="00486365">
      <w:pPr>
        <w:suppressAutoHyphens/>
        <w:overflowPunct w:val="0"/>
        <w:adjustRightInd w:val="0"/>
        <w:spacing w:line="253" w:lineRule="auto"/>
        <w:ind w:left="284" w:hanging="284"/>
        <w:jc w:val="both"/>
        <w:textAlignment w:val="baseline"/>
        <w:rPr>
          <w:color w:val="000000"/>
        </w:rPr>
      </w:pPr>
      <w:r w:rsidRPr="007A3125">
        <w:rPr>
          <w:color w:val="000000"/>
        </w:rPr>
        <w:t>j) velikost DZ -</w:t>
      </w:r>
      <w:r w:rsidRPr="007A3125">
        <w:rPr>
          <w:b/>
          <w:bCs/>
          <w:color w:val="000000"/>
        </w:rPr>
        <w:t xml:space="preserve"> základní</w:t>
      </w:r>
      <w:r w:rsidRPr="007A3125">
        <w:rPr>
          <w:color w:val="000000"/>
        </w:rPr>
        <w:t xml:space="preserve">, </w:t>
      </w:r>
    </w:p>
    <w:p w:rsidR="00486365" w:rsidRPr="007A3125" w:rsidRDefault="00486365" w:rsidP="00486365">
      <w:pPr>
        <w:suppressAutoHyphens/>
        <w:overflowPunct w:val="0"/>
        <w:adjustRightInd w:val="0"/>
        <w:spacing w:line="253" w:lineRule="auto"/>
        <w:ind w:left="284" w:hanging="284"/>
        <w:jc w:val="both"/>
        <w:textAlignment w:val="baseline"/>
        <w:rPr>
          <w:color w:val="000000"/>
        </w:rPr>
      </w:pPr>
      <w:r w:rsidRPr="007A3125">
        <w:rPr>
          <w:color w:val="000000"/>
        </w:rPr>
        <w:t>k)  světelně technické vlastnosti DZ –</w:t>
      </w:r>
      <w:r w:rsidRPr="007A3125">
        <w:rPr>
          <w:b/>
          <w:bCs/>
          <w:color w:val="000000"/>
        </w:rPr>
        <w:t xml:space="preserve"> reflexní</w:t>
      </w:r>
      <w:r w:rsidRPr="007A3125">
        <w:rPr>
          <w:color w:val="000000"/>
        </w:rPr>
        <w:t xml:space="preserve"> (činná plocha z</w:t>
      </w:r>
      <w:r w:rsidRPr="007A3125">
        <w:rPr>
          <w:b/>
          <w:bCs/>
          <w:color w:val="000000"/>
        </w:rPr>
        <w:t> </w:t>
      </w:r>
      <w:r w:rsidRPr="007A3125">
        <w:rPr>
          <w:color w:val="000000"/>
        </w:rPr>
        <w:t>retroreflexního materiálu),</w:t>
      </w:r>
    </w:p>
    <w:p w:rsidR="00486365" w:rsidRPr="007A3125" w:rsidRDefault="00486365" w:rsidP="00486365">
      <w:pPr>
        <w:suppressAutoHyphens/>
        <w:overflowPunct w:val="0"/>
        <w:adjustRightInd w:val="0"/>
        <w:spacing w:line="253" w:lineRule="auto"/>
        <w:ind w:left="284" w:hanging="284"/>
        <w:jc w:val="both"/>
        <w:textAlignment w:val="baseline"/>
        <w:rPr>
          <w:bCs/>
          <w:color w:val="000000"/>
        </w:rPr>
      </w:pPr>
      <w:r w:rsidRPr="007A3125">
        <w:rPr>
          <w:color w:val="000000"/>
        </w:rPr>
        <w:t>l) pro umístění přenosného DZ nesmí být využívány sloupky stálého dopravního značení (tzv. místní úpravy),</w:t>
      </w:r>
    </w:p>
    <w:p w:rsidR="00486365" w:rsidRDefault="00486365" w:rsidP="00486365">
      <w:pPr>
        <w:suppressAutoHyphens/>
        <w:overflowPunct w:val="0"/>
        <w:adjustRightInd w:val="0"/>
        <w:spacing w:line="253" w:lineRule="auto"/>
        <w:ind w:left="284" w:hanging="284"/>
        <w:jc w:val="both"/>
        <w:textAlignment w:val="baseline"/>
        <w:rPr>
          <w:color w:val="000000"/>
        </w:rPr>
      </w:pPr>
      <w:r w:rsidRPr="007A3125">
        <w:rPr>
          <w:color w:val="000000"/>
        </w:rPr>
        <w:t xml:space="preserve">m) DZ užívat v souladu s § 78 zákona č. 361/2000 Sb. pouze na dobu nezbytně nutnou, </w:t>
      </w:r>
    </w:p>
    <w:p w:rsidR="00E534D8" w:rsidRDefault="00E534D8" w:rsidP="00486365">
      <w:pPr>
        <w:suppressAutoHyphens/>
        <w:overflowPunct w:val="0"/>
        <w:adjustRightInd w:val="0"/>
        <w:spacing w:line="253" w:lineRule="auto"/>
        <w:ind w:left="284" w:hanging="284"/>
        <w:jc w:val="both"/>
        <w:textAlignment w:val="baseline"/>
        <w:rPr>
          <w:color w:val="000000"/>
        </w:rPr>
      </w:pPr>
    </w:p>
    <w:p w:rsidR="00E534D8" w:rsidRDefault="00E534D8" w:rsidP="00486365">
      <w:pPr>
        <w:suppressAutoHyphens/>
        <w:overflowPunct w:val="0"/>
        <w:adjustRightInd w:val="0"/>
        <w:spacing w:line="253" w:lineRule="auto"/>
        <w:ind w:left="284" w:hanging="284"/>
        <w:jc w:val="both"/>
        <w:textAlignment w:val="baseline"/>
        <w:rPr>
          <w:color w:val="000000"/>
        </w:rPr>
      </w:pPr>
    </w:p>
    <w:p w:rsidR="00E534D8" w:rsidRDefault="00E534D8" w:rsidP="00486365">
      <w:pPr>
        <w:suppressAutoHyphens/>
        <w:overflowPunct w:val="0"/>
        <w:adjustRightInd w:val="0"/>
        <w:spacing w:line="253" w:lineRule="auto"/>
        <w:ind w:left="284" w:hanging="284"/>
        <w:jc w:val="both"/>
        <w:textAlignment w:val="baseline"/>
      </w:pPr>
    </w:p>
    <w:p w:rsidR="00486365" w:rsidRPr="007A3125" w:rsidRDefault="00486365" w:rsidP="00486365">
      <w:pPr>
        <w:suppressAutoHyphens/>
        <w:overflowPunct w:val="0"/>
        <w:adjustRightInd w:val="0"/>
        <w:spacing w:line="253" w:lineRule="auto"/>
        <w:ind w:left="284" w:hanging="284"/>
        <w:jc w:val="both"/>
        <w:textAlignment w:val="baseline"/>
      </w:pPr>
      <w:r w:rsidRPr="007A3125">
        <w:t>n) pokud</w:t>
      </w:r>
      <w:r w:rsidRPr="007A3125">
        <w:rPr>
          <w:b/>
          <w:bCs/>
        </w:rPr>
        <w:t xml:space="preserve"> </w:t>
      </w:r>
      <w:r w:rsidRPr="007A3125">
        <w:t xml:space="preserve">není stanoveno jinak, bude DZ provedeno a umístěno dle </w:t>
      </w:r>
      <w:r w:rsidRPr="007A3125">
        <w:rPr>
          <w:b/>
          <w:bCs/>
        </w:rPr>
        <w:t>TP 66 - Zásady pro přechodné dopravní značení na pozemních komunikacích</w:t>
      </w:r>
      <w:r w:rsidRPr="007A3125">
        <w:t>, „Příručky pro označování pracovních míst na dálnicích a silnicích“ (schválena Ministerstvem dopravy pod č.j. MD-39682/2023-930/3), ČSN EN 12899-</w:t>
      </w:r>
      <w:smartTag w:uri="urn:schemas-microsoft-com:office:smarttags" w:element="PersonName">
        <w:smartTagPr>
          <w:attr w:name="ProductID" w:val="1 a"/>
        </w:smartTagPr>
        <w:r w:rsidRPr="007A3125">
          <w:t>1 a</w:t>
        </w:r>
      </w:smartTag>
      <w:r w:rsidRPr="007A3125">
        <w:t xml:space="preserve"> ČSN EN 1436, ve znění pozdějších předpisů.</w:t>
      </w:r>
    </w:p>
    <w:p w:rsidR="00486365" w:rsidRPr="007A3125" w:rsidRDefault="00486365" w:rsidP="00486365">
      <w:pPr>
        <w:suppressAutoHyphens/>
        <w:overflowPunct w:val="0"/>
        <w:adjustRightInd w:val="0"/>
        <w:spacing w:line="253" w:lineRule="auto"/>
        <w:jc w:val="both"/>
        <w:textAlignment w:val="baseline"/>
        <w:rPr>
          <w:color w:val="000000"/>
        </w:rPr>
      </w:pPr>
    </w:p>
    <w:p w:rsidR="00486365" w:rsidRPr="007A3125" w:rsidRDefault="004C59C3" w:rsidP="00486365">
      <w:pPr>
        <w:suppressAutoHyphens/>
        <w:overflowPunct w:val="0"/>
        <w:adjustRightInd w:val="0"/>
        <w:spacing w:line="253" w:lineRule="auto"/>
        <w:ind w:left="284" w:hanging="284"/>
        <w:jc w:val="both"/>
        <w:textAlignment w:val="baseline"/>
        <w:rPr>
          <w:b/>
          <w:bCs/>
          <w:color w:val="000000"/>
        </w:rPr>
      </w:pPr>
      <w:r>
        <w:rPr>
          <w:color w:val="000000"/>
        </w:rPr>
        <w:t>8</w:t>
      </w:r>
      <w:r w:rsidR="00486365" w:rsidRPr="007A3125">
        <w:rPr>
          <w:color w:val="000000"/>
        </w:rPr>
        <w:t>. Odpovědnou osobou žadatele za dodržení tohoto stanovení je pan</w:t>
      </w:r>
      <w:r w:rsidR="00486365" w:rsidRPr="007A3125">
        <w:rPr>
          <w:b/>
          <w:bCs/>
          <w:color w:val="000000"/>
        </w:rPr>
        <w:t xml:space="preserve"> Petr Mikan</w:t>
      </w:r>
      <w:r w:rsidR="00486365" w:rsidRPr="007A3125">
        <w:rPr>
          <w:color w:val="000000"/>
        </w:rPr>
        <w:t>, telefonní spojení</w:t>
      </w:r>
      <w:r w:rsidR="00486365" w:rsidRPr="007A3125">
        <w:rPr>
          <w:b/>
          <w:color w:val="000000"/>
        </w:rPr>
        <w:t> 725 649 755.</w:t>
      </w:r>
    </w:p>
    <w:p w:rsidR="00486365" w:rsidRPr="007A3125" w:rsidRDefault="00486365" w:rsidP="00486365">
      <w:pPr>
        <w:suppressAutoHyphens/>
        <w:overflowPunct w:val="0"/>
        <w:adjustRightInd w:val="0"/>
        <w:spacing w:line="253" w:lineRule="auto"/>
        <w:ind w:left="284" w:hanging="284"/>
        <w:jc w:val="both"/>
        <w:textAlignment w:val="baseline"/>
        <w:rPr>
          <w:color w:val="000000"/>
        </w:rPr>
      </w:pPr>
    </w:p>
    <w:p w:rsidR="00486365" w:rsidRPr="007A3125" w:rsidRDefault="004C59C3" w:rsidP="00486365">
      <w:pPr>
        <w:suppressAutoHyphens/>
        <w:overflowPunct w:val="0"/>
        <w:adjustRightInd w:val="0"/>
        <w:spacing w:line="253" w:lineRule="auto"/>
        <w:ind w:left="284" w:hanging="284"/>
        <w:jc w:val="both"/>
        <w:textAlignment w:val="baseline"/>
        <w:rPr>
          <w:color w:val="000000"/>
        </w:rPr>
      </w:pPr>
      <w:r>
        <w:rPr>
          <w:color w:val="000000"/>
        </w:rPr>
        <w:t>9</w:t>
      </w:r>
      <w:r w:rsidR="00486365" w:rsidRPr="007A3125">
        <w:rPr>
          <w:color w:val="000000"/>
        </w:rPr>
        <w:t xml:space="preserve">. Městský úřad Chrudim, Odbor dopravy, oddělení dopravy a komunikací si vyhrazuje právo toto stanovení změnit nebo doplnit, bude-li to vyžadovat veřejný zájem. </w:t>
      </w:r>
    </w:p>
    <w:p w:rsidR="00486365" w:rsidRPr="007A3125" w:rsidRDefault="00486365" w:rsidP="00486365">
      <w:pPr>
        <w:suppressAutoHyphens/>
        <w:overflowPunct w:val="0"/>
        <w:adjustRightInd w:val="0"/>
        <w:spacing w:line="253" w:lineRule="auto"/>
        <w:textAlignment w:val="baseline"/>
        <w:rPr>
          <w:color w:val="000000"/>
          <w:sz w:val="28"/>
          <w:szCs w:val="28"/>
        </w:rPr>
      </w:pPr>
    </w:p>
    <w:p w:rsidR="00486365" w:rsidRPr="007A3125" w:rsidRDefault="00486365" w:rsidP="00486365">
      <w:pPr>
        <w:suppressAutoHyphens/>
        <w:overflowPunct w:val="0"/>
        <w:adjustRightInd w:val="0"/>
        <w:spacing w:line="253" w:lineRule="auto"/>
        <w:jc w:val="center"/>
        <w:textAlignment w:val="baseline"/>
        <w:rPr>
          <w:color w:val="000000"/>
          <w:sz w:val="28"/>
          <w:szCs w:val="28"/>
        </w:rPr>
      </w:pPr>
      <w:r w:rsidRPr="007A3125">
        <w:rPr>
          <w:color w:val="000000"/>
          <w:sz w:val="28"/>
          <w:szCs w:val="28"/>
        </w:rPr>
        <w:t>Odůvodnění:</w:t>
      </w:r>
    </w:p>
    <w:p w:rsidR="00486365" w:rsidRPr="007A3125" w:rsidRDefault="00486365" w:rsidP="00486365">
      <w:pPr>
        <w:suppressAutoHyphens/>
        <w:overflowPunct w:val="0"/>
        <w:adjustRightInd w:val="0"/>
        <w:spacing w:line="253" w:lineRule="auto"/>
        <w:jc w:val="center"/>
        <w:textAlignment w:val="baseline"/>
        <w:rPr>
          <w:color w:val="000000"/>
        </w:rPr>
      </w:pPr>
    </w:p>
    <w:p w:rsidR="00486365" w:rsidRPr="007A3125" w:rsidRDefault="00486365" w:rsidP="00486365">
      <w:pPr>
        <w:suppressLineNumbers/>
        <w:overflowPunct w:val="0"/>
        <w:adjustRightInd w:val="0"/>
        <w:ind w:firstLine="284"/>
        <w:jc w:val="both"/>
        <w:textAlignment w:val="baseline"/>
      </w:pPr>
      <w:r w:rsidRPr="007A3125">
        <w:t>Žadatel – společnost M – SILNICE a.s.</w:t>
      </w:r>
      <w:r w:rsidRPr="007A3125">
        <w:rPr>
          <w:b/>
        </w:rPr>
        <w:t xml:space="preserve"> </w:t>
      </w:r>
      <w:r w:rsidRPr="007A3125">
        <w:t>(IČO 42196868), se sídlem Husova 1697, 530 03 Pardubice</w:t>
      </w:r>
      <w:r>
        <w:t>, na základě plné moci ze dne 01.07</w:t>
      </w:r>
      <w:r w:rsidRPr="007A3125">
        <w:t>.2026 zastoupené společností DOPA CZ s.r.o. (IČO 27519341), se sídlem T. G. Masaryka 5</w:t>
      </w:r>
      <w:r>
        <w:t>2, 533 03 Dašice, požádal dne 16.07</w:t>
      </w:r>
      <w:r w:rsidRPr="007A3125">
        <w:t>.2026 Městský úřad Chrudim, Odbor dopravy, oddělení dopravy a komunikací jako příslušný správní úřad o stanovení přechodné úpravy provozu na MK v</w:t>
      </w:r>
      <w:r>
        <w:t> </w:t>
      </w:r>
      <w:r w:rsidRPr="007A3125">
        <w:t>ulici</w:t>
      </w:r>
      <w:r>
        <w:t xml:space="preserve"> Dr. Václava Peška </w:t>
      </w:r>
      <w:r w:rsidRPr="007A3125">
        <w:rPr>
          <w:rFonts w:eastAsia="Calibri"/>
          <w:szCs w:val="24"/>
          <w:lang w:eastAsia="en-US"/>
        </w:rPr>
        <w:t>v</w:t>
      </w:r>
      <w:r>
        <w:rPr>
          <w:rFonts w:eastAsia="Calibri"/>
          <w:szCs w:val="24"/>
          <w:lang w:eastAsia="en-US"/>
        </w:rPr>
        <w:t> </w:t>
      </w:r>
      <w:r w:rsidRPr="007A3125">
        <w:rPr>
          <w:rFonts w:eastAsia="Calibri"/>
          <w:szCs w:val="24"/>
          <w:lang w:eastAsia="en-US"/>
        </w:rPr>
        <w:t>úseku</w:t>
      </w:r>
      <w:r>
        <w:rPr>
          <w:rFonts w:eastAsia="Calibri"/>
          <w:szCs w:val="24"/>
          <w:lang w:eastAsia="en-US"/>
        </w:rPr>
        <w:t xml:space="preserve"> </w:t>
      </w:r>
      <w:r w:rsidRPr="000043E3">
        <w:t>od křižovatky se silnicí I/17 v ulici Obce Ležáků po křižovatku s MK v ulici Víta Nejedlého v obci Chr</w:t>
      </w:r>
      <w:r w:rsidRPr="007A3125">
        <w:t>udim. Důvode</w:t>
      </w:r>
      <w:r>
        <w:t>m žádosti je oprava povrchu komunikace</w:t>
      </w:r>
      <w:r w:rsidRPr="007A3125">
        <w:t>.</w:t>
      </w:r>
    </w:p>
    <w:p w:rsidR="00486365" w:rsidRPr="007A3125" w:rsidRDefault="00486365" w:rsidP="00486365">
      <w:pPr>
        <w:suppressLineNumbers/>
        <w:overflowPunct w:val="0"/>
        <w:adjustRightInd w:val="0"/>
        <w:jc w:val="both"/>
        <w:textAlignment w:val="baseline"/>
      </w:pPr>
      <w:r w:rsidRPr="007A3125">
        <w:t xml:space="preserve">K žádosti byla doložena písemná vyjádření příslušného orgánu policie – Policie České republiky, Krajského ředitelství policie Pardubického kraje, Územního odboru Chrudim, Dopravního inspektorátu </w:t>
      </w:r>
      <w:r>
        <w:rPr>
          <w:bCs/>
        </w:rPr>
        <w:t>č.j. KRPE-65058-2/ČJ-2026-170306 ze dne 15.07</w:t>
      </w:r>
      <w:r w:rsidRPr="007A3125">
        <w:rPr>
          <w:bCs/>
        </w:rPr>
        <w:t>.2026</w:t>
      </w:r>
      <w:r w:rsidRPr="007A3125">
        <w:t>.</w:t>
      </w:r>
    </w:p>
    <w:p w:rsidR="00486365" w:rsidRPr="007A3125" w:rsidRDefault="00486365" w:rsidP="00486365">
      <w:pPr>
        <w:suppressLineNumbers/>
        <w:overflowPunct w:val="0"/>
        <w:adjustRightInd w:val="0"/>
        <w:jc w:val="both"/>
        <w:textAlignment w:val="baseline"/>
      </w:pPr>
      <w:r w:rsidRPr="007A3125">
        <w:t xml:space="preserve">Správní orgán žádost posoudil dle platné právní úpravy – zákona č. 361/2000 Sb., o provozu na pozemních komunikacích a o změnách některých zákonů, v platném znění, a dle vyhlášky č. 294/2015 Sb., ve znění pozdějších předpisů. </w:t>
      </w:r>
    </w:p>
    <w:p w:rsidR="00486365" w:rsidRPr="007A3125" w:rsidRDefault="00486365" w:rsidP="00486365">
      <w:pPr>
        <w:suppressLineNumbers/>
        <w:overflowPunct w:val="0"/>
        <w:adjustRightInd w:val="0"/>
        <w:jc w:val="both"/>
        <w:textAlignment w:val="baseline"/>
      </w:pPr>
    </w:p>
    <w:p w:rsidR="00486365" w:rsidRPr="007A3125" w:rsidRDefault="00486365" w:rsidP="00486365">
      <w:pPr>
        <w:suppressLineNumbers/>
        <w:overflowPunct w:val="0"/>
        <w:adjustRightInd w:val="0"/>
        <w:jc w:val="both"/>
        <w:textAlignment w:val="baseline"/>
      </w:pPr>
      <w:r w:rsidRPr="007A3125">
        <w:t xml:space="preserve">    V souladu s ustanovením § 77 odst. 5 zákona o silničním provozu, nedoručoval zdejší úřad návrh opatření obecné povahy a nevyzýval dotčené osoby k podávání připomínek a námitek.</w:t>
      </w:r>
    </w:p>
    <w:p w:rsidR="00486365" w:rsidRPr="007A3125" w:rsidRDefault="00486365" w:rsidP="00486365">
      <w:pPr>
        <w:suppressAutoHyphens/>
        <w:overflowPunct w:val="0"/>
        <w:adjustRightInd w:val="0"/>
        <w:spacing w:line="253" w:lineRule="auto"/>
        <w:jc w:val="both"/>
        <w:textAlignment w:val="baseline"/>
        <w:rPr>
          <w:szCs w:val="24"/>
        </w:rPr>
      </w:pPr>
    </w:p>
    <w:p w:rsidR="00486365" w:rsidRPr="007A3125" w:rsidRDefault="00486365" w:rsidP="00486365">
      <w:pPr>
        <w:suppressLineNumbers/>
        <w:adjustRightInd w:val="0"/>
        <w:spacing w:after="120"/>
        <w:jc w:val="both"/>
        <w:rPr>
          <w:szCs w:val="24"/>
        </w:rPr>
      </w:pPr>
      <w:r w:rsidRPr="007A3125">
        <w:rPr>
          <w:szCs w:val="24"/>
        </w:rPr>
        <w:t xml:space="preserve">     Po celkovém posouzení žádosti správní úřad neshledal důvody, které by bránily vydání povolení, a proto rozhodl, jak je ve výroku uvedeno.</w:t>
      </w:r>
    </w:p>
    <w:p w:rsidR="00486365" w:rsidRPr="007A3125" w:rsidRDefault="00486365" w:rsidP="00486365">
      <w:pPr>
        <w:jc w:val="both"/>
        <w:rPr>
          <w:color w:val="000000"/>
          <w:szCs w:val="24"/>
        </w:rPr>
      </w:pPr>
    </w:p>
    <w:p w:rsidR="00486365" w:rsidRPr="007A3125" w:rsidRDefault="00486365" w:rsidP="00486365">
      <w:pPr>
        <w:suppressAutoHyphens/>
        <w:overflowPunct w:val="0"/>
        <w:adjustRightInd w:val="0"/>
        <w:spacing w:line="253" w:lineRule="auto"/>
        <w:jc w:val="center"/>
        <w:textAlignment w:val="baseline"/>
        <w:rPr>
          <w:sz w:val="28"/>
          <w:szCs w:val="28"/>
        </w:rPr>
      </w:pPr>
      <w:r w:rsidRPr="007A3125">
        <w:rPr>
          <w:sz w:val="28"/>
          <w:szCs w:val="28"/>
        </w:rPr>
        <w:t>Poučení:</w:t>
      </w:r>
    </w:p>
    <w:p w:rsidR="00486365" w:rsidRPr="007A3125" w:rsidRDefault="00486365" w:rsidP="00486365">
      <w:pPr>
        <w:suppressAutoHyphens/>
        <w:overflowPunct w:val="0"/>
        <w:adjustRightInd w:val="0"/>
        <w:spacing w:line="253" w:lineRule="auto"/>
        <w:jc w:val="center"/>
        <w:textAlignment w:val="baseline"/>
        <w:rPr>
          <w:sz w:val="16"/>
          <w:szCs w:val="16"/>
        </w:rPr>
      </w:pPr>
    </w:p>
    <w:p w:rsidR="00486365" w:rsidRPr="007A3125" w:rsidRDefault="00486365" w:rsidP="00486365">
      <w:pPr>
        <w:suppressAutoHyphens/>
        <w:overflowPunct w:val="0"/>
        <w:adjustRightInd w:val="0"/>
        <w:spacing w:line="253" w:lineRule="auto"/>
        <w:ind w:firstLine="294"/>
        <w:jc w:val="both"/>
        <w:textAlignment w:val="baseline"/>
        <w:rPr>
          <w:color w:val="000000"/>
        </w:rPr>
      </w:pPr>
      <w:r w:rsidRPr="007A3125">
        <w:rPr>
          <w:color w:val="000000"/>
        </w:rPr>
        <w:t>Proti opatření obecné povahy nelze dle ustanovení § 173 odst. 2 zákona</w:t>
      </w:r>
      <w:r w:rsidRPr="007A3125">
        <w:rPr>
          <w:color w:val="000000"/>
          <w:szCs w:val="24"/>
        </w:rPr>
        <w:t xml:space="preserve"> číslo 500/2004 Sb., správní řád, ve znění pozdějších předpisů, podat opravný prostředek.</w:t>
      </w:r>
      <w:r w:rsidRPr="007A3125">
        <w:rPr>
          <w:color w:val="000000"/>
        </w:rPr>
        <w:t xml:space="preserve"> </w:t>
      </w:r>
    </w:p>
    <w:p w:rsidR="00486365" w:rsidRPr="007A3125" w:rsidRDefault="00486365" w:rsidP="00486365">
      <w:pPr>
        <w:suppressLineNumbers/>
        <w:adjustRightInd w:val="0"/>
        <w:ind w:firstLine="294"/>
        <w:jc w:val="both"/>
        <w:rPr>
          <w:szCs w:val="24"/>
        </w:rPr>
      </w:pPr>
      <w:r w:rsidRPr="007A3125">
        <w:rPr>
          <w:szCs w:val="24"/>
        </w:rPr>
        <w:t>Opatření obecné povahy nabývá účinnosti pátým dnem po dni vyvěšení.</w:t>
      </w:r>
    </w:p>
    <w:p w:rsidR="00486365" w:rsidRPr="007A3125" w:rsidRDefault="00486365" w:rsidP="00486365">
      <w:pPr>
        <w:suppressLineNumbers/>
        <w:overflowPunct w:val="0"/>
        <w:adjustRightInd w:val="0"/>
        <w:jc w:val="both"/>
        <w:textAlignment w:val="baseline"/>
      </w:pPr>
    </w:p>
    <w:p w:rsidR="00486365" w:rsidRDefault="00486365" w:rsidP="00486365">
      <w:pPr>
        <w:suppressLineNumbers/>
        <w:overflowPunct w:val="0"/>
        <w:adjustRightInd w:val="0"/>
        <w:jc w:val="both"/>
        <w:textAlignment w:val="baseline"/>
      </w:pPr>
    </w:p>
    <w:p w:rsidR="00486365" w:rsidRDefault="00486365" w:rsidP="00486365">
      <w:pPr>
        <w:suppressLineNumbers/>
        <w:overflowPunct w:val="0"/>
        <w:adjustRightInd w:val="0"/>
        <w:jc w:val="both"/>
        <w:textAlignment w:val="baseline"/>
      </w:pPr>
    </w:p>
    <w:p w:rsidR="00486365" w:rsidRPr="00653D35" w:rsidRDefault="00653D35" w:rsidP="00486365">
      <w:pPr>
        <w:suppressLineNumbers/>
        <w:overflowPunct w:val="0"/>
        <w:adjustRightInd w:val="0"/>
        <w:jc w:val="both"/>
        <w:textAlignment w:val="baseline"/>
        <w:rPr>
          <w:sz w:val="20"/>
        </w:rPr>
      </w:pPr>
      <w:r>
        <w:tab/>
      </w:r>
      <w:r>
        <w:tab/>
      </w:r>
      <w:r>
        <w:tab/>
      </w:r>
      <w:r>
        <w:tab/>
      </w:r>
      <w:r w:rsidRPr="00653D35">
        <w:rPr>
          <w:sz w:val="20"/>
        </w:rPr>
        <w:tab/>
        <w:t>„otisk úředního razítka“</w:t>
      </w:r>
    </w:p>
    <w:p w:rsidR="00486365" w:rsidRPr="007A3125" w:rsidRDefault="00486365" w:rsidP="00486365">
      <w:pPr>
        <w:suppressLineNumbers/>
        <w:overflowPunct w:val="0"/>
        <w:adjustRightInd w:val="0"/>
        <w:jc w:val="both"/>
        <w:textAlignment w:val="baseline"/>
      </w:pPr>
    </w:p>
    <w:p w:rsidR="00486365" w:rsidRPr="007A3125" w:rsidRDefault="00486365" w:rsidP="00486365">
      <w:pPr>
        <w:suppressLineNumbers/>
        <w:overflowPunct w:val="0"/>
        <w:adjustRightInd w:val="0"/>
        <w:jc w:val="both"/>
        <w:textAlignment w:val="baseline"/>
        <w:rPr>
          <w:sz w:val="20"/>
        </w:rPr>
      </w:pPr>
      <w:r>
        <w:tab/>
      </w:r>
      <w:r>
        <w:tab/>
      </w:r>
      <w:r>
        <w:tab/>
      </w:r>
      <w:r>
        <w:tab/>
      </w:r>
    </w:p>
    <w:p w:rsidR="00486365" w:rsidRPr="007A3125" w:rsidRDefault="00486365" w:rsidP="00486365">
      <w:pPr>
        <w:suppressLineNumbers/>
        <w:overflowPunct w:val="0"/>
        <w:adjustRightInd w:val="0"/>
        <w:jc w:val="both"/>
        <w:textAlignment w:val="baseline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Ing. Petra Ždímalová</w:t>
      </w:r>
      <w:r w:rsidR="00653D35">
        <w:t xml:space="preserve"> v.r.</w:t>
      </w:r>
    </w:p>
    <w:p w:rsidR="00486365" w:rsidRPr="00653D35" w:rsidRDefault="00486365" w:rsidP="00486365">
      <w:pPr>
        <w:suppressLineNumbers/>
        <w:overflowPunct w:val="0"/>
        <w:adjustRightInd w:val="0"/>
        <w:ind w:left="5516"/>
        <w:jc w:val="both"/>
        <w:textAlignment w:val="baseline"/>
        <w:rPr>
          <w:sz w:val="22"/>
          <w:szCs w:val="22"/>
        </w:rPr>
      </w:pPr>
      <w:r w:rsidRPr="00653D35">
        <w:rPr>
          <w:sz w:val="22"/>
          <w:szCs w:val="22"/>
        </w:rPr>
        <w:t xml:space="preserve">     </w:t>
      </w:r>
      <w:r w:rsidR="00653D35" w:rsidRPr="00653D35">
        <w:rPr>
          <w:sz w:val="22"/>
          <w:szCs w:val="22"/>
        </w:rPr>
        <w:t xml:space="preserve"> </w:t>
      </w:r>
      <w:r w:rsidRPr="00653D35">
        <w:rPr>
          <w:sz w:val="22"/>
          <w:szCs w:val="22"/>
        </w:rPr>
        <w:t xml:space="preserve"> oprávněná úřední osoba</w:t>
      </w:r>
    </w:p>
    <w:p w:rsidR="00486365" w:rsidRDefault="00486365" w:rsidP="00486365">
      <w:pPr>
        <w:suppressAutoHyphens/>
        <w:overflowPunct w:val="0"/>
        <w:adjustRightInd w:val="0"/>
        <w:spacing w:line="253" w:lineRule="auto"/>
        <w:textAlignment w:val="baseline"/>
        <w:rPr>
          <w:color w:val="000000"/>
          <w:u w:val="single"/>
        </w:rPr>
      </w:pPr>
    </w:p>
    <w:p w:rsidR="00486365" w:rsidRPr="007A3125" w:rsidRDefault="00486365" w:rsidP="00486365">
      <w:pPr>
        <w:suppressAutoHyphens/>
        <w:overflowPunct w:val="0"/>
        <w:adjustRightInd w:val="0"/>
        <w:spacing w:line="253" w:lineRule="auto"/>
        <w:textAlignment w:val="baseline"/>
        <w:rPr>
          <w:color w:val="000000"/>
          <w:u w:val="single"/>
        </w:rPr>
      </w:pPr>
    </w:p>
    <w:p w:rsidR="00486365" w:rsidRPr="007A3125" w:rsidRDefault="00486365" w:rsidP="00486365">
      <w:pPr>
        <w:suppressAutoHyphens/>
        <w:overflowPunct w:val="0"/>
        <w:adjustRightInd w:val="0"/>
        <w:spacing w:line="253" w:lineRule="auto"/>
        <w:textAlignment w:val="baseline"/>
        <w:rPr>
          <w:color w:val="000000"/>
          <w:u w:val="single"/>
        </w:rPr>
      </w:pPr>
    </w:p>
    <w:p w:rsidR="00486365" w:rsidRPr="007A3125" w:rsidRDefault="00486365" w:rsidP="00486365">
      <w:pPr>
        <w:suppressAutoHyphens/>
        <w:overflowPunct w:val="0"/>
        <w:adjustRightInd w:val="0"/>
        <w:spacing w:line="253" w:lineRule="auto"/>
        <w:textAlignment w:val="baseline"/>
        <w:rPr>
          <w:color w:val="000000"/>
        </w:rPr>
      </w:pPr>
      <w:r w:rsidRPr="007A3125">
        <w:rPr>
          <w:color w:val="000000"/>
          <w:u w:val="single"/>
        </w:rPr>
        <w:lastRenderedPageBreak/>
        <w:t>Příloha</w:t>
      </w:r>
      <w:r w:rsidRPr="007A3125">
        <w:rPr>
          <w:color w:val="000000"/>
        </w:rPr>
        <w:t xml:space="preserve">:  Situace s dopravním značením </w:t>
      </w:r>
    </w:p>
    <w:p w:rsidR="00486365" w:rsidRPr="007A3125" w:rsidRDefault="00486365" w:rsidP="00486365">
      <w:pPr>
        <w:suppressAutoHyphens/>
        <w:overflowPunct w:val="0"/>
        <w:adjustRightInd w:val="0"/>
        <w:spacing w:line="253" w:lineRule="auto"/>
        <w:textAlignment w:val="baseline"/>
        <w:rPr>
          <w:color w:val="000000"/>
        </w:rPr>
      </w:pPr>
    </w:p>
    <w:p w:rsidR="00486365" w:rsidRPr="007A3125" w:rsidRDefault="00486365" w:rsidP="00486365">
      <w:pPr>
        <w:suppressAutoHyphens/>
        <w:overflowPunct w:val="0"/>
        <w:adjustRightInd w:val="0"/>
        <w:spacing w:line="253" w:lineRule="auto"/>
        <w:textAlignment w:val="baseline"/>
        <w:rPr>
          <w:color w:val="000000"/>
          <w:u w:val="single"/>
        </w:rPr>
      </w:pPr>
      <w:r w:rsidRPr="007A3125">
        <w:rPr>
          <w:color w:val="000000"/>
          <w:u w:val="single"/>
        </w:rPr>
        <w:t>Obdrží:</w:t>
      </w:r>
    </w:p>
    <w:p w:rsidR="00486365" w:rsidRPr="007A3125" w:rsidRDefault="00486365" w:rsidP="00486365">
      <w:pPr>
        <w:suppressAutoHyphens/>
        <w:overflowPunct w:val="0"/>
        <w:adjustRightInd w:val="0"/>
        <w:spacing w:line="253" w:lineRule="auto"/>
        <w:textAlignment w:val="baseline"/>
        <w:rPr>
          <w:color w:val="000000"/>
        </w:rPr>
      </w:pPr>
    </w:p>
    <w:p w:rsidR="00486365" w:rsidRPr="007A3125" w:rsidRDefault="00486365" w:rsidP="00486365">
      <w:pPr>
        <w:suppressAutoHyphens/>
        <w:overflowPunct w:val="0"/>
        <w:adjustRightInd w:val="0"/>
        <w:spacing w:line="253" w:lineRule="auto"/>
        <w:textAlignment w:val="baseline"/>
      </w:pPr>
      <w:r w:rsidRPr="007A3125">
        <w:t>- dotčené osoby – veřejnou vyhláškou</w:t>
      </w:r>
    </w:p>
    <w:p w:rsidR="00486365" w:rsidRPr="00B26089" w:rsidRDefault="00486365" w:rsidP="00486365">
      <w:pPr>
        <w:suppressAutoHyphens/>
        <w:overflowPunct w:val="0"/>
        <w:adjustRightInd w:val="0"/>
        <w:spacing w:line="253" w:lineRule="auto"/>
        <w:ind w:left="113" w:hanging="113"/>
        <w:jc w:val="both"/>
        <w:textAlignment w:val="baseline"/>
        <w:rPr>
          <w:rFonts w:eastAsia="Calibri"/>
          <w:szCs w:val="24"/>
          <w:lang w:eastAsia="en-US"/>
        </w:rPr>
      </w:pPr>
      <w:r w:rsidRPr="00B26089">
        <w:rPr>
          <w:szCs w:val="24"/>
        </w:rPr>
        <w:t>- M – SILNICE a.s.</w:t>
      </w:r>
      <w:r w:rsidRPr="00B26089">
        <w:rPr>
          <w:b/>
          <w:szCs w:val="24"/>
        </w:rPr>
        <w:t xml:space="preserve"> </w:t>
      </w:r>
      <w:r w:rsidRPr="00B26089">
        <w:rPr>
          <w:szCs w:val="24"/>
        </w:rPr>
        <w:t>(IČO 42196868), Husova 1697, 530 03 Pardubice, zastoupená společností</w:t>
      </w:r>
      <w:r w:rsidRPr="00B26089">
        <w:rPr>
          <w:rFonts w:eastAsia="Calibri"/>
          <w:szCs w:val="24"/>
          <w:lang w:eastAsia="en-US"/>
        </w:rPr>
        <w:t xml:space="preserve"> DOPA CZ s.r.o. (IČO 27519341), IDDS: s2izkxv</w:t>
      </w:r>
    </w:p>
    <w:p w:rsidR="00486365" w:rsidRPr="00B26089" w:rsidRDefault="00486365" w:rsidP="00486365">
      <w:pPr>
        <w:suppressAutoHyphens/>
        <w:overflowPunct w:val="0"/>
        <w:adjustRightInd w:val="0"/>
        <w:spacing w:line="252" w:lineRule="auto"/>
        <w:ind w:left="170" w:hanging="170"/>
        <w:jc w:val="both"/>
        <w:textAlignment w:val="baseline"/>
        <w:rPr>
          <w:szCs w:val="24"/>
        </w:rPr>
      </w:pPr>
      <w:r w:rsidRPr="00B26089">
        <w:rPr>
          <w:color w:val="000000"/>
          <w:szCs w:val="24"/>
        </w:rPr>
        <w:t>- Policie České republiky</w:t>
      </w:r>
      <w:r w:rsidRPr="00B26089">
        <w:rPr>
          <w:szCs w:val="24"/>
        </w:rPr>
        <w:t>, Krajské ředitelství policie Pardubického kraje, Územní odbor  Chrudim, Dopravní inspektorát, IDDS: ndihp32</w:t>
      </w:r>
    </w:p>
    <w:p w:rsidR="00486365" w:rsidRPr="00B26089" w:rsidRDefault="00486365" w:rsidP="00486365">
      <w:pPr>
        <w:suppressAutoHyphens/>
        <w:overflowPunct w:val="0"/>
        <w:adjustRightInd w:val="0"/>
        <w:spacing w:line="252" w:lineRule="auto"/>
        <w:ind w:left="170" w:hanging="170"/>
        <w:textAlignment w:val="baseline"/>
        <w:rPr>
          <w:szCs w:val="24"/>
        </w:rPr>
      </w:pPr>
      <w:r w:rsidRPr="00B26089">
        <w:rPr>
          <w:szCs w:val="24"/>
        </w:rPr>
        <w:t>- Městská policie Chrudim, Hradební 47, 537 01 Chrudim</w:t>
      </w:r>
    </w:p>
    <w:p w:rsidR="00486365" w:rsidRPr="00B26089" w:rsidRDefault="00486365" w:rsidP="00486365">
      <w:pPr>
        <w:suppressLineNumbers/>
        <w:overflowPunct w:val="0"/>
        <w:adjustRightInd w:val="0"/>
        <w:jc w:val="both"/>
        <w:textAlignment w:val="baseline"/>
        <w:rPr>
          <w:szCs w:val="24"/>
        </w:rPr>
      </w:pPr>
      <w:r w:rsidRPr="00B26089">
        <w:rPr>
          <w:szCs w:val="24"/>
        </w:rPr>
        <w:t xml:space="preserve">- Městský úřad Chrudim, Odbor investic, oddělení investic, Resselovo náměstí 77, 537 16 </w:t>
      </w:r>
    </w:p>
    <w:p w:rsidR="00486365" w:rsidRDefault="00486365" w:rsidP="00486365">
      <w:pPr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overflowPunct w:val="0"/>
        <w:adjustRightInd w:val="0"/>
        <w:jc w:val="both"/>
        <w:textAlignment w:val="baseline"/>
        <w:rPr>
          <w:szCs w:val="24"/>
        </w:rPr>
      </w:pPr>
      <w:r w:rsidRPr="00B26089">
        <w:rPr>
          <w:szCs w:val="24"/>
        </w:rPr>
        <w:t xml:space="preserve">   Chrudim</w:t>
      </w:r>
    </w:p>
    <w:p w:rsidR="004C59C3" w:rsidRPr="00883921" w:rsidRDefault="004C59C3" w:rsidP="004C59C3">
      <w:pPr>
        <w:pStyle w:val="ZkladntextIMP1"/>
        <w:ind w:left="113" w:hanging="113"/>
        <w:jc w:val="both"/>
      </w:pPr>
      <w:r>
        <w:t xml:space="preserve">- </w:t>
      </w:r>
      <w:r w:rsidRPr="00883921">
        <w:t xml:space="preserve">Krajský úřad Pardubického kraje, Odbor dopravy a silničního hospodářství, oddělení </w:t>
      </w:r>
    </w:p>
    <w:p w:rsidR="004C59C3" w:rsidRPr="00883921" w:rsidRDefault="004C59C3" w:rsidP="004C59C3">
      <w:pPr>
        <w:pStyle w:val="ZkladntextIMP1"/>
        <w:ind w:left="113" w:hanging="113"/>
        <w:jc w:val="both"/>
      </w:pPr>
      <w:r w:rsidRPr="00883921">
        <w:t xml:space="preserve">   silničního hospodářství, IDDS: z28bwu9</w:t>
      </w:r>
    </w:p>
    <w:p w:rsidR="004C59C3" w:rsidRPr="00B26089" w:rsidRDefault="004C59C3" w:rsidP="00486365">
      <w:pPr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overflowPunct w:val="0"/>
        <w:adjustRightInd w:val="0"/>
        <w:jc w:val="both"/>
        <w:textAlignment w:val="baseline"/>
        <w:rPr>
          <w:szCs w:val="24"/>
        </w:rPr>
      </w:pPr>
    </w:p>
    <w:p w:rsidR="00486365" w:rsidRPr="007A3125" w:rsidRDefault="00486365" w:rsidP="00486365">
      <w:pPr>
        <w:suppressLineNumbers/>
        <w:overflowPunct w:val="0"/>
        <w:adjustRightInd w:val="0"/>
        <w:jc w:val="both"/>
        <w:textAlignment w:val="baseline"/>
      </w:pPr>
    </w:p>
    <w:p w:rsidR="00486365" w:rsidRPr="007A3125" w:rsidRDefault="00486365" w:rsidP="00486365">
      <w:pPr>
        <w:suppressLineNumbers/>
        <w:adjustRightInd w:val="0"/>
        <w:ind w:firstLine="294"/>
        <w:jc w:val="both"/>
        <w:rPr>
          <w:szCs w:val="24"/>
        </w:rPr>
      </w:pPr>
      <w:r w:rsidRPr="007A3125">
        <w:rPr>
          <w:szCs w:val="24"/>
        </w:rPr>
        <w:t xml:space="preserve">Toto opatření obecné povahy musí být vyvěšeno po dobu 15-ti dnů na úřední desce orgánu, který písemnost doručuje a zveřejněno způsobem umožňujícím dálkový přístup. </w:t>
      </w:r>
    </w:p>
    <w:p w:rsidR="00486365" w:rsidRPr="007A3125" w:rsidRDefault="00486365" w:rsidP="00486365">
      <w:pPr>
        <w:suppressLineNumbers/>
        <w:adjustRightInd w:val="0"/>
        <w:ind w:firstLine="294"/>
        <w:jc w:val="both"/>
        <w:rPr>
          <w:szCs w:val="24"/>
        </w:rPr>
      </w:pPr>
    </w:p>
    <w:p w:rsidR="00486365" w:rsidRPr="007A3125" w:rsidRDefault="00486365" w:rsidP="00486365">
      <w:pPr>
        <w:suppressLineNumbers/>
        <w:adjustRightInd w:val="0"/>
        <w:jc w:val="both"/>
        <w:rPr>
          <w:szCs w:val="24"/>
        </w:rPr>
      </w:pPr>
    </w:p>
    <w:p w:rsidR="00486365" w:rsidRPr="007A3125" w:rsidRDefault="00486365" w:rsidP="00486365">
      <w:pPr>
        <w:suppressLineNumbers/>
        <w:overflowPunct w:val="0"/>
        <w:adjustRightInd w:val="0"/>
        <w:jc w:val="both"/>
        <w:textAlignment w:val="baseline"/>
      </w:pPr>
    </w:p>
    <w:p w:rsidR="00486365" w:rsidRPr="007A3125" w:rsidRDefault="00486365" w:rsidP="00486365">
      <w:pPr>
        <w:suppressLineNumbers/>
        <w:overflowPunct w:val="0"/>
        <w:adjustRightInd w:val="0"/>
        <w:jc w:val="both"/>
        <w:textAlignment w:val="baseline"/>
      </w:pPr>
    </w:p>
    <w:p w:rsidR="00486365" w:rsidRPr="007A3125" w:rsidRDefault="00486365" w:rsidP="00486365">
      <w:pPr>
        <w:suppressLineNumbers/>
        <w:overflowPunct w:val="0"/>
        <w:adjustRightInd w:val="0"/>
        <w:jc w:val="both"/>
        <w:textAlignment w:val="baseline"/>
      </w:pPr>
    </w:p>
    <w:p w:rsidR="00486365" w:rsidRPr="007A3125" w:rsidRDefault="00486365" w:rsidP="00486365">
      <w:pPr>
        <w:suppressLineNumbers/>
        <w:tabs>
          <w:tab w:val="left" w:pos="4510"/>
        </w:tabs>
        <w:overflowPunct w:val="0"/>
        <w:adjustRightInd w:val="0"/>
        <w:jc w:val="both"/>
        <w:textAlignment w:val="baseline"/>
        <w:rPr>
          <w:color w:val="000000"/>
        </w:rPr>
      </w:pPr>
      <w:r w:rsidRPr="007A3125">
        <w:t>Vyvěšeno dne: ..............................</w:t>
      </w:r>
      <w:r w:rsidRPr="007A3125">
        <w:tab/>
      </w:r>
      <w:r w:rsidRPr="007A3125">
        <w:tab/>
        <w:t>Sejmuto dne: ..............................</w:t>
      </w:r>
    </w:p>
    <w:p w:rsidR="00486365" w:rsidRPr="007A3125" w:rsidRDefault="00486365" w:rsidP="00486365">
      <w:pPr>
        <w:suppressAutoHyphens/>
        <w:overflowPunct w:val="0"/>
        <w:adjustRightInd w:val="0"/>
        <w:spacing w:line="276" w:lineRule="auto"/>
        <w:rPr>
          <w:color w:val="000000"/>
          <w:szCs w:val="24"/>
          <w:u w:val="single"/>
        </w:rPr>
      </w:pPr>
    </w:p>
    <w:p w:rsidR="00486365" w:rsidRPr="007A3125" w:rsidRDefault="00486365" w:rsidP="00486365">
      <w:pPr>
        <w:suppressAutoHyphens/>
        <w:overflowPunct w:val="0"/>
        <w:adjustRightInd w:val="0"/>
        <w:spacing w:line="276" w:lineRule="auto"/>
        <w:rPr>
          <w:color w:val="000000"/>
          <w:szCs w:val="24"/>
          <w:u w:val="single"/>
        </w:rPr>
      </w:pPr>
    </w:p>
    <w:p w:rsidR="00486365" w:rsidRPr="007A3125" w:rsidRDefault="00486365" w:rsidP="00486365">
      <w:pPr>
        <w:suppressAutoHyphens/>
        <w:overflowPunct w:val="0"/>
        <w:adjustRightInd w:val="0"/>
        <w:spacing w:line="276" w:lineRule="auto"/>
        <w:rPr>
          <w:color w:val="000000"/>
          <w:szCs w:val="24"/>
          <w:u w:val="single"/>
        </w:rPr>
      </w:pPr>
    </w:p>
    <w:p w:rsidR="00486365" w:rsidRPr="007A3125" w:rsidRDefault="00486365" w:rsidP="00486365">
      <w:pPr>
        <w:suppressAutoHyphens/>
        <w:overflowPunct w:val="0"/>
        <w:adjustRightInd w:val="0"/>
        <w:spacing w:line="276" w:lineRule="auto"/>
        <w:rPr>
          <w:color w:val="000000"/>
          <w:szCs w:val="24"/>
        </w:rPr>
      </w:pPr>
      <w:r w:rsidRPr="007A3125">
        <w:rPr>
          <w:color w:val="000000"/>
          <w:szCs w:val="24"/>
        </w:rPr>
        <w:t>........................................................................................</w:t>
      </w:r>
    </w:p>
    <w:p w:rsidR="00486365" w:rsidRPr="007A3125" w:rsidRDefault="00486365" w:rsidP="00486365">
      <w:pPr>
        <w:suppressAutoHyphens/>
        <w:overflowPunct w:val="0"/>
        <w:adjustRightInd w:val="0"/>
        <w:spacing w:line="276" w:lineRule="auto"/>
        <w:rPr>
          <w:color w:val="000000"/>
          <w:szCs w:val="24"/>
        </w:rPr>
      </w:pPr>
      <w:r w:rsidRPr="007A3125">
        <w:rPr>
          <w:color w:val="000000"/>
          <w:szCs w:val="24"/>
        </w:rPr>
        <w:t>Podpis a razítko orgánu, který potvrzuje vyvěšení oznámení</w:t>
      </w:r>
    </w:p>
    <w:p w:rsidR="00486365" w:rsidRPr="007A3125" w:rsidRDefault="00486365" w:rsidP="00486365">
      <w:pPr>
        <w:suppressAutoHyphens/>
        <w:overflowPunct w:val="0"/>
        <w:adjustRightInd w:val="0"/>
        <w:spacing w:line="276" w:lineRule="auto"/>
        <w:rPr>
          <w:color w:val="000000"/>
          <w:szCs w:val="24"/>
        </w:rPr>
      </w:pPr>
      <w:r w:rsidRPr="007A3125">
        <w:rPr>
          <w:szCs w:val="24"/>
        </w:rPr>
        <w:t>na úřední desce a jeho následné sejmutí</w:t>
      </w:r>
    </w:p>
    <w:p w:rsidR="00486365" w:rsidRPr="007A3125" w:rsidRDefault="00486365" w:rsidP="00486365">
      <w:pPr>
        <w:suppressAutoHyphens/>
        <w:overflowPunct w:val="0"/>
        <w:adjustRightInd w:val="0"/>
        <w:spacing w:line="253" w:lineRule="auto"/>
        <w:textAlignment w:val="baseline"/>
        <w:rPr>
          <w:color w:val="000000"/>
          <w:szCs w:val="24"/>
          <w:u w:val="single"/>
        </w:rPr>
      </w:pPr>
    </w:p>
    <w:p w:rsidR="00486365" w:rsidRPr="007A3125" w:rsidRDefault="00486365" w:rsidP="00486365">
      <w:pPr>
        <w:suppressAutoHyphens/>
        <w:overflowPunct w:val="0"/>
        <w:adjustRightInd w:val="0"/>
        <w:spacing w:line="253" w:lineRule="auto"/>
        <w:textAlignment w:val="baseline"/>
        <w:rPr>
          <w:color w:val="000000"/>
          <w:szCs w:val="24"/>
          <w:u w:val="single"/>
        </w:rPr>
      </w:pPr>
    </w:p>
    <w:p w:rsidR="00486365" w:rsidRPr="007A3125" w:rsidRDefault="00486365" w:rsidP="00486365">
      <w:pPr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overflowPunct w:val="0"/>
        <w:adjustRightInd w:val="0"/>
        <w:jc w:val="both"/>
        <w:textAlignment w:val="baseline"/>
        <w:rPr>
          <w:szCs w:val="24"/>
        </w:rPr>
      </w:pPr>
      <w:r w:rsidRPr="007A3125">
        <w:rPr>
          <w:color w:val="000000"/>
          <w:szCs w:val="24"/>
          <w:u w:val="single"/>
        </w:rPr>
        <w:t>Dále obdrží k vyvěšení na úřední desce:</w:t>
      </w:r>
    </w:p>
    <w:p w:rsidR="00486365" w:rsidRPr="007A3125" w:rsidRDefault="00486365" w:rsidP="00486365">
      <w:pPr>
        <w:suppressAutoHyphens/>
        <w:overflowPunct w:val="0"/>
        <w:adjustRightInd w:val="0"/>
        <w:textAlignment w:val="baseline"/>
        <w:rPr>
          <w:color w:val="000000"/>
        </w:rPr>
      </w:pPr>
      <w:r w:rsidRPr="007A3125">
        <w:rPr>
          <w:color w:val="000000"/>
        </w:rPr>
        <w:t>Městský úřad Chrudim, Pardubická 67, 537 16 Chrudim</w:t>
      </w:r>
    </w:p>
    <w:p w:rsidR="009B7A5D" w:rsidRDefault="009B7A5D">
      <w:pPr>
        <w:pStyle w:val="Import0"/>
        <w:spacing w:line="240" w:lineRule="auto"/>
        <w:jc w:val="both"/>
        <w:rPr>
          <w:rFonts w:ascii="Times New Roman" w:hAnsi="Times New Roman"/>
          <w:u w:val="single"/>
        </w:rPr>
      </w:pPr>
    </w:p>
    <w:p w:rsidR="009B7A5D" w:rsidRDefault="009B7A5D">
      <w:pPr>
        <w:pStyle w:val="Import0"/>
        <w:spacing w:line="240" w:lineRule="auto"/>
        <w:jc w:val="both"/>
        <w:rPr>
          <w:rFonts w:ascii="Times New Roman" w:hAnsi="Times New Roman"/>
          <w:u w:val="single"/>
        </w:rPr>
      </w:pPr>
    </w:p>
    <w:p w:rsidR="009B7A5D" w:rsidRDefault="009B7A5D">
      <w:pPr>
        <w:pStyle w:val="Import0"/>
        <w:spacing w:line="240" w:lineRule="auto"/>
        <w:jc w:val="both"/>
        <w:rPr>
          <w:rFonts w:ascii="Times New Roman" w:hAnsi="Times New Roman"/>
          <w:u w:val="single"/>
        </w:rPr>
      </w:pPr>
    </w:p>
    <w:p w:rsidR="009B7A5D" w:rsidRDefault="009B7A5D">
      <w:pPr>
        <w:pStyle w:val="Import1"/>
        <w:spacing w:line="240" w:lineRule="auto"/>
        <w:rPr>
          <w:rFonts w:ascii="Times New Roman" w:hAnsi="Times New Roman"/>
        </w:rPr>
      </w:pPr>
    </w:p>
    <w:p w:rsidR="00486365" w:rsidRDefault="00486365">
      <w:pPr>
        <w:pStyle w:val="Import1"/>
        <w:spacing w:line="240" w:lineRule="auto"/>
        <w:rPr>
          <w:rFonts w:ascii="Times New Roman" w:hAnsi="Times New Roman"/>
        </w:rPr>
      </w:pPr>
    </w:p>
    <w:p w:rsidR="00486365" w:rsidRDefault="00486365">
      <w:pPr>
        <w:pStyle w:val="Import1"/>
        <w:spacing w:line="240" w:lineRule="auto"/>
        <w:rPr>
          <w:rFonts w:ascii="Times New Roman" w:hAnsi="Times New Roman"/>
        </w:rPr>
        <w:sectPr w:rsidR="00486365">
          <w:footerReference w:type="default" r:id="rId8"/>
          <w:type w:val="continuous"/>
          <w:pgSz w:w="11906" w:h="16838"/>
          <w:pgMar w:top="851" w:right="1134" w:bottom="851" w:left="1418" w:header="709" w:footer="1304" w:gutter="0"/>
          <w:cols w:space="709"/>
          <w:titlePg/>
        </w:sectPr>
      </w:pPr>
    </w:p>
    <w:p w:rsidR="00486365" w:rsidRDefault="00486365">
      <w:pPr>
        <w:pStyle w:val="Import1"/>
        <w:spacing w:line="240" w:lineRule="auto"/>
        <w:rPr>
          <w:rFonts w:ascii="Times New Roman" w:hAnsi="Times New Roman"/>
          <w:sz w:val="20"/>
        </w:rPr>
      </w:pPr>
      <w:r w:rsidRPr="00486365">
        <w:rPr>
          <w:rFonts w:ascii="Times New Roman" w:hAnsi="Times New Roman"/>
          <w:sz w:val="20"/>
        </w:rPr>
        <w:lastRenderedPageBreak/>
        <w:t xml:space="preserve">Příloha k č.j.: </w:t>
      </w:r>
      <w:r w:rsidRPr="00486365">
        <w:rPr>
          <w:rFonts w:ascii="Times New Roman" w:hAnsi="Times New Roman"/>
          <w:sz w:val="20"/>
          <w:shd w:val="clear" w:color="auto" w:fill="FFFFFF"/>
        </w:rPr>
        <w:t>CR 068477/2026</w:t>
      </w:r>
      <w:r w:rsidRPr="00486365">
        <w:rPr>
          <w:rFonts w:ascii="Times New Roman" w:hAnsi="Times New Roman"/>
          <w:sz w:val="20"/>
        </w:rPr>
        <w:t xml:space="preserve"> </w:t>
      </w:r>
      <w:r w:rsidRPr="00486365">
        <w:rPr>
          <w:rFonts w:ascii="Times New Roman" w:hAnsi="Times New Roman"/>
          <w:sz w:val="20"/>
          <w:shd w:val="clear" w:color="auto" w:fill="FFFFFF"/>
        </w:rPr>
        <w:t>ODP/Žd</w:t>
      </w:r>
      <w:r w:rsidRPr="00486365">
        <w:rPr>
          <w:rFonts w:ascii="Times New Roman" w:hAnsi="Times New Roman"/>
          <w:sz w:val="20"/>
        </w:rPr>
        <w:t xml:space="preserve"> </w:t>
      </w:r>
    </w:p>
    <w:p w:rsidR="00486365" w:rsidRDefault="00486365">
      <w:pPr>
        <w:pStyle w:val="Import1"/>
        <w:spacing w:line="240" w:lineRule="auto"/>
        <w:rPr>
          <w:rFonts w:ascii="Times New Roman" w:hAnsi="Times New Roman"/>
          <w:sz w:val="20"/>
        </w:rPr>
      </w:pPr>
    </w:p>
    <w:p w:rsidR="00486365" w:rsidRDefault="00486365">
      <w:pPr>
        <w:pStyle w:val="Import1"/>
        <w:spacing w:line="240" w:lineRule="auto"/>
        <w:rPr>
          <w:rFonts w:ascii="Times New Roman" w:hAnsi="Times New Roman"/>
          <w:sz w:val="20"/>
        </w:rPr>
      </w:pPr>
    </w:p>
    <w:p w:rsidR="00486365" w:rsidRPr="00486365" w:rsidRDefault="005D0793">
      <w:pPr>
        <w:pStyle w:val="Import1"/>
        <w:spacing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noProof/>
          <w:sz w:val="20"/>
        </w:rPr>
        <w:drawing>
          <wp:inline distT="0" distB="0" distL="0" distR="0">
            <wp:extent cx="5775960" cy="8153400"/>
            <wp:effectExtent l="0" t="0" r="0" b="0"/>
            <wp:docPr id="1" name="obrázek 1" descr="sken20260721093828_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ken20260721093828_00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5960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86365" w:rsidRPr="00486365" w:rsidSect="00486365">
      <w:pgSz w:w="11906" w:h="16838"/>
      <w:pgMar w:top="851" w:right="1134" w:bottom="851" w:left="1418" w:header="709" w:footer="1304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5353" w:rsidRDefault="005F5353">
      <w:r>
        <w:separator/>
      </w:r>
    </w:p>
  </w:endnote>
  <w:endnote w:type="continuationSeparator" w:id="0">
    <w:p w:rsidR="005F5353" w:rsidRDefault="005F53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6365" w:rsidRDefault="00486365" w:rsidP="00486365">
    <w:pPr>
      <w:pStyle w:val="Zpat"/>
      <w:jc w:val="center"/>
      <w:rPr>
        <w:sz w:val="20"/>
      </w:rPr>
    </w:pPr>
    <w:r>
      <w:rPr>
        <w:rStyle w:val="slostrnky"/>
        <w:sz w:val="20"/>
      </w:rPr>
      <w:fldChar w:fldCharType="begin"/>
    </w:r>
    <w:r>
      <w:rPr>
        <w:rStyle w:val="slostrnky"/>
        <w:sz w:val="20"/>
      </w:rPr>
      <w:instrText xml:space="preserve"> PAGE </w:instrText>
    </w:r>
    <w:r>
      <w:rPr>
        <w:rStyle w:val="slostrnky"/>
        <w:sz w:val="20"/>
      </w:rPr>
      <w:fldChar w:fldCharType="separate"/>
    </w:r>
    <w:r w:rsidR="005D0793">
      <w:rPr>
        <w:rStyle w:val="slostrnky"/>
        <w:noProof/>
        <w:sz w:val="20"/>
      </w:rPr>
      <w:t>4</w:t>
    </w:r>
    <w:r>
      <w:rPr>
        <w:rStyle w:val="slostrnky"/>
        <w:sz w:val="20"/>
      </w:rPr>
      <w:fldChar w:fldCharType="end"/>
    </w:r>
    <w:r>
      <w:rPr>
        <w:rStyle w:val="slostrnky"/>
        <w:sz w:val="20"/>
      </w:rPr>
      <w:t>/4</w:t>
    </w:r>
  </w:p>
  <w:p w:rsidR="00486365" w:rsidRDefault="0048636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5353" w:rsidRDefault="005F5353">
      <w:r>
        <w:separator/>
      </w:r>
    </w:p>
  </w:footnote>
  <w:footnote w:type="continuationSeparator" w:id="0">
    <w:p w:rsidR="005F5353" w:rsidRDefault="005F53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44C27"/>
    <w:multiLevelType w:val="multilevel"/>
    <w:tmpl w:val="7916D8C8"/>
    <w:lvl w:ilvl="0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/>
      </w:r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1" w15:restartNumberingAfterBreak="0">
    <w:nsid w:val="05652C6F"/>
    <w:multiLevelType w:val="multilevel"/>
    <w:tmpl w:val="FDA2C118"/>
    <w:lvl w:ilvl="0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/>
      </w:r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2" w15:restartNumberingAfterBreak="0">
    <w:nsid w:val="059145CC"/>
    <w:multiLevelType w:val="hybridMultilevel"/>
    <w:tmpl w:val="4F04A0B2"/>
    <w:lvl w:ilvl="0" w:tplc="7C1A4C4F">
      <w:numFmt w:val="bullet"/>
      <w:lvlText w:val="-"/>
      <w:lvlJc w:val="left"/>
      <w:pPr>
        <w:ind w:left="927" w:hanging="360"/>
      </w:pPr>
      <w:rPr>
        <w:rFonts w:ascii="Times New Roman" w:hAnsi="Times New Roman"/>
      </w:rPr>
    </w:lvl>
    <w:lvl w:ilvl="1" w:tplc="481351F7">
      <w:start w:val="1"/>
      <w:numFmt w:val="bullet"/>
      <w:lvlText w:val="o"/>
      <w:lvlJc w:val="left"/>
      <w:pPr>
        <w:ind w:left="1647" w:hanging="360"/>
      </w:pPr>
      <w:rPr>
        <w:rFonts w:ascii="Courier New" w:hAnsi="Courier New"/>
      </w:rPr>
    </w:lvl>
    <w:lvl w:ilvl="2" w:tplc="0F2382BE">
      <w:start w:val="1"/>
      <w:numFmt w:val="bullet"/>
      <w:lvlText w:val=""/>
      <w:lvlJc w:val="left"/>
      <w:pPr>
        <w:ind w:left="2367" w:hanging="360"/>
      </w:pPr>
      <w:rPr>
        <w:rFonts w:ascii="Wingdings" w:hAnsi="Wingdings"/>
      </w:rPr>
    </w:lvl>
    <w:lvl w:ilvl="3" w:tplc="4CEADC0E">
      <w:start w:val="1"/>
      <w:numFmt w:val="bullet"/>
      <w:lvlText w:val=""/>
      <w:lvlJc w:val="left"/>
      <w:pPr>
        <w:ind w:left="3087" w:hanging="360"/>
      </w:pPr>
      <w:rPr>
        <w:rFonts w:ascii="Symbol" w:hAnsi="Symbol"/>
      </w:rPr>
    </w:lvl>
    <w:lvl w:ilvl="4" w:tplc="30D67A19">
      <w:start w:val="1"/>
      <w:numFmt w:val="bullet"/>
      <w:lvlText w:val="o"/>
      <w:lvlJc w:val="left"/>
      <w:pPr>
        <w:ind w:left="3807" w:hanging="360"/>
      </w:pPr>
      <w:rPr>
        <w:rFonts w:ascii="Courier New" w:hAnsi="Courier New"/>
      </w:rPr>
    </w:lvl>
    <w:lvl w:ilvl="5" w:tplc="765416E7">
      <w:start w:val="1"/>
      <w:numFmt w:val="bullet"/>
      <w:lvlText w:val=""/>
      <w:lvlJc w:val="left"/>
      <w:pPr>
        <w:ind w:left="4527" w:hanging="360"/>
      </w:pPr>
      <w:rPr>
        <w:rFonts w:ascii="Wingdings" w:hAnsi="Wingdings"/>
      </w:rPr>
    </w:lvl>
    <w:lvl w:ilvl="6" w:tplc="300EC15A">
      <w:start w:val="1"/>
      <w:numFmt w:val="bullet"/>
      <w:lvlText w:val=""/>
      <w:lvlJc w:val="left"/>
      <w:pPr>
        <w:ind w:left="5247" w:hanging="360"/>
      </w:pPr>
      <w:rPr>
        <w:rFonts w:ascii="Symbol" w:hAnsi="Symbol"/>
      </w:rPr>
    </w:lvl>
    <w:lvl w:ilvl="7" w:tplc="1E8AE989">
      <w:start w:val="1"/>
      <w:numFmt w:val="bullet"/>
      <w:lvlText w:val="o"/>
      <w:lvlJc w:val="left"/>
      <w:pPr>
        <w:ind w:left="5967" w:hanging="360"/>
      </w:pPr>
      <w:rPr>
        <w:rFonts w:ascii="Courier New" w:hAnsi="Courier New"/>
      </w:rPr>
    </w:lvl>
    <w:lvl w:ilvl="8" w:tplc="1C2A4503">
      <w:start w:val="1"/>
      <w:numFmt w:val="bullet"/>
      <w:lvlText w:val=""/>
      <w:lvlJc w:val="left"/>
      <w:pPr>
        <w:ind w:left="6687" w:hanging="360"/>
      </w:pPr>
      <w:rPr>
        <w:rFonts w:ascii="Wingdings" w:hAnsi="Wingdings"/>
      </w:rPr>
    </w:lvl>
  </w:abstractNum>
  <w:abstractNum w:abstractNumId="3" w15:restartNumberingAfterBreak="0">
    <w:nsid w:val="073A698A"/>
    <w:multiLevelType w:val="multilevel"/>
    <w:tmpl w:val="8D6AA528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ascii="Times New Roman" w:hAnsi="Times New Roman"/>
        <w:b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C026802"/>
    <w:multiLevelType w:val="multilevel"/>
    <w:tmpl w:val="9CBA0F8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F6C370D"/>
    <w:multiLevelType w:val="multilevel"/>
    <w:tmpl w:val="38266142"/>
    <w:lvl w:ilvl="0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/>
      </w:r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6" w15:restartNumberingAfterBreak="0">
    <w:nsid w:val="25B1378D"/>
    <w:multiLevelType w:val="multilevel"/>
    <w:tmpl w:val="74DEDBA2"/>
    <w:lvl w:ilvl="0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/>
      </w:r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7" w15:restartNumberingAfterBreak="0">
    <w:nsid w:val="2DEF738E"/>
    <w:multiLevelType w:val="multilevel"/>
    <w:tmpl w:val="6D9EAB3E"/>
    <w:lvl w:ilvl="0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/>
      </w:r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8" w15:restartNumberingAfterBreak="0">
    <w:nsid w:val="3702019D"/>
    <w:multiLevelType w:val="hybridMultilevel"/>
    <w:tmpl w:val="60202632"/>
    <w:lvl w:ilvl="0" w:tplc="382E6223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FFFFFFFF">
      <w:start w:val="1"/>
      <w:numFmt w:val="ordinal"/>
      <w:lvlText w:val="%2"/>
      <w:lvlJc w:val="left"/>
      <w:pPr>
        <w:tabs>
          <w:tab w:val="num" w:pos="1077"/>
        </w:tabs>
        <w:ind w:left="720" w:hanging="363"/>
      </w:pPr>
    </w:lvl>
    <w:lvl w:ilvl="2" w:tplc="FFFFFFFF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 w:tplc="436C59E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 w:tplc="1EA7B898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 w:tplc="1509BC4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6" w:tplc="08DF2B70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7" w:tplc="59515CD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 w:tplc="7273EBF9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9" w15:restartNumberingAfterBreak="0">
    <w:nsid w:val="39B04CE5"/>
    <w:multiLevelType w:val="multilevel"/>
    <w:tmpl w:val="731C9B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10" w15:restartNumberingAfterBreak="0">
    <w:nsid w:val="476109D9"/>
    <w:multiLevelType w:val="multilevel"/>
    <w:tmpl w:val="E438B68A"/>
    <w:lvl w:ilvl="0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/>
      </w:r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11" w15:restartNumberingAfterBreak="0">
    <w:nsid w:val="545E6F00"/>
    <w:multiLevelType w:val="multilevel"/>
    <w:tmpl w:val="45869E1C"/>
    <w:lvl w:ilvl="0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/>
      </w:r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12" w15:restartNumberingAfterBreak="0">
    <w:nsid w:val="54824BC4"/>
    <w:multiLevelType w:val="hybridMultilevel"/>
    <w:tmpl w:val="9DCC05A2"/>
    <w:lvl w:ilvl="0" w:tplc="26844B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CA82799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3A2FC7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3C6201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E679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9685B5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1D8C26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63CB92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69297C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4866333"/>
    <w:multiLevelType w:val="multilevel"/>
    <w:tmpl w:val="2CC8407A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ascii="Times New Roman" w:hAnsi="Times New Roman"/>
        <w:b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ind w:left="2820" w:hanging="84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A3B4ED9"/>
    <w:multiLevelType w:val="multilevel"/>
    <w:tmpl w:val="E3CC95E6"/>
    <w:lvl w:ilvl="0">
      <w:start w:val="1"/>
      <w:numFmt w:val="lowerLetter"/>
      <w:lvlText w:val="%1)"/>
      <w:lvlJc w:val="left"/>
      <w:pPr>
        <w:ind w:left="1287" w:hanging="360"/>
      </w:pPr>
      <w:rPr>
        <w:b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5CF14CD7"/>
    <w:multiLevelType w:val="multilevel"/>
    <w:tmpl w:val="11403642"/>
    <w:lvl w:ilvl="0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/>
      </w:r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16" w15:restartNumberingAfterBreak="0">
    <w:nsid w:val="5D205A58"/>
    <w:multiLevelType w:val="multilevel"/>
    <w:tmpl w:val="15B2AE64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ascii="Times New Roman" w:hAnsi="Times New Roman"/>
        <w:b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1637"/>
        </w:tabs>
        <w:ind w:left="1637" w:hanging="360"/>
      </w:pPr>
      <w:rPr>
        <w:b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D2C2451"/>
    <w:multiLevelType w:val="multilevel"/>
    <w:tmpl w:val="B4E41A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724B042B"/>
    <w:multiLevelType w:val="multilevel"/>
    <w:tmpl w:val="F6024D32"/>
    <w:lvl w:ilvl="0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/>
      </w:r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15"/>
  </w:num>
  <w:num w:numId="5">
    <w:abstractNumId w:val="12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10"/>
  </w:num>
  <w:num w:numId="8">
    <w:abstractNumId w:val="18"/>
  </w:num>
  <w:num w:numId="9">
    <w:abstractNumId w:val="17"/>
  </w:num>
  <w:num w:numId="10">
    <w:abstractNumId w:val="8"/>
  </w:num>
  <w:num w:numId="11">
    <w:abstractNumId w:val="11"/>
  </w:num>
  <w:num w:numId="12">
    <w:abstractNumId w:val="5"/>
  </w:num>
  <w:num w:numId="13">
    <w:abstractNumId w:val="6"/>
  </w:num>
  <w:num w:numId="14">
    <w:abstractNumId w:val="13"/>
  </w:num>
  <w:num w:numId="15">
    <w:abstractNumId w:val="16"/>
  </w:num>
  <w:num w:numId="16">
    <w:abstractNumId w:val="12"/>
  </w:num>
  <w:num w:numId="17">
    <w:abstractNumId w:val="3"/>
  </w:num>
  <w:num w:numId="18">
    <w:abstractNumId w:val="4"/>
  </w:num>
  <w:num w:numId="19">
    <w:abstractNumId w:val="2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A5D"/>
    <w:rsid w:val="000153DB"/>
    <w:rsid w:val="002D0BED"/>
    <w:rsid w:val="003C17AA"/>
    <w:rsid w:val="00486365"/>
    <w:rsid w:val="004C59C3"/>
    <w:rsid w:val="0054651D"/>
    <w:rsid w:val="005D0793"/>
    <w:rsid w:val="005F5353"/>
    <w:rsid w:val="00653D35"/>
    <w:rsid w:val="009B7A5D"/>
    <w:rsid w:val="00B0664A"/>
    <w:rsid w:val="00D90979"/>
    <w:rsid w:val="00E53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30"/>
    <o:shapelayout v:ext="edit">
      <o:idmap v:ext="edit" data="1"/>
    </o:shapelayout>
  </w:shapeDefaults>
  <w:decimalSymbol w:val=","/>
  <w:listSeparator w:val=";"/>
  <w15:docId w15:val="{C50C25FD-034A-440D-86BC-6BDDE0E8E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widowControl w:val="0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spacing w:before="120"/>
      <w:jc w:val="center"/>
      <w:outlineLvl w:val="0"/>
    </w:pPr>
    <w:rPr>
      <w:b/>
      <w:sz w:val="28"/>
    </w:rPr>
  </w:style>
  <w:style w:type="paragraph" w:styleId="Nadpis2">
    <w:name w:val="heading 2"/>
    <w:basedOn w:val="Normln"/>
    <w:next w:val="Normln"/>
    <w:qFormat/>
    <w:pPr>
      <w:keepNext/>
      <w:spacing w:before="120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pPr>
      <w:spacing w:before="120"/>
      <w:jc w:val="both"/>
    </w:pPr>
  </w:style>
  <w:style w:type="paragraph" w:styleId="Zkladntextodsazen">
    <w:name w:val="Body Text Indent"/>
    <w:basedOn w:val="Normln"/>
    <w:pPr>
      <w:ind w:firstLine="708"/>
      <w:jc w:val="both"/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Import0">
    <w:name w:val="Import 0"/>
    <w:basedOn w:val="Normln"/>
    <w:pPr>
      <w:suppressAutoHyphens/>
      <w:spacing w:line="276" w:lineRule="auto"/>
    </w:pPr>
    <w:rPr>
      <w:rFonts w:ascii="Courier New" w:hAnsi="Courier New"/>
    </w:rPr>
  </w:style>
  <w:style w:type="paragraph" w:customStyle="1" w:styleId="ZkladntextIMP1">
    <w:name w:val="Základní text_IMP1"/>
    <w:basedOn w:val="Normln"/>
    <w:pPr>
      <w:suppressAutoHyphens/>
      <w:spacing w:line="253" w:lineRule="auto"/>
    </w:pPr>
  </w:style>
  <w:style w:type="paragraph" w:customStyle="1" w:styleId="ZkladntextIMP">
    <w:name w:val="Základní text_IMP"/>
    <w:basedOn w:val="Normln"/>
    <w:pPr>
      <w:suppressAutoHyphens/>
      <w:spacing w:line="253" w:lineRule="auto"/>
    </w:pPr>
  </w:style>
  <w:style w:type="paragraph" w:customStyle="1" w:styleId="Import1">
    <w:name w:val="Import 1"/>
    <w:basedOn w:val="Import0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</w:pPr>
  </w:style>
  <w:style w:type="paragraph" w:customStyle="1" w:styleId="Import13">
    <w:name w:val="Import 13"/>
    <w:basedOn w:val="Import0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firstLine="720"/>
    </w:pPr>
  </w:style>
  <w:style w:type="paragraph" w:customStyle="1" w:styleId="Import14">
    <w:name w:val="Import 14"/>
    <w:basedOn w:val="Import0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5184"/>
    </w:pPr>
  </w:style>
  <w:style w:type="character" w:styleId="slodku">
    <w:name w:val="line number"/>
    <w:basedOn w:val="Standardnpsmoodstavce"/>
    <w:semiHidden/>
  </w:style>
  <w:style w:type="character" w:styleId="Hypertextovodkaz">
    <w:name w:val="Hyperlink"/>
    <w:rPr>
      <w:color w:val="0000FF"/>
      <w:u w:val="single"/>
    </w:rPr>
  </w:style>
  <w:style w:type="character" w:styleId="slostrnky">
    <w:name w:val="page number"/>
    <w:basedOn w:val="Standardnpsmoodstavce"/>
  </w:style>
  <w:style w:type="table" w:styleId="Jednoduchtabulka1">
    <w:name w:val="Table Simple 1"/>
    <w:basedOn w:val="Normlntabulk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8636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863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1220</Words>
  <Characters>7199</Characters>
  <Application>Microsoft Office Word</Application>
  <DocSecurity>4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[21]</vt:lpstr>
    </vt:vector>
  </TitlesOfParts>
  <Company>Město Chrudim</Company>
  <LinksUpToDate>false</LinksUpToDate>
  <CharactersWithSpaces>8403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[21]</dc:title>
  <dc:creator>Jiri Stochel</dc:creator>
  <cp:lastModifiedBy>Dufek Libor</cp:lastModifiedBy>
  <cp:revision>2</cp:revision>
  <cp:lastPrinted>2026-07-21T07:48:00Z</cp:lastPrinted>
  <dcterms:created xsi:type="dcterms:W3CDTF">2026-07-24T07:11:00Z</dcterms:created>
  <dcterms:modified xsi:type="dcterms:W3CDTF">2026-07-24T07:11:00Z</dcterms:modified>
</cp:coreProperties>
</file>