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r>
        <w:rPr>
          <w:b/>
        </w:rPr>
        <w:t>Jaroslav Vašíček – oblast Hudba a vzdělávání (2026)</w:t>
      </w:r>
    </w:p>
    <w:p>
      <w:r>
        <w:t>Významný chrudimský hudební pedagog a muzikant, který svůj profesní život zasvětil výchově mladých talentů a rozvoji hudebního života města. Jako dlouholetý pedagog a zástupce ředitele Základní umělecké školy Chrudim předával žákům zkušenosti získané také v orchestrech Karla Raise, Ladislava Hruše a Františka Bárty.</w:t>
      </w:r>
    </w:p>
    <w:p>
      <w:r>
        <w:t>V roce 1995 společně s Karlem Kinclem založil Taneční a dechový orchestr ZUŠ Chrudim. Soubor se postupně stal uznávaným reprezentantem města na koncertech, soutěžích, festivalech i zahraničních vystoupeních. Orchestrem prošly stovky mladých hudebníků, z nichž mnozí pokračovali v profesionální kariéře.</w:t>
      </w:r>
    </w:p>
    <w:p>
      <w:r>
        <w:t>Ocenění Osobnost města Chrudim 2026 získal za celoživotní pedagogickou a kulturní činnost, rozvoj hudebních talentů a mimořádný přínos kulturnímu životu Chrudimi.</w:t>
      </w:r>
    </w:p>
    <w:sectPr w:rsidR="00A94E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EB"/>
    <w:rsid w:val="001075EB"/>
    <w:rsid w:val="00241CEA"/>
    <w:rsid w:val="00A94E1F"/>
    <w:rsid w:val="00CA5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35FE0-2578-4281-B66B-8F59934E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107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075EB"/>
    <w:rPr>
      <w:b/>
      <w:bCs/>
    </w:rPr>
  </w:style>
  <w:style w:type="character" w:styleId="Zdraznn">
    <w:name w:val="Emphasis"/>
    <w:basedOn w:val="Standardnpsmoodstavce"/>
    <w:uiPriority w:val="20"/>
    <w:qFormat/>
    <w:rsid w:val="00241C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7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Chrudim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Dufek Libor</dc:creator>
  <cp:keywords/>
  <dc:description/>
  <cp:lastModifiedBy>Dufek Libor</cp:lastModifiedBy>
  <cp:revision>2</cp:revision>
  <dcterms:created xsi:type="dcterms:W3CDTF">2026-02-17T06:02:00Z</dcterms:created>
  <dcterms:modified xsi:type="dcterms:W3CDTF">2026-02-17T06:02:00Z</dcterms:modified>
</cp:coreProperties>
</file>